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62A0" w:rsidRPr="002B4F75" w:rsidRDefault="008262A0" w:rsidP="008262A0">
      <w:pPr>
        <w:rPr>
          <w:rFonts w:ascii="Times New Roman" w:hAnsi="Times New Roman" w:cs="Times New Roman"/>
          <w:b/>
          <w:sz w:val="28"/>
          <w:szCs w:val="28"/>
        </w:rPr>
      </w:pPr>
      <w:r>
        <w:rPr>
          <w:rFonts w:cstheme="minorHAnsi"/>
          <w:b/>
        </w:rPr>
        <w:t xml:space="preserve">                                                                   </w:t>
      </w:r>
      <w:r w:rsidRPr="002B4F75">
        <w:rPr>
          <w:rFonts w:ascii="Times New Roman" w:hAnsi="Times New Roman" w:cs="Times New Roman"/>
          <w:b/>
          <w:sz w:val="28"/>
          <w:szCs w:val="28"/>
        </w:rPr>
        <w:t xml:space="preserve">         RAPORT</w:t>
      </w:r>
    </w:p>
    <w:p w:rsidR="008262A0" w:rsidRPr="002B4F75" w:rsidRDefault="008262A0" w:rsidP="008262A0">
      <w:pPr>
        <w:rPr>
          <w:rFonts w:ascii="Times New Roman" w:hAnsi="Times New Roman" w:cs="Times New Roman"/>
          <w:b/>
          <w:sz w:val="28"/>
          <w:szCs w:val="28"/>
        </w:rPr>
      </w:pPr>
    </w:p>
    <w:p w:rsidR="008262A0" w:rsidRPr="002B4F75" w:rsidRDefault="008262A0" w:rsidP="008262A0">
      <w:pPr>
        <w:rPr>
          <w:rFonts w:ascii="Times New Roman" w:hAnsi="Times New Roman" w:cs="Times New Roman"/>
          <w:b/>
          <w:sz w:val="28"/>
          <w:szCs w:val="28"/>
        </w:rPr>
      </w:pPr>
    </w:p>
    <w:p w:rsidR="008262A0" w:rsidRPr="002B4F75" w:rsidRDefault="008262A0" w:rsidP="008262A0">
      <w:pPr>
        <w:rPr>
          <w:rFonts w:ascii="Times New Roman" w:hAnsi="Times New Roman" w:cs="Times New Roman"/>
          <w:b/>
          <w:sz w:val="28"/>
          <w:szCs w:val="28"/>
        </w:rPr>
      </w:pPr>
      <w:r w:rsidRPr="002B4F75">
        <w:rPr>
          <w:rFonts w:ascii="Times New Roman" w:hAnsi="Times New Roman" w:cs="Times New Roman"/>
          <w:b/>
          <w:sz w:val="28"/>
          <w:szCs w:val="28"/>
        </w:rPr>
        <w:t xml:space="preserve">                                    O STANIE GMINY  BŁĘDÓW</w:t>
      </w:r>
    </w:p>
    <w:p w:rsidR="008262A0" w:rsidRDefault="008262A0" w:rsidP="008262A0">
      <w:pPr>
        <w:rPr>
          <w:rFonts w:cstheme="minorHAnsi"/>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r>
        <w:rPr>
          <w:noProof/>
        </w:rPr>
        <w:drawing>
          <wp:anchor distT="0" distB="0" distL="114300" distR="114300" simplePos="0" relativeHeight="251659264" behindDoc="0" locked="0" layoutInCell="1" allowOverlap="1">
            <wp:simplePos x="0" y="0"/>
            <wp:positionH relativeFrom="column">
              <wp:posOffset>1771650</wp:posOffset>
            </wp:positionH>
            <wp:positionV relativeFrom="paragraph">
              <wp:posOffset>3175</wp:posOffset>
            </wp:positionV>
            <wp:extent cx="2202815" cy="2656840"/>
            <wp:effectExtent l="0" t="0" r="6985" b="0"/>
            <wp:wrapTopAndBottom/>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2815" cy="2656840"/>
                    </a:xfrm>
                    <a:prstGeom prst="rect">
                      <a:avLst/>
                    </a:prstGeom>
                    <a:noFill/>
                  </pic:spPr>
                </pic:pic>
              </a:graphicData>
            </a:graphic>
            <wp14:sizeRelH relativeFrom="page">
              <wp14:pctWidth>0</wp14:pctWidth>
            </wp14:sizeRelH>
            <wp14:sizeRelV relativeFrom="page">
              <wp14:pctHeight>0</wp14:pctHeight>
            </wp14:sizeRelV>
          </wp:anchor>
        </w:drawing>
      </w: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r>
        <w:rPr>
          <w:rFonts w:cstheme="minorHAnsi"/>
          <w:b/>
        </w:rPr>
        <w:t xml:space="preserve">                                     </w:t>
      </w:r>
    </w:p>
    <w:p w:rsidR="008262A0" w:rsidRPr="002B4F75" w:rsidRDefault="008262A0" w:rsidP="008262A0">
      <w:pPr>
        <w:rPr>
          <w:rFonts w:ascii="Times New Roman" w:hAnsi="Times New Roman" w:cs="Times New Roman"/>
          <w:b/>
          <w:sz w:val="28"/>
          <w:szCs w:val="28"/>
        </w:rPr>
      </w:pPr>
    </w:p>
    <w:p w:rsidR="008262A0" w:rsidRPr="002B4F75" w:rsidRDefault="008262A0" w:rsidP="00EB62FF">
      <w:pPr>
        <w:jc w:val="center"/>
        <w:rPr>
          <w:rFonts w:ascii="Times New Roman" w:hAnsi="Times New Roman" w:cs="Times New Roman"/>
          <w:b/>
          <w:sz w:val="28"/>
          <w:szCs w:val="28"/>
        </w:rPr>
      </w:pPr>
      <w:r w:rsidRPr="002B4F75">
        <w:rPr>
          <w:rFonts w:ascii="Times New Roman" w:hAnsi="Times New Roman" w:cs="Times New Roman"/>
          <w:b/>
          <w:sz w:val="28"/>
          <w:szCs w:val="28"/>
        </w:rPr>
        <w:t xml:space="preserve">BŁĘDÓW </w:t>
      </w:r>
      <w:r w:rsidR="005C6FB4">
        <w:rPr>
          <w:rFonts w:ascii="Times New Roman" w:hAnsi="Times New Roman" w:cs="Times New Roman"/>
          <w:b/>
          <w:sz w:val="28"/>
          <w:szCs w:val="28"/>
        </w:rPr>
        <w:t>28</w:t>
      </w:r>
      <w:bookmarkStart w:id="0" w:name="_GoBack"/>
      <w:bookmarkEnd w:id="0"/>
      <w:r w:rsidRPr="002B4F75">
        <w:rPr>
          <w:rFonts w:ascii="Times New Roman" w:hAnsi="Times New Roman" w:cs="Times New Roman"/>
          <w:b/>
          <w:sz w:val="28"/>
          <w:szCs w:val="28"/>
        </w:rPr>
        <w:t xml:space="preserve"> maja 202</w:t>
      </w:r>
      <w:r w:rsidR="00EB62FF" w:rsidRPr="002B4F75">
        <w:rPr>
          <w:rFonts w:ascii="Times New Roman" w:hAnsi="Times New Roman" w:cs="Times New Roman"/>
          <w:b/>
          <w:sz w:val="28"/>
          <w:szCs w:val="28"/>
        </w:rPr>
        <w:t>5</w:t>
      </w: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Default="008262A0" w:rsidP="008262A0">
      <w:pPr>
        <w:rPr>
          <w:rFonts w:cstheme="minorHAnsi"/>
          <w:b/>
        </w:rPr>
      </w:pPr>
    </w:p>
    <w:p w:rsidR="008262A0" w:rsidRPr="002B4F75" w:rsidRDefault="008262A0" w:rsidP="008262A0">
      <w:pPr>
        <w:rPr>
          <w:rFonts w:ascii="Times New Roman" w:hAnsi="Times New Roman" w:cs="Times New Roman"/>
          <w:b/>
          <w:sz w:val="28"/>
          <w:szCs w:val="28"/>
        </w:rPr>
      </w:pPr>
    </w:p>
    <w:p w:rsidR="008262A0" w:rsidRPr="002B4F75" w:rsidRDefault="008262A0" w:rsidP="008262A0">
      <w:pPr>
        <w:rPr>
          <w:rFonts w:ascii="Times New Roman" w:hAnsi="Times New Roman" w:cs="Times New Roman"/>
          <w:b/>
          <w:sz w:val="28"/>
          <w:szCs w:val="28"/>
        </w:rPr>
      </w:pPr>
      <w:r w:rsidRPr="002B4F75">
        <w:rPr>
          <w:rFonts w:ascii="Times New Roman" w:hAnsi="Times New Roman" w:cs="Times New Roman"/>
          <w:b/>
          <w:sz w:val="28"/>
          <w:szCs w:val="28"/>
        </w:rPr>
        <w:t xml:space="preserve"> Szanowni Mieszkańcy Gminy Błędów,</w:t>
      </w:r>
    </w:p>
    <w:p w:rsidR="008262A0" w:rsidRDefault="008262A0" w:rsidP="008262A0">
      <w:pPr>
        <w:spacing w:line="240" w:lineRule="auto"/>
        <w:rPr>
          <w:rFonts w:cstheme="minorHAnsi"/>
          <w:b/>
        </w:rPr>
      </w:pPr>
    </w:p>
    <w:p w:rsidR="008262A0" w:rsidRPr="002B4F75" w:rsidRDefault="008262A0" w:rsidP="002222AE">
      <w:pPr>
        <w:spacing w:line="240" w:lineRule="auto"/>
        <w:ind w:firstLine="708"/>
        <w:rPr>
          <w:rFonts w:ascii="Times New Roman" w:hAnsi="Times New Roman" w:cs="Times New Roman"/>
          <w:sz w:val="24"/>
          <w:szCs w:val="24"/>
        </w:rPr>
      </w:pPr>
      <w:r w:rsidRPr="002B4F75">
        <w:rPr>
          <w:rFonts w:ascii="Times New Roman" w:hAnsi="Times New Roman" w:cs="Times New Roman"/>
          <w:sz w:val="24"/>
          <w:szCs w:val="24"/>
        </w:rPr>
        <w:t>Raport o stanie Gminy za rok 202</w:t>
      </w:r>
      <w:r w:rsidR="00EB62FF" w:rsidRPr="002B4F75">
        <w:rPr>
          <w:rFonts w:ascii="Times New Roman" w:hAnsi="Times New Roman" w:cs="Times New Roman"/>
          <w:sz w:val="24"/>
          <w:szCs w:val="24"/>
        </w:rPr>
        <w:t>4</w:t>
      </w:r>
      <w:r w:rsidRPr="002B4F75">
        <w:rPr>
          <w:rFonts w:ascii="Times New Roman" w:hAnsi="Times New Roman" w:cs="Times New Roman"/>
          <w:sz w:val="24"/>
          <w:szCs w:val="24"/>
        </w:rPr>
        <w:t xml:space="preserve">  przygotowany został zgodnie z założeniami art. 28 aa ustawy o samorządzie gminy. Przygotowuje go organ wykonawczy, czyli Wójt Gminy Błędów do 31 maja br. za rok poprzedni.</w:t>
      </w:r>
    </w:p>
    <w:p w:rsidR="008262A0" w:rsidRPr="002B4F75" w:rsidRDefault="008262A0" w:rsidP="008262A0">
      <w:pPr>
        <w:spacing w:line="240" w:lineRule="auto"/>
        <w:rPr>
          <w:rFonts w:ascii="Times New Roman" w:hAnsi="Times New Roman" w:cs="Times New Roman"/>
          <w:sz w:val="24"/>
          <w:szCs w:val="24"/>
        </w:rPr>
      </w:pPr>
      <w:r w:rsidRPr="002B4F75">
        <w:rPr>
          <w:rFonts w:ascii="Times New Roman" w:hAnsi="Times New Roman" w:cs="Times New Roman"/>
          <w:sz w:val="24"/>
          <w:szCs w:val="24"/>
        </w:rPr>
        <w:tab/>
        <w:t xml:space="preserve">Zebrane informacje od pracowników merytorycznych Urzędu Gminy , jednostek organizacyjnych, instytucji są źródłem informacji o stanie naszej Gminy. Opisują one sytuację gminy pod względem gospodarki finansowej, zrealizowanych inwestycji, środowiska, zagospodarowania przestrzeni i infrastruktury, społeczeństwa, demografii oraz zarządzania Gminą. </w:t>
      </w:r>
    </w:p>
    <w:p w:rsidR="008262A0" w:rsidRPr="002B4F75" w:rsidRDefault="008262A0" w:rsidP="008262A0">
      <w:pPr>
        <w:spacing w:line="240" w:lineRule="auto"/>
        <w:ind w:firstLine="708"/>
        <w:rPr>
          <w:rFonts w:ascii="Times New Roman" w:hAnsi="Times New Roman" w:cs="Times New Roman"/>
          <w:sz w:val="24"/>
          <w:szCs w:val="24"/>
        </w:rPr>
      </w:pPr>
      <w:r w:rsidRPr="002B4F75">
        <w:rPr>
          <w:rFonts w:ascii="Times New Roman" w:hAnsi="Times New Roman" w:cs="Times New Roman"/>
          <w:sz w:val="24"/>
          <w:szCs w:val="24"/>
        </w:rPr>
        <w:t>Wyrażam przekonanie, że dokonujące się zmiany – szczególnie inwestycje infrastrukturalne będą służyć Nam i następnym pokoleniom. Jest to także możliwe dzięki moim i moich  współpracowników staraniom o pozyskanie bardzo znaczących środków zewnętrznych. Pozyskane wsparcie, pozytywnie wpływa na gospodarkę finansową i umożliwia realizację znaczących inwestycji infrastrukturalnych w zakresie gospodarki wodno- kanalizacyjnej, gospodarki mieszkaniowej, oświaty, sportu, infrastruktury komunalnej i zagospodarowania przestrzennego. Zmiany dostrzegane są w każdym naszym Sołectwie.</w:t>
      </w:r>
    </w:p>
    <w:p w:rsidR="008262A0" w:rsidRPr="002B4F75" w:rsidRDefault="008262A0" w:rsidP="008262A0">
      <w:pPr>
        <w:spacing w:line="240" w:lineRule="auto"/>
        <w:ind w:firstLine="708"/>
        <w:rPr>
          <w:rFonts w:ascii="Times New Roman" w:hAnsi="Times New Roman" w:cs="Times New Roman"/>
          <w:sz w:val="24"/>
          <w:szCs w:val="24"/>
        </w:rPr>
      </w:pPr>
      <w:r w:rsidRPr="002B4F75">
        <w:rPr>
          <w:rFonts w:ascii="Times New Roman" w:hAnsi="Times New Roman" w:cs="Times New Roman"/>
          <w:sz w:val="24"/>
          <w:szCs w:val="24"/>
        </w:rPr>
        <w:t xml:space="preserve">Stawiamy przed sobą realne cele zrównoważonego rozwoju, tak by wszystkie zamierzenia, zadania inwestycyjne, </w:t>
      </w:r>
      <w:r w:rsidR="00102A19" w:rsidRPr="002B4F75">
        <w:rPr>
          <w:rFonts w:ascii="Times New Roman" w:hAnsi="Times New Roman" w:cs="Times New Roman"/>
          <w:sz w:val="24"/>
          <w:szCs w:val="24"/>
        </w:rPr>
        <w:t xml:space="preserve"> </w:t>
      </w:r>
      <w:r w:rsidRPr="002B4F75">
        <w:rPr>
          <w:rFonts w:ascii="Times New Roman" w:hAnsi="Times New Roman" w:cs="Times New Roman"/>
          <w:sz w:val="24"/>
          <w:szCs w:val="24"/>
        </w:rPr>
        <w:t>społeczne</w:t>
      </w:r>
      <w:r w:rsidR="00102A19" w:rsidRPr="002B4F75">
        <w:rPr>
          <w:rFonts w:ascii="Times New Roman" w:hAnsi="Times New Roman" w:cs="Times New Roman"/>
          <w:sz w:val="24"/>
          <w:szCs w:val="24"/>
        </w:rPr>
        <w:t xml:space="preserve"> i </w:t>
      </w:r>
      <w:r w:rsidRPr="002B4F75">
        <w:rPr>
          <w:rFonts w:ascii="Times New Roman" w:hAnsi="Times New Roman" w:cs="Times New Roman"/>
          <w:sz w:val="24"/>
          <w:szCs w:val="24"/>
        </w:rPr>
        <w:t xml:space="preserve"> oświatowe były realizowane w pełnym zakresie.</w:t>
      </w:r>
    </w:p>
    <w:p w:rsidR="008262A0" w:rsidRPr="002B4F75" w:rsidRDefault="008262A0" w:rsidP="008262A0">
      <w:pPr>
        <w:spacing w:line="240" w:lineRule="auto"/>
        <w:rPr>
          <w:rFonts w:ascii="Times New Roman" w:hAnsi="Times New Roman" w:cs="Times New Roman"/>
          <w:b/>
          <w:sz w:val="24"/>
          <w:szCs w:val="24"/>
        </w:rPr>
      </w:pPr>
      <w:r w:rsidRPr="002B4F75">
        <w:rPr>
          <w:rFonts w:ascii="Times New Roman" w:hAnsi="Times New Roman" w:cs="Times New Roman"/>
          <w:sz w:val="24"/>
          <w:szCs w:val="24"/>
        </w:rPr>
        <w:t xml:space="preserve"> </w:t>
      </w:r>
      <w:r w:rsidRPr="002B4F75">
        <w:rPr>
          <w:rFonts w:ascii="Times New Roman" w:hAnsi="Times New Roman" w:cs="Times New Roman"/>
          <w:sz w:val="24"/>
          <w:szCs w:val="24"/>
        </w:rPr>
        <w:tab/>
        <w:t>Osobiście uważam, że dzięki zaangażowaniu i podejmowanym staraniom uda się, podnieść poziom rozwoju naszej Gminy ponieważ w centrum moich starań było, jest i będzie dobro mieszkańców</w:t>
      </w:r>
      <w:r w:rsidRPr="002B4F75">
        <w:rPr>
          <w:rFonts w:ascii="Times New Roman" w:hAnsi="Times New Roman" w:cs="Times New Roman"/>
          <w:b/>
          <w:sz w:val="24"/>
          <w:szCs w:val="24"/>
        </w:rPr>
        <w:t xml:space="preserve">.  </w:t>
      </w:r>
    </w:p>
    <w:p w:rsidR="00427A0B" w:rsidRPr="00427A0B" w:rsidRDefault="00427A0B" w:rsidP="008262A0">
      <w:pPr>
        <w:spacing w:line="240" w:lineRule="auto"/>
        <w:rPr>
          <w:rFonts w:ascii="Times New Roman" w:hAnsi="Times New Roman" w:cs="Times New Roman"/>
          <w:b/>
          <w:sz w:val="24"/>
          <w:szCs w:val="24"/>
        </w:rPr>
      </w:pPr>
    </w:p>
    <w:p w:rsidR="008262A0" w:rsidRPr="00427A0B" w:rsidRDefault="008262A0" w:rsidP="008262A0">
      <w:pPr>
        <w:rPr>
          <w:rFonts w:ascii="Times New Roman" w:hAnsi="Times New Roman" w:cs="Times New Roman"/>
          <w:b/>
          <w:sz w:val="24"/>
          <w:szCs w:val="24"/>
        </w:rPr>
      </w:pPr>
      <w:r w:rsidRPr="00427A0B">
        <w:rPr>
          <w:rFonts w:ascii="Times New Roman" w:hAnsi="Times New Roman" w:cs="Times New Roman"/>
          <w:b/>
          <w:sz w:val="24"/>
          <w:szCs w:val="24"/>
        </w:rPr>
        <w:t xml:space="preserve">                 Zachęcam Państwa do zapoznania się z raportem. </w:t>
      </w:r>
    </w:p>
    <w:p w:rsidR="008262A0" w:rsidRPr="00427A0B" w:rsidRDefault="008262A0" w:rsidP="008262A0">
      <w:pPr>
        <w:rPr>
          <w:rFonts w:ascii="Times New Roman" w:hAnsi="Times New Roman" w:cs="Times New Roman"/>
          <w:b/>
          <w:sz w:val="24"/>
          <w:szCs w:val="24"/>
        </w:rPr>
      </w:pPr>
    </w:p>
    <w:p w:rsidR="008262A0" w:rsidRPr="00427A0B" w:rsidRDefault="008262A0" w:rsidP="008262A0">
      <w:pPr>
        <w:rPr>
          <w:rFonts w:ascii="Times New Roman" w:hAnsi="Times New Roman" w:cs="Times New Roman"/>
          <w:b/>
          <w:sz w:val="24"/>
          <w:szCs w:val="24"/>
        </w:rPr>
      </w:pPr>
      <w:r w:rsidRPr="00427A0B">
        <w:rPr>
          <w:rFonts w:ascii="Times New Roman" w:hAnsi="Times New Roman" w:cs="Times New Roman"/>
          <w:b/>
          <w:sz w:val="24"/>
          <w:szCs w:val="24"/>
        </w:rPr>
        <w:t xml:space="preserve">                                                                       </w:t>
      </w:r>
      <w:r w:rsidR="00102A19" w:rsidRPr="00427A0B">
        <w:rPr>
          <w:rFonts w:ascii="Times New Roman" w:hAnsi="Times New Roman" w:cs="Times New Roman"/>
          <w:b/>
          <w:sz w:val="24"/>
          <w:szCs w:val="24"/>
        </w:rPr>
        <w:t xml:space="preserve">       </w:t>
      </w:r>
      <w:r w:rsidRPr="00427A0B">
        <w:rPr>
          <w:rFonts w:ascii="Times New Roman" w:hAnsi="Times New Roman" w:cs="Times New Roman"/>
          <w:b/>
          <w:sz w:val="24"/>
          <w:szCs w:val="24"/>
        </w:rPr>
        <w:t xml:space="preserve"> Z poważaniem </w:t>
      </w:r>
    </w:p>
    <w:p w:rsidR="008262A0" w:rsidRPr="00427A0B" w:rsidRDefault="008262A0" w:rsidP="008262A0">
      <w:pPr>
        <w:rPr>
          <w:rFonts w:ascii="Times New Roman" w:hAnsi="Times New Roman" w:cs="Times New Roman"/>
          <w:b/>
          <w:sz w:val="24"/>
          <w:szCs w:val="24"/>
        </w:rPr>
      </w:pPr>
    </w:p>
    <w:p w:rsidR="008262A0" w:rsidRPr="00427A0B" w:rsidRDefault="008262A0" w:rsidP="008262A0">
      <w:pPr>
        <w:rPr>
          <w:rFonts w:ascii="Times New Roman" w:hAnsi="Times New Roman" w:cs="Times New Roman"/>
          <w:b/>
          <w:sz w:val="24"/>
          <w:szCs w:val="24"/>
        </w:rPr>
      </w:pPr>
    </w:p>
    <w:p w:rsidR="008262A0" w:rsidRPr="00427A0B" w:rsidRDefault="008262A0" w:rsidP="008262A0">
      <w:pPr>
        <w:rPr>
          <w:rFonts w:ascii="Times New Roman" w:hAnsi="Times New Roman" w:cs="Times New Roman"/>
          <w:b/>
          <w:sz w:val="24"/>
          <w:szCs w:val="24"/>
        </w:rPr>
      </w:pPr>
      <w:r w:rsidRPr="00427A0B">
        <w:rPr>
          <w:rFonts w:ascii="Times New Roman" w:hAnsi="Times New Roman" w:cs="Times New Roman"/>
          <w:b/>
          <w:sz w:val="24"/>
          <w:szCs w:val="24"/>
        </w:rPr>
        <w:t xml:space="preserve">                                                                                                  Mirosław Jakubczak</w:t>
      </w:r>
    </w:p>
    <w:p w:rsidR="008262A0" w:rsidRPr="00427A0B" w:rsidRDefault="008262A0" w:rsidP="008262A0">
      <w:pPr>
        <w:rPr>
          <w:rFonts w:ascii="Times New Roman" w:hAnsi="Times New Roman" w:cs="Times New Roman"/>
          <w:b/>
          <w:sz w:val="24"/>
          <w:szCs w:val="24"/>
        </w:rPr>
      </w:pPr>
    </w:p>
    <w:p w:rsidR="008262A0" w:rsidRPr="00427A0B" w:rsidRDefault="008262A0" w:rsidP="008262A0">
      <w:pPr>
        <w:rPr>
          <w:rFonts w:ascii="Times New Roman" w:hAnsi="Times New Roman" w:cs="Times New Roman"/>
          <w:b/>
          <w:sz w:val="24"/>
          <w:szCs w:val="24"/>
        </w:rPr>
      </w:pPr>
    </w:p>
    <w:p w:rsidR="008262A0" w:rsidRPr="00427A0B" w:rsidRDefault="008262A0" w:rsidP="008262A0">
      <w:pPr>
        <w:rPr>
          <w:rFonts w:ascii="Times New Roman" w:hAnsi="Times New Roman" w:cs="Times New Roman"/>
          <w:b/>
          <w:sz w:val="24"/>
          <w:szCs w:val="24"/>
        </w:rPr>
      </w:pPr>
      <w:r w:rsidRPr="00427A0B">
        <w:rPr>
          <w:rFonts w:ascii="Times New Roman" w:hAnsi="Times New Roman" w:cs="Times New Roman"/>
          <w:b/>
          <w:sz w:val="24"/>
          <w:szCs w:val="24"/>
        </w:rPr>
        <w:t xml:space="preserve">                                                                                                    Wójt Gminy Błędów</w:t>
      </w:r>
    </w:p>
    <w:p w:rsidR="008262A0" w:rsidRDefault="008262A0" w:rsidP="008262A0">
      <w:pPr>
        <w:spacing w:after="0"/>
        <w:rPr>
          <w:b/>
        </w:rPr>
        <w:sectPr w:rsidR="008262A0">
          <w:pgSz w:w="11906" w:h="16838"/>
          <w:pgMar w:top="1417" w:right="1417" w:bottom="1417" w:left="1417" w:header="708" w:footer="708" w:gutter="0"/>
          <w:cols w:space="708"/>
        </w:sectPr>
      </w:pPr>
    </w:p>
    <w:p w:rsidR="008262A0" w:rsidRDefault="008262A0" w:rsidP="008262A0">
      <w:pPr>
        <w:rPr>
          <w:b/>
        </w:rPr>
      </w:pPr>
    </w:p>
    <w:p w:rsidR="008262A0" w:rsidRDefault="008262A0" w:rsidP="008262A0">
      <w:pPr>
        <w:rPr>
          <w:rFonts w:cstheme="minorHAnsi"/>
          <w:b/>
        </w:rPr>
      </w:pPr>
      <w:r>
        <w:rPr>
          <w:rFonts w:cstheme="minorHAnsi"/>
          <w:b/>
        </w:rPr>
        <w:t>PODSTAWA PRAWNA</w:t>
      </w:r>
    </w:p>
    <w:p w:rsidR="008262A0" w:rsidRDefault="008262A0" w:rsidP="008262A0">
      <w:pPr>
        <w:rPr>
          <w:rFonts w:cstheme="minorHAnsi"/>
        </w:rPr>
      </w:pPr>
    </w:p>
    <w:p w:rsidR="008262A0" w:rsidRDefault="008262A0" w:rsidP="008262A0">
      <w:pPr>
        <w:ind w:firstLine="708"/>
        <w:rPr>
          <w:rFonts w:cstheme="minorHAnsi"/>
        </w:rPr>
      </w:pPr>
      <w:r>
        <w:rPr>
          <w:rFonts w:cstheme="minorHAnsi"/>
        </w:rPr>
        <w:t>Na podstawie Art. 28</w:t>
      </w:r>
      <w:r w:rsidR="002222AE">
        <w:rPr>
          <w:rFonts w:cstheme="minorHAnsi"/>
        </w:rPr>
        <w:t xml:space="preserve"> </w:t>
      </w:r>
      <w:r>
        <w:rPr>
          <w:rFonts w:cstheme="minorHAnsi"/>
        </w:rPr>
        <w:t xml:space="preserve">aa.1 Ustawy o samorządzie gminnym (Dz. U. 2022.559  ze zm.) Wójt Gminy co roku do dnia 31 maja przedstawia Radzie Gminy raport o stanie gminy. </w:t>
      </w:r>
    </w:p>
    <w:p w:rsidR="008262A0" w:rsidRDefault="008262A0" w:rsidP="008262A0">
      <w:pPr>
        <w:ind w:firstLine="708"/>
        <w:rPr>
          <w:rFonts w:cstheme="minorHAnsi"/>
        </w:rPr>
      </w:pPr>
      <w:r>
        <w:rPr>
          <w:rFonts w:cstheme="minorHAnsi"/>
        </w:rPr>
        <w:t>Raport obejmuje podsumowanie działalności Wójta w roku poprzednim, w szczególności realizację polityki, programów  i strategii, uchwał rady gminy i budżetu obywatelskiego co w przypadku naszej gminy obrazuje realizacja Funduszu Sołeckiego.</w:t>
      </w:r>
    </w:p>
    <w:p w:rsidR="008262A0" w:rsidRDefault="008262A0" w:rsidP="008262A0">
      <w:pPr>
        <w:rPr>
          <w:rFonts w:cstheme="minorHAnsi"/>
        </w:rPr>
      </w:pPr>
    </w:p>
    <w:p w:rsidR="008262A0" w:rsidRDefault="008262A0" w:rsidP="008262A0">
      <w:pPr>
        <w:rPr>
          <w:rFonts w:cstheme="minorHAnsi"/>
          <w:b/>
        </w:rPr>
      </w:pPr>
      <w:r>
        <w:rPr>
          <w:rFonts w:cstheme="minorHAnsi"/>
        </w:rPr>
        <w:t xml:space="preserve"> </w:t>
      </w:r>
      <w:r>
        <w:rPr>
          <w:rFonts w:cstheme="minorHAnsi"/>
          <w:b/>
        </w:rPr>
        <w:t>ZARZĄDZANIE GMINĄ</w:t>
      </w:r>
    </w:p>
    <w:p w:rsidR="008262A0" w:rsidRDefault="008262A0" w:rsidP="008262A0">
      <w:pPr>
        <w:rPr>
          <w:rFonts w:cstheme="minorHAnsi"/>
        </w:rPr>
      </w:pPr>
      <w:r>
        <w:rPr>
          <w:rFonts w:cstheme="minorHAnsi"/>
        </w:rPr>
        <w:t xml:space="preserve"> </w:t>
      </w:r>
      <w:r>
        <w:rPr>
          <w:rFonts w:cstheme="minorHAnsi"/>
        </w:rPr>
        <w:tab/>
        <w:t>Gmina Błędów jest gminą wiejską, położoną w południowo zachodniej części województwa mazowieckiego, w powiecie grójeckim., na równinie mazowieckiej. Graniczy  z  gminami: Belsk Duży, Mogielnica, Mszczonów/województwo mazowieckie /Sadkowice, Biała Rawska/ województwo łódzkie/ . Obszar gminy wynosi 113 km2. W skład gminy wchodzą 52 sołectwa .</w:t>
      </w:r>
    </w:p>
    <w:p w:rsidR="008262A0" w:rsidRDefault="008262A0" w:rsidP="008262A0">
      <w:pPr>
        <w:ind w:firstLine="708"/>
        <w:rPr>
          <w:rFonts w:cstheme="minorHAnsi"/>
        </w:rPr>
      </w:pPr>
      <w:r>
        <w:rPr>
          <w:rFonts w:cstheme="minorHAnsi"/>
        </w:rPr>
        <w:t>Gmina w 202</w:t>
      </w:r>
      <w:r w:rsidR="00EB62FF">
        <w:rPr>
          <w:rFonts w:cstheme="minorHAnsi"/>
        </w:rPr>
        <w:t>4</w:t>
      </w:r>
      <w:r>
        <w:rPr>
          <w:rFonts w:cstheme="minorHAnsi"/>
        </w:rPr>
        <w:t xml:space="preserve"> roku realizowała zadania własne oraz zadania zlecone przez administrację rządową. Do  realizowanych zadań własnych gminy należy dbałość o porządek publiczny, oświatę, kulturę, infrastrukturę, pomoc społeczną, ochronę środowiska. Natomiast zadania zlecone przez administrację rządową – dotyczą spraw obywatelskich, stanu cywilnego, wyborów, obronności i  pomocy społecznej.</w:t>
      </w:r>
    </w:p>
    <w:p w:rsidR="008262A0" w:rsidRDefault="008262A0" w:rsidP="008262A0">
      <w:pPr>
        <w:rPr>
          <w:rFonts w:cstheme="minorHAnsi"/>
          <w:b/>
        </w:rPr>
      </w:pPr>
      <w:r>
        <w:rPr>
          <w:rFonts w:cstheme="minorHAnsi"/>
          <w:b/>
        </w:rPr>
        <w:t>WŁADZE GMINY</w:t>
      </w:r>
    </w:p>
    <w:p w:rsidR="008262A0" w:rsidRDefault="008262A0" w:rsidP="008262A0">
      <w:pPr>
        <w:rPr>
          <w:rFonts w:cstheme="minorHAnsi"/>
        </w:rPr>
      </w:pPr>
      <w:r>
        <w:rPr>
          <w:rFonts w:cstheme="minorHAnsi"/>
        </w:rPr>
        <w:t>Wójt jest organem wykonawczym, którego kadencja trwa 5 lata. Wójt wykonuje uchwały Rady Gminy i zadania określone przepisami prawa. Do zadań Wójta należy w szczególności: opracowywanie strategii, programów rozwoju, gospodarowanie mieniem komunalnym, wykonywanie budżetu..</w:t>
      </w:r>
    </w:p>
    <w:p w:rsidR="008262A0" w:rsidRDefault="008262A0" w:rsidP="008262A0">
      <w:pPr>
        <w:rPr>
          <w:rFonts w:cstheme="minorHAnsi"/>
        </w:rPr>
      </w:pPr>
      <w:r>
        <w:rPr>
          <w:rFonts w:cstheme="minorHAnsi"/>
        </w:rPr>
        <w:t xml:space="preserve"> </w:t>
      </w:r>
      <w:r>
        <w:rPr>
          <w:rFonts w:cstheme="minorHAnsi"/>
        </w:rPr>
        <w:tab/>
        <w:t xml:space="preserve">Urząd Gminy  wykonuje zadania mające na celu realizację spoczywających na gminie zadań własnych, zadań zleconych, zadań wykonywanych na podstawie porozumienia z organami administracji rządowej (zadań zleconych), zadań publicznych powierzonych gminie w drodze zawartych porozumień. </w:t>
      </w:r>
    </w:p>
    <w:p w:rsidR="00EB62FF" w:rsidRDefault="00EB62FF" w:rsidP="008262A0">
      <w:pPr>
        <w:rPr>
          <w:rFonts w:cstheme="minorHAnsi"/>
        </w:rPr>
      </w:pPr>
    </w:p>
    <w:p w:rsidR="00EB62FF" w:rsidRDefault="00631CF1" w:rsidP="00EB62FF">
      <w:pPr>
        <w:autoSpaceDE w:val="0"/>
        <w:autoSpaceDN w:val="0"/>
        <w:adjustRightInd w:val="0"/>
        <w:spacing w:after="0" w:line="240" w:lineRule="auto"/>
        <w:rPr>
          <w:rFonts w:ascii="Calibri" w:hAnsi="Calibri" w:cs="Calibri"/>
          <w:b/>
          <w:bCs/>
          <w:color w:val="FF0000"/>
          <w:sz w:val="32"/>
          <w:szCs w:val="32"/>
        </w:rPr>
      </w:pPr>
      <w:r>
        <w:rPr>
          <w:rFonts w:ascii="Calibri" w:hAnsi="Calibri" w:cs="Calibri"/>
          <w:b/>
          <w:bCs/>
          <w:color w:val="FF0000"/>
          <w:sz w:val="32"/>
          <w:szCs w:val="32"/>
        </w:rPr>
        <w:t xml:space="preserve">                                     </w:t>
      </w:r>
      <w:r w:rsidR="00EB62FF" w:rsidRPr="00232FDA">
        <w:rPr>
          <w:rFonts w:ascii="Calibri" w:hAnsi="Calibri" w:cs="Calibri"/>
          <w:b/>
          <w:bCs/>
          <w:color w:val="FF0000"/>
          <w:sz w:val="32"/>
          <w:szCs w:val="32"/>
        </w:rPr>
        <w:t>INFORMACJE OGÓLNE</w:t>
      </w:r>
    </w:p>
    <w:p w:rsidR="00102A19" w:rsidRPr="00232FDA" w:rsidRDefault="00102A19" w:rsidP="00EB62FF">
      <w:pPr>
        <w:autoSpaceDE w:val="0"/>
        <w:autoSpaceDN w:val="0"/>
        <w:adjustRightInd w:val="0"/>
        <w:spacing w:after="0" w:line="240" w:lineRule="auto"/>
        <w:rPr>
          <w:rFonts w:ascii="Calibri" w:hAnsi="Calibri" w:cs="Calibri"/>
          <w:color w:val="FF0000"/>
          <w:sz w:val="32"/>
          <w:szCs w:val="32"/>
        </w:rPr>
      </w:pPr>
    </w:p>
    <w:p w:rsidR="00EB62FF" w:rsidRPr="00232FDA" w:rsidRDefault="00EB62FF" w:rsidP="00EB62FF">
      <w:pPr>
        <w:autoSpaceDE w:val="0"/>
        <w:autoSpaceDN w:val="0"/>
        <w:adjustRightInd w:val="0"/>
        <w:spacing w:after="0" w:line="240" w:lineRule="auto"/>
        <w:jc w:val="both"/>
        <w:rPr>
          <w:rFonts w:ascii="Calibri" w:hAnsi="Calibri" w:cs="Calibri"/>
          <w:color w:val="000000"/>
          <w:sz w:val="24"/>
          <w:szCs w:val="24"/>
        </w:rPr>
      </w:pPr>
      <w:r w:rsidRPr="00232FDA">
        <w:rPr>
          <w:rFonts w:ascii="Calibri" w:hAnsi="Calibri" w:cs="Calibri"/>
          <w:color w:val="000000"/>
          <w:sz w:val="24"/>
          <w:szCs w:val="24"/>
        </w:rPr>
        <w:t xml:space="preserve">Rada Gminy jest organem stanowiącym i kontrolnym wybieranym na pięcioletnią kadencję. </w:t>
      </w:r>
    </w:p>
    <w:p w:rsidR="00EB62FF" w:rsidRDefault="00EB62FF" w:rsidP="00EB62FF">
      <w:pPr>
        <w:autoSpaceDE w:val="0"/>
        <w:autoSpaceDN w:val="0"/>
        <w:adjustRightInd w:val="0"/>
        <w:spacing w:after="0" w:line="240" w:lineRule="auto"/>
        <w:jc w:val="both"/>
        <w:rPr>
          <w:rFonts w:ascii="Calibri" w:hAnsi="Calibri" w:cs="Calibri"/>
          <w:color w:val="000000"/>
          <w:sz w:val="24"/>
          <w:szCs w:val="24"/>
        </w:rPr>
      </w:pPr>
      <w:r w:rsidRPr="00232FDA">
        <w:rPr>
          <w:rFonts w:ascii="Calibri" w:hAnsi="Calibri" w:cs="Calibri"/>
          <w:color w:val="000000"/>
          <w:sz w:val="24"/>
          <w:szCs w:val="24"/>
        </w:rPr>
        <w:t xml:space="preserve">Do właściwości Rady Gminy należą wszystkie sprawy pozostające w zakresie działania gminy. Są to m.in.: uchwalanie statutu gminy, uchwalanie budżetu </w:t>
      </w:r>
      <w:r>
        <w:rPr>
          <w:rFonts w:ascii="Calibri" w:hAnsi="Calibri" w:cs="Calibri"/>
          <w:color w:val="000000"/>
          <w:sz w:val="24"/>
          <w:szCs w:val="24"/>
        </w:rPr>
        <w:t>gminy</w:t>
      </w:r>
      <w:r w:rsidRPr="00232FDA">
        <w:rPr>
          <w:rFonts w:ascii="Calibri" w:hAnsi="Calibri" w:cs="Calibri"/>
          <w:color w:val="000000"/>
          <w:sz w:val="24"/>
          <w:szCs w:val="24"/>
        </w:rPr>
        <w:t>, uchwalanie miejscowych planów zagospodarowania przestrzennego, podejmowanie uchwał w sprawach podatków i</w:t>
      </w:r>
      <w:r>
        <w:rPr>
          <w:rFonts w:ascii="Calibri" w:hAnsi="Calibri" w:cs="Calibri"/>
          <w:color w:val="000000"/>
          <w:sz w:val="24"/>
          <w:szCs w:val="24"/>
        </w:rPr>
        <w:t> </w:t>
      </w:r>
      <w:r w:rsidRPr="00232FDA">
        <w:rPr>
          <w:rFonts w:ascii="Calibri" w:hAnsi="Calibri" w:cs="Calibri"/>
          <w:color w:val="000000"/>
          <w:sz w:val="24"/>
          <w:szCs w:val="24"/>
        </w:rPr>
        <w:t>opłat w granicach określonych w odrębnych ustawach. Rada obraduje na sesjach zwołanych przez Przewodniczącego Rady. Termin sesji, jej miejsce i porządek obrad podaje się do wiadomości mieszkańców.</w:t>
      </w:r>
      <w:r>
        <w:rPr>
          <w:rFonts w:ascii="Calibri" w:hAnsi="Calibri" w:cs="Calibri"/>
          <w:color w:val="000000"/>
          <w:sz w:val="24"/>
          <w:szCs w:val="24"/>
        </w:rPr>
        <w:t xml:space="preserve"> </w:t>
      </w:r>
    </w:p>
    <w:p w:rsidR="00EB62FF" w:rsidRDefault="00EB62FF" w:rsidP="00EB62FF">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W dniu 7 kwietnia 2024 roku przeprowadzono wybory Samorządowe 2024 w wyniku, których wybrano nowy skład Rady Gminy.</w:t>
      </w:r>
    </w:p>
    <w:p w:rsidR="00EB62FF" w:rsidRDefault="00EB62FF" w:rsidP="00EB62FF">
      <w:pPr>
        <w:autoSpaceDE w:val="0"/>
        <w:autoSpaceDN w:val="0"/>
        <w:adjustRightInd w:val="0"/>
        <w:spacing w:after="0" w:line="240" w:lineRule="auto"/>
        <w:jc w:val="both"/>
        <w:rPr>
          <w:rFonts w:ascii="Calibri" w:hAnsi="Calibri" w:cs="Calibri"/>
          <w:color w:val="000000"/>
          <w:sz w:val="24"/>
          <w:szCs w:val="24"/>
        </w:rPr>
      </w:pPr>
    </w:p>
    <w:p w:rsidR="00EB62FF" w:rsidRDefault="00EB62FF" w:rsidP="00EB62FF">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lastRenderedPageBreak/>
        <w:t xml:space="preserve"> </w:t>
      </w:r>
    </w:p>
    <w:p w:rsidR="00EB62FF" w:rsidRPr="00232FDA" w:rsidRDefault="00EB62FF" w:rsidP="00EB62FF">
      <w:pPr>
        <w:autoSpaceDE w:val="0"/>
        <w:autoSpaceDN w:val="0"/>
        <w:adjustRightInd w:val="0"/>
        <w:spacing w:after="0" w:line="240" w:lineRule="auto"/>
        <w:jc w:val="both"/>
        <w:rPr>
          <w:rFonts w:ascii="Calibri" w:hAnsi="Calibri" w:cs="Calibri"/>
          <w:color w:val="000000"/>
          <w:sz w:val="24"/>
          <w:szCs w:val="24"/>
        </w:rPr>
      </w:pPr>
    </w:p>
    <w:p w:rsidR="00EB62FF" w:rsidRPr="00232FDA" w:rsidRDefault="00EB62FF" w:rsidP="00EB62FF">
      <w:pPr>
        <w:autoSpaceDE w:val="0"/>
        <w:autoSpaceDN w:val="0"/>
        <w:adjustRightInd w:val="0"/>
        <w:spacing w:after="0" w:line="240" w:lineRule="auto"/>
        <w:rPr>
          <w:rFonts w:ascii="Calibri" w:hAnsi="Calibri" w:cs="Calibri"/>
        </w:rPr>
      </w:pPr>
      <w:r w:rsidRPr="00232FDA">
        <w:rPr>
          <w:rFonts w:ascii="Calibri" w:hAnsi="Calibri" w:cs="Calibri"/>
          <w:b/>
          <w:bCs/>
          <w:color w:val="4471C4"/>
        </w:rPr>
        <w:t xml:space="preserve">LISTA RADNYCH </w:t>
      </w:r>
      <w:r w:rsidRPr="00232FDA">
        <w:rPr>
          <w:rFonts w:ascii="Calibri" w:hAnsi="Calibri" w:cs="Calibri"/>
          <w:b/>
          <w:bCs/>
          <w:color w:val="4471C4"/>
          <w:u w:val="single"/>
        </w:rPr>
        <w:t>RADY GMINY BŁĘDÓW</w:t>
      </w:r>
      <w:r w:rsidRPr="00232FDA">
        <w:rPr>
          <w:rFonts w:ascii="Calibri" w:hAnsi="Calibri" w:cs="Calibri"/>
          <w:b/>
          <w:bCs/>
          <w:color w:val="4471C4"/>
        </w:rPr>
        <w:t xml:space="preserve"> </w:t>
      </w:r>
      <w:r w:rsidRPr="00840F84">
        <w:rPr>
          <w:rFonts w:ascii="Calibri" w:hAnsi="Calibri" w:cs="Calibri"/>
          <w:b/>
          <w:bCs/>
          <w:color w:val="4471C4"/>
          <w:u w:val="single"/>
        </w:rPr>
        <w:t>KOŃCZĄCEJ KADENCJĘ</w:t>
      </w:r>
      <w:r>
        <w:rPr>
          <w:rFonts w:ascii="Calibri" w:hAnsi="Calibri" w:cs="Calibri"/>
          <w:b/>
          <w:bCs/>
          <w:color w:val="4471C4"/>
        </w:rPr>
        <w:t xml:space="preserve"> W KWIETNIU</w:t>
      </w:r>
      <w:r w:rsidRPr="00232FDA">
        <w:rPr>
          <w:rFonts w:ascii="Calibri" w:hAnsi="Calibri" w:cs="Calibri"/>
          <w:b/>
          <w:bCs/>
          <w:color w:val="4471C4"/>
        </w:rPr>
        <w:t xml:space="preserve"> 202</w:t>
      </w:r>
      <w:r>
        <w:rPr>
          <w:rFonts w:ascii="Calibri" w:hAnsi="Calibri" w:cs="Calibri"/>
          <w:b/>
          <w:bCs/>
          <w:color w:val="4471C4"/>
        </w:rPr>
        <w:t>4</w:t>
      </w:r>
      <w:r w:rsidRPr="00232FDA">
        <w:rPr>
          <w:rFonts w:ascii="Calibri" w:hAnsi="Calibri" w:cs="Calibri"/>
          <w:b/>
          <w:bCs/>
          <w:color w:val="4471C4"/>
        </w:rPr>
        <w:t xml:space="preserve"> roku </w:t>
      </w:r>
    </w:p>
    <w:p w:rsidR="00EB62FF" w:rsidRPr="00232FDA" w:rsidRDefault="00EB62FF" w:rsidP="00EB62FF">
      <w:pPr>
        <w:autoSpaceDE w:val="0"/>
        <w:autoSpaceDN w:val="0"/>
        <w:adjustRightInd w:val="0"/>
        <w:spacing w:after="0" w:line="240" w:lineRule="auto"/>
        <w:rPr>
          <w:rFonts w:ascii="Calibri" w:hAnsi="Calibri" w:cs="Calibri"/>
          <w:sz w:val="24"/>
          <w:szCs w:val="24"/>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534"/>
        <w:gridCol w:w="2551"/>
        <w:gridCol w:w="5351"/>
      </w:tblGrid>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b/>
                <w:bCs/>
                <w:color w:val="000000"/>
              </w:rPr>
              <w:t xml:space="preserve">Lp. </w:t>
            </w:r>
          </w:p>
        </w:tc>
        <w:tc>
          <w:tcPr>
            <w:tcW w:w="2551" w:type="dxa"/>
          </w:tcPr>
          <w:p w:rsidR="00EB62FF" w:rsidRDefault="00EB62FF" w:rsidP="00EB62FF">
            <w:pPr>
              <w:autoSpaceDE w:val="0"/>
              <w:autoSpaceDN w:val="0"/>
              <w:adjustRightInd w:val="0"/>
              <w:spacing w:after="0" w:line="240" w:lineRule="auto"/>
              <w:rPr>
                <w:rFonts w:ascii="Calibri" w:hAnsi="Calibri" w:cs="Calibri"/>
                <w:b/>
                <w:bCs/>
                <w:color w:val="000000"/>
              </w:rPr>
            </w:pPr>
            <w:r w:rsidRPr="00232FDA">
              <w:rPr>
                <w:rFonts w:ascii="Calibri" w:hAnsi="Calibri" w:cs="Calibri"/>
                <w:b/>
                <w:bCs/>
                <w:color w:val="000000"/>
              </w:rPr>
              <w:t xml:space="preserve">Imię i nazwisko </w:t>
            </w:r>
          </w:p>
          <w:p w:rsidR="00102A19" w:rsidRPr="00232FDA" w:rsidRDefault="00102A19" w:rsidP="00EB62FF">
            <w:pPr>
              <w:autoSpaceDE w:val="0"/>
              <w:autoSpaceDN w:val="0"/>
              <w:adjustRightInd w:val="0"/>
              <w:spacing w:after="0" w:line="240" w:lineRule="auto"/>
              <w:rPr>
                <w:rFonts w:ascii="Calibri" w:hAnsi="Calibri" w:cs="Calibri"/>
                <w:color w:val="000000"/>
              </w:rPr>
            </w:pP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b/>
                <w:bCs/>
                <w:color w:val="000000"/>
              </w:rPr>
              <w:t xml:space="preserve">Funkcja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Jakubczyk Piotr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Przewodniczący Rady </w:t>
            </w:r>
          </w:p>
        </w:tc>
      </w:tr>
      <w:tr w:rsidR="00EB62FF" w:rsidRPr="00232FDA" w:rsidTr="00EB62FF">
        <w:trPr>
          <w:trHeight w:val="244"/>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2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Borkowski Robert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Wice</w:t>
            </w:r>
            <w:r>
              <w:rPr>
                <w:rFonts w:ascii="Calibri" w:hAnsi="Calibri" w:cs="Calibri"/>
                <w:color w:val="000000"/>
              </w:rPr>
              <w:t>p</w:t>
            </w:r>
            <w:r w:rsidRPr="00232FDA">
              <w:rPr>
                <w:rFonts w:ascii="Calibri" w:hAnsi="Calibri" w:cs="Calibri"/>
                <w:color w:val="000000"/>
              </w:rPr>
              <w:t>rzewodniczący Rady, Przewodniczący Komisji Rozwoju Społeczno-Gospodarczego, Budżetu, Finansów i</w:t>
            </w:r>
            <w:r>
              <w:rPr>
                <w:rFonts w:ascii="Calibri" w:hAnsi="Calibri" w:cs="Calibri"/>
                <w:color w:val="000000"/>
              </w:rPr>
              <w:t> </w:t>
            </w:r>
            <w:r w:rsidRPr="00232FDA">
              <w:rPr>
                <w:rFonts w:ascii="Calibri" w:hAnsi="Calibri" w:cs="Calibri"/>
                <w:color w:val="000000"/>
              </w:rPr>
              <w:t xml:space="preserve">Rolnictwa </w:t>
            </w:r>
          </w:p>
        </w:tc>
      </w:tr>
      <w:tr w:rsidR="00EB62FF" w:rsidRPr="00232FDA" w:rsidTr="00EB62FF">
        <w:trPr>
          <w:trHeight w:val="244"/>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3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Piekarski Piotr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Wice</w:t>
            </w:r>
            <w:r>
              <w:rPr>
                <w:rFonts w:ascii="Calibri" w:hAnsi="Calibri" w:cs="Calibri"/>
                <w:color w:val="000000"/>
              </w:rPr>
              <w:t>p</w:t>
            </w:r>
            <w:r w:rsidRPr="00232FDA">
              <w:rPr>
                <w:rFonts w:ascii="Calibri" w:hAnsi="Calibri" w:cs="Calibri"/>
                <w:color w:val="000000"/>
              </w:rPr>
              <w:t xml:space="preserve">rzewodniczący Rady, Przewodniczący Komisji Ochrony Zdrowia, Opieki Społecznej, Przestrzegania Prawa i Porządku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4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Bobrowski Leszek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5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Górecki Dominik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Przewodniczący Komisji Statutowej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6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Kępka Andrzej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7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Kołacz Krzysztof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Przewodniczący Komisji Rewizyjnej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8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Koziński Zbigniew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9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proofErr w:type="spellStart"/>
            <w:r w:rsidRPr="00232FDA">
              <w:rPr>
                <w:rFonts w:ascii="Calibri" w:hAnsi="Calibri" w:cs="Calibri"/>
                <w:color w:val="000000"/>
              </w:rPr>
              <w:t>Oziemski</w:t>
            </w:r>
            <w:proofErr w:type="spellEnd"/>
            <w:r w:rsidRPr="00232FDA">
              <w:rPr>
                <w:rFonts w:ascii="Calibri" w:hAnsi="Calibri" w:cs="Calibri"/>
                <w:color w:val="000000"/>
              </w:rPr>
              <w:t xml:space="preserve"> Sebastian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10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Rybak Dariusz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11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Rybicki Marek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12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Słowiński Leszek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13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Wróblewska Aneta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Przewodnicząca Komisji Kultury Sportu i Rekreacji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14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Żebrowski Zenon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Przewodniczący Komisji Skarg Wniosków i Petycji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15 </w:t>
            </w:r>
          </w:p>
        </w:tc>
        <w:tc>
          <w:tcPr>
            <w:tcW w:w="2551" w:type="dxa"/>
          </w:tcPr>
          <w:p w:rsidR="00EB62FF" w:rsidRPr="00232FDA" w:rsidRDefault="00EB62FF" w:rsidP="00EB62FF">
            <w:pPr>
              <w:autoSpaceDE w:val="0"/>
              <w:autoSpaceDN w:val="0"/>
              <w:adjustRightInd w:val="0"/>
              <w:spacing w:after="0" w:line="240" w:lineRule="auto"/>
              <w:rPr>
                <w:rFonts w:ascii="Calibri" w:hAnsi="Calibri" w:cs="Calibri"/>
                <w:color w:val="000000"/>
              </w:rPr>
            </w:pPr>
            <w:proofErr w:type="spellStart"/>
            <w:r w:rsidRPr="00232FDA">
              <w:rPr>
                <w:rFonts w:ascii="Calibri" w:hAnsi="Calibri" w:cs="Calibri"/>
                <w:color w:val="000000"/>
              </w:rPr>
              <w:t>Nowocień</w:t>
            </w:r>
            <w:proofErr w:type="spellEnd"/>
            <w:r w:rsidRPr="00232FDA">
              <w:rPr>
                <w:rFonts w:ascii="Calibri" w:hAnsi="Calibri" w:cs="Calibri"/>
                <w:color w:val="000000"/>
              </w:rPr>
              <w:t xml:space="preserve"> Wojciech </w:t>
            </w:r>
          </w:p>
        </w:tc>
        <w:tc>
          <w:tcPr>
            <w:tcW w:w="5351"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bl>
    <w:p w:rsidR="00EB62FF" w:rsidRDefault="00EB62FF" w:rsidP="00EB62FF">
      <w:pPr>
        <w:autoSpaceDE w:val="0"/>
        <w:autoSpaceDN w:val="0"/>
        <w:adjustRightInd w:val="0"/>
        <w:spacing w:after="0" w:line="240" w:lineRule="auto"/>
      </w:pPr>
    </w:p>
    <w:p w:rsidR="00EB62FF" w:rsidRDefault="00EB62FF" w:rsidP="00EB62FF">
      <w:pPr>
        <w:autoSpaceDE w:val="0"/>
        <w:autoSpaceDN w:val="0"/>
        <w:adjustRightInd w:val="0"/>
        <w:spacing w:after="0" w:line="240" w:lineRule="auto"/>
        <w:jc w:val="both"/>
        <w:rPr>
          <w:rFonts w:ascii="Calibri" w:hAnsi="Calibri" w:cs="Calibri"/>
          <w:b/>
          <w:bCs/>
          <w:color w:val="4471C4"/>
        </w:rPr>
      </w:pPr>
      <w:r w:rsidRPr="00232FDA">
        <w:rPr>
          <w:rFonts w:ascii="Calibri" w:hAnsi="Calibri" w:cs="Calibri"/>
          <w:b/>
          <w:bCs/>
          <w:color w:val="4471C4"/>
        </w:rPr>
        <w:t xml:space="preserve">REALIZACJA UCHWAŁ </w:t>
      </w:r>
      <w:r w:rsidR="00AF525F">
        <w:rPr>
          <w:rFonts w:ascii="Calibri" w:hAnsi="Calibri" w:cs="Calibri"/>
          <w:b/>
          <w:bCs/>
          <w:color w:val="4471C4"/>
        </w:rPr>
        <w:t xml:space="preserve"> PRZEZ  </w:t>
      </w:r>
      <w:r w:rsidRPr="00232FDA">
        <w:rPr>
          <w:rFonts w:ascii="Calibri" w:hAnsi="Calibri" w:cs="Calibri"/>
          <w:b/>
          <w:bCs/>
          <w:color w:val="4471C4"/>
        </w:rPr>
        <w:t>RAD</w:t>
      </w:r>
      <w:r w:rsidR="00AF525F">
        <w:rPr>
          <w:rFonts w:ascii="Calibri" w:hAnsi="Calibri" w:cs="Calibri"/>
          <w:b/>
          <w:bCs/>
          <w:color w:val="4471C4"/>
        </w:rPr>
        <w:t>Ę</w:t>
      </w:r>
      <w:r w:rsidRPr="00232FDA">
        <w:rPr>
          <w:rFonts w:ascii="Calibri" w:hAnsi="Calibri" w:cs="Calibri"/>
          <w:b/>
          <w:bCs/>
          <w:color w:val="4471C4"/>
        </w:rPr>
        <w:t xml:space="preserve"> GMINY</w:t>
      </w:r>
      <w:r>
        <w:rPr>
          <w:rFonts w:ascii="Calibri" w:hAnsi="Calibri" w:cs="Calibri"/>
          <w:b/>
          <w:bCs/>
          <w:color w:val="4471C4"/>
        </w:rPr>
        <w:t xml:space="preserve"> POPRZEDNIEJ KADENCJI</w:t>
      </w:r>
    </w:p>
    <w:p w:rsidR="00AF525F" w:rsidRPr="00232FDA" w:rsidRDefault="00AF525F" w:rsidP="00EB62FF">
      <w:pPr>
        <w:autoSpaceDE w:val="0"/>
        <w:autoSpaceDN w:val="0"/>
        <w:adjustRightInd w:val="0"/>
        <w:spacing w:after="0" w:line="240" w:lineRule="auto"/>
        <w:jc w:val="both"/>
        <w:rPr>
          <w:rFonts w:ascii="Calibri" w:hAnsi="Calibri" w:cs="Calibri"/>
          <w:color w:val="000000"/>
        </w:rPr>
      </w:pPr>
    </w:p>
    <w:p w:rsidR="00EB62FF" w:rsidRPr="00232FDA" w:rsidRDefault="00D04A63"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xml:space="preserve">Rada  poprzedniej kadencji  w 2024 roku </w:t>
      </w:r>
      <w:r w:rsidR="00EB62FF" w:rsidRPr="00232FDA">
        <w:rPr>
          <w:rFonts w:ascii="Calibri" w:hAnsi="Calibri" w:cs="Calibri"/>
          <w:color w:val="000000"/>
        </w:rPr>
        <w:t>podj</w:t>
      </w:r>
      <w:r>
        <w:rPr>
          <w:rFonts w:ascii="Calibri" w:hAnsi="Calibri" w:cs="Calibri"/>
          <w:color w:val="000000"/>
        </w:rPr>
        <w:t xml:space="preserve">ęła </w:t>
      </w:r>
      <w:r w:rsidR="00EB62FF" w:rsidRPr="00232FDA">
        <w:rPr>
          <w:rFonts w:ascii="Calibri" w:hAnsi="Calibri" w:cs="Calibri"/>
          <w:color w:val="000000"/>
        </w:rPr>
        <w:t xml:space="preserve"> ogółem </w:t>
      </w:r>
      <w:r w:rsidR="00EB62FF">
        <w:rPr>
          <w:rFonts w:ascii="Calibri" w:hAnsi="Calibri" w:cs="Calibri"/>
          <w:color w:val="000000"/>
        </w:rPr>
        <w:t>29</w:t>
      </w:r>
      <w:r w:rsidR="00EB62FF" w:rsidRPr="00232FDA">
        <w:rPr>
          <w:rFonts w:ascii="Calibri" w:hAnsi="Calibri" w:cs="Calibri"/>
          <w:color w:val="000000"/>
        </w:rPr>
        <w:t xml:space="preserve"> uchwał.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Rada Gminy Błędów obradowała podczas: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4</w:t>
      </w:r>
      <w:r w:rsidRPr="00232FDA">
        <w:rPr>
          <w:rFonts w:ascii="Calibri" w:hAnsi="Calibri" w:cs="Calibri"/>
          <w:color w:val="000000"/>
        </w:rPr>
        <w:t xml:space="preserve"> sesji Rady Gminy,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4</w:t>
      </w:r>
      <w:r w:rsidRPr="00232FDA">
        <w:rPr>
          <w:rFonts w:ascii="Calibri" w:hAnsi="Calibri" w:cs="Calibri"/>
          <w:color w:val="000000"/>
        </w:rPr>
        <w:t xml:space="preserve"> posiedzeń Komisji Rozwoju Społeczno-Gospodarczego, Budżetu, Finansów i Rolnictwa,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1</w:t>
      </w:r>
      <w:r w:rsidRPr="00232FDA">
        <w:rPr>
          <w:rFonts w:ascii="Calibri" w:hAnsi="Calibri" w:cs="Calibri"/>
          <w:color w:val="000000"/>
        </w:rPr>
        <w:t xml:space="preserve"> posiedze</w:t>
      </w:r>
      <w:r>
        <w:rPr>
          <w:rFonts w:ascii="Calibri" w:hAnsi="Calibri" w:cs="Calibri"/>
          <w:color w:val="000000"/>
        </w:rPr>
        <w:t>nia</w:t>
      </w:r>
      <w:r w:rsidRPr="00232FDA">
        <w:rPr>
          <w:rFonts w:ascii="Calibri" w:hAnsi="Calibri" w:cs="Calibri"/>
          <w:color w:val="000000"/>
        </w:rPr>
        <w:t xml:space="preserve"> Komisji Ochrony Zdrowia, Opieki Społecznej, Przestrzegania Prawa i Porządku,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2</w:t>
      </w:r>
      <w:r w:rsidRPr="00232FDA">
        <w:rPr>
          <w:rFonts w:ascii="Calibri" w:hAnsi="Calibri" w:cs="Calibri"/>
          <w:color w:val="000000"/>
        </w:rPr>
        <w:t xml:space="preserve"> posiedzeń Komisji Rewizyjn</w:t>
      </w:r>
      <w:r>
        <w:rPr>
          <w:rFonts w:ascii="Calibri" w:hAnsi="Calibri" w:cs="Calibri"/>
          <w:color w:val="000000"/>
        </w:rPr>
        <w:t>ej</w:t>
      </w:r>
      <w:r w:rsidRPr="00232FDA">
        <w:rPr>
          <w:rFonts w:ascii="Calibri" w:hAnsi="Calibri" w:cs="Calibri"/>
          <w:color w:val="000000"/>
        </w:rPr>
        <w:t xml:space="preserve">.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p>
    <w:p w:rsidR="00EB62FF"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Uchwalono</w:t>
      </w:r>
      <w:r>
        <w:rPr>
          <w:rFonts w:ascii="Calibri" w:hAnsi="Calibri" w:cs="Calibri"/>
          <w:color w:val="000000"/>
        </w:rPr>
        <w:t xml:space="preserve"> Uchwałę Budżetową na 2024 rok oraz</w:t>
      </w:r>
      <w:r w:rsidRPr="00232FDA">
        <w:rPr>
          <w:rFonts w:ascii="Calibri" w:hAnsi="Calibri" w:cs="Calibri"/>
          <w:color w:val="000000"/>
        </w:rPr>
        <w:t xml:space="preserve"> 6 uchwał o zmianach budżetowych, ponadto uchwalono : </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utworzenie Żłobka Samorządowego w Błędowie oraz nadania mu statutu,</w:t>
      </w:r>
    </w:p>
    <w:p w:rsidR="00EB62FF" w:rsidRDefault="00EB62FF" w:rsidP="00EB62FF">
      <w:pPr>
        <w:autoSpaceDE w:val="0"/>
        <w:autoSpaceDN w:val="0"/>
        <w:adjustRightInd w:val="0"/>
        <w:spacing w:after="0" w:line="240" w:lineRule="auto"/>
        <w:jc w:val="both"/>
        <w:rPr>
          <w:rFonts w:ascii="Calibri" w:hAnsi="Calibri" w:cs="Calibri"/>
        </w:rPr>
      </w:pPr>
      <w:r>
        <w:rPr>
          <w:rFonts w:ascii="Calibri" w:hAnsi="Calibri" w:cs="Calibri"/>
          <w:color w:val="000000"/>
        </w:rPr>
        <w:t xml:space="preserve">- </w:t>
      </w:r>
      <w:r>
        <w:rPr>
          <w:rFonts w:ascii="Calibri" w:hAnsi="Calibri" w:cs="Calibri"/>
        </w:rPr>
        <w:t>p</w:t>
      </w:r>
      <w:r w:rsidRPr="00232FDA">
        <w:rPr>
          <w:rFonts w:ascii="Calibri" w:hAnsi="Calibri" w:cs="Calibri"/>
        </w:rPr>
        <w:t>rzyjęto uchwałę w sprawie przyjęcia Programu Osłonowego „Korpus wsparcia seniorów” na rok 202</w:t>
      </w:r>
      <w:r>
        <w:rPr>
          <w:rFonts w:ascii="Calibri" w:hAnsi="Calibri" w:cs="Calibri"/>
        </w:rPr>
        <w:t>4</w:t>
      </w:r>
      <w:r w:rsidRPr="00232FDA">
        <w:rPr>
          <w:rFonts w:ascii="Calibri" w:hAnsi="Calibri" w:cs="Calibri"/>
        </w:rPr>
        <w:t xml:space="preserve"> dla Gminy Błędów</w:t>
      </w:r>
      <w:r>
        <w:rPr>
          <w:rFonts w:ascii="Calibri" w:hAnsi="Calibri" w:cs="Calibri"/>
        </w:rPr>
        <w:t>,</w:t>
      </w:r>
    </w:p>
    <w:p w:rsidR="00EB62FF" w:rsidRDefault="00EB62FF" w:rsidP="00EB62FF">
      <w:pPr>
        <w:autoSpaceDE w:val="0"/>
        <w:autoSpaceDN w:val="0"/>
        <w:adjustRightInd w:val="0"/>
        <w:spacing w:after="0" w:line="240" w:lineRule="auto"/>
        <w:jc w:val="both"/>
        <w:rPr>
          <w:rFonts w:ascii="Calibri" w:hAnsi="Calibri" w:cs="Calibri"/>
        </w:rPr>
      </w:pPr>
      <w:r>
        <w:rPr>
          <w:rFonts w:ascii="Calibri" w:hAnsi="Calibri" w:cs="Calibri"/>
        </w:rPr>
        <w:t>- z</w:t>
      </w:r>
      <w:r w:rsidRPr="00232FDA">
        <w:rPr>
          <w:rFonts w:ascii="Calibri" w:hAnsi="Calibri" w:cs="Calibri"/>
        </w:rPr>
        <w:t>atwierdzono Plan Pracy Komisji Rewizyjnej na rok 2024r</w:t>
      </w:r>
      <w:r>
        <w:rPr>
          <w:rFonts w:ascii="Calibri" w:hAnsi="Calibri" w:cs="Calibri"/>
        </w:rPr>
        <w:t>,</w:t>
      </w:r>
    </w:p>
    <w:p w:rsidR="00EB62FF" w:rsidRPr="00232FDA" w:rsidRDefault="00EB62FF" w:rsidP="00EB62FF">
      <w:pPr>
        <w:autoSpaceDE w:val="0"/>
        <w:autoSpaceDN w:val="0"/>
        <w:adjustRightInd w:val="0"/>
        <w:spacing w:after="0" w:line="240" w:lineRule="auto"/>
        <w:jc w:val="both"/>
        <w:rPr>
          <w:rFonts w:ascii="Calibri" w:hAnsi="Calibri" w:cs="Calibri"/>
        </w:rPr>
      </w:pPr>
      <w:r>
        <w:rPr>
          <w:rFonts w:ascii="Calibri" w:hAnsi="Calibri" w:cs="Calibri"/>
        </w:rPr>
        <w:t>- przyjęto program opieki nad zwierzętami bezpańskimi i zapobiegania bezdomności zwierząt na terenie Gminy Błędów w roku 2024.</w:t>
      </w:r>
    </w:p>
    <w:p w:rsidR="00EB62FF" w:rsidRPr="00232FDA" w:rsidRDefault="00EB62FF" w:rsidP="00EB62FF">
      <w:pPr>
        <w:autoSpaceDE w:val="0"/>
        <w:autoSpaceDN w:val="0"/>
        <w:adjustRightInd w:val="0"/>
        <w:spacing w:after="0" w:line="240" w:lineRule="auto"/>
        <w:jc w:val="both"/>
        <w:rPr>
          <w:rFonts w:ascii="Calibri" w:hAnsi="Calibri" w:cs="Calibri"/>
        </w:rPr>
      </w:pPr>
    </w:p>
    <w:p w:rsidR="00EB62FF" w:rsidRPr="00232FDA" w:rsidRDefault="00EB62FF" w:rsidP="00EB62FF">
      <w:pPr>
        <w:autoSpaceDE w:val="0"/>
        <w:autoSpaceDN w:val="0"/>
        <w:adjustRightInd w:val="0"/>
        <w:spacing w:after="0" w:line="240" w:lineRule="auto"/>
        <w:jc w:val="both"/>
        <w:rPr>
          <w:rFonts w:ascii="Calibri" w:hAnsi="Calibri" w:cs="Calibri"/>
          <w:color w:val="000000"/>
        </w:rPr>
      </w:pPr>
    </w:p>
    <w:p w:rsidR="00EB62FF"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Przyjęcie sprawozdań: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z działalności Komendy Powiatowej Policji w Grójcu oraz informacji o stanie bezpieczeństwa i porządku publicznego na terenie Gminy Błędów w 2023 roku,</w:t>
      </w:r>
    </w:p>
    <w:p w:rsidR="00EB62FF" w:rsidRDefault="00EB62FF" w:rsidP="00EB62FF">
      <w:pPr>
        <w:autoSpaceDE w:val="0"/>
        <w:autoSpaceDN w:val="0"/>
        <w:adjustRightInd w:val="0"/>
        <w:spacing w:after="0" w:line="240" w:lineRule="auto"/>
        <w:jc w:val="both"/>
        <w:rPr>
          <w:rFonts w:ascii="Calibri" w:hAnsi="Calibri" w:cs="Calibri"/>
        </w:rPr>
      </w:pPr>
      <w:r w:rsidRPr="00232FDA">
        <w:rPr>
          <w:rFonts w:ascii="Calibri" w:hAnsi="Calibri" w:cs="Calibri"/>
        </w:rPr>
        <w:t xml:space="preserve">- z realizacji Gminnego </w:t>
      </w:r>
      <w:r>
        <w:rPr>
          <w:rFonts w:ascii="Calibri" w:hAnsi="Calibri" w:cs="Calibri"/>
        </w:rPr>
        <w:t>P</w:t>
      </w:r>
      <w:r w:rsidRPr="00232FDA">
        <w:rPr>
          <w:rFonts w:ascii="Calibri" w:hAnsi="Calibri" w:cs="Calibri"/>
        </w:rPr>
        <w:t xml:space="preserve">rogramu Wspierania Rodziny i Pieczy Zastępczej w </w:t>
      </w:r>
      <w:r>
        <w:rPr>
          <w:rFonts w:ascii="Calibri" w:hAnsi="Calibri" w:cs="Calibri"/>
        </w:rPr>
        <w:t xml:space="preserve">Gminie Błędów w </w:t>
      </w:r>
      <w:r w:rsidRPr="00232FDA">
        <w:rPr>
          <w:rFonts w:ascii="Calibri" w:hAnsi="Calibri" w:cs="Calibri"/>
        </w:rPr>
        <w:t>roku 2023</w:t>
      </w:r>
      <w:r>
        <w:rPr>
          <w:rFonts w:ascii="Calibri" w:hAnsi="Calibri" w:cs="Calibri"/>
        </w:rPr>
        <w:t>,</w:t>
      </w:r>
    </w:p>
    <w:p w:rsidR="00EB62FF" w:rsidRDefault="00EB62FF" w:rsidP="00EB62FF">
      <w:pPr>
        <w:autoSpaceDE w:val="0"/>
        <w:autoSpaceDN w:val="0"/>
        <w:adjustRightInd w:val="0"/>
        <w:spacing w:after="0" w:line="240" w:lineRule="auto"/>
        <w:jc w:val="both"/>
        <w:rPr>
          <w:rFonts w:ascii="Calibri" w:hAnsi="Calibri" w:cs="Calibri"/>
        </w:rPr>
      </w:pPr>
      <w:r>
        <w:rPr>
          <w:rFonts w:ascii="Calibri" w:hAnsi="Calibri" w:cs="Calibri"/>
        </w:rPr>
        <w:t>- z działalności Zespołu Interdyscyplinarnego ds. przeciwdziałania przemocy domowej za rok 2023.</w:t>
      </w:r>
      <w:r w:rsidRPr="00232FDA">
        <w:rPr>
          <w:rFonts w:ascii="Calibri" w:hAnsi="Calibri" w:cs="Calibri"/>
        </w:rPr>
        <w:t xml:space="preserve"> </w:t>
      </w:r>
    </w:p>
    <w:p w:rsidR="00EB62FF" w:rsidRDefault="00EB62FF" w:rsidP="00EB62FF">
      <w:pPr>
        <w:autoSpaceDE w:val="0"/>
        <w:autoSpaceDN w:val="0"/>
        <w:adjustRightInd w:val="0"/>
        <w:spacing w:after="0" w:line="240" w:lineRule="auto"/>
        <w:jc w:val="both"/>
        <w:rPr>
          <w:rFonts w:ascii="Calibri" w:hAnsi="Calibri" w:cs="Calibri"/>
        </w:rPr>
      </w:pPr>
    </w:p>
    <w:p w:rsidR="00EB62FF" w:rsidRPr="00232FDA" w:rsidRDefault="00EB62FF" w:rsidP="00EB62FF">
      <w:pPr>
        <w:autoSpaceDE w:val="0"/>
        <w:autoSpaceDN w:val="0"/>
        <w:adjustRightInd w:val="0"/>
        <w:spacing w:after="0" w:line="240" w:lineRule="auto"/>
        <w:jc w:val="both"/>
        <w:rPr>
          <w:rFonts w:ascii="Calibri" w:hAnsi="Calibri" w:cs="Calibri"/>
        </w:rPr>
      </w:pPr>
    </w:p>
    <w:p w:rsidR="00EB62FF" w:rsidRDefault="00EB62FF" w:rsidP="00EB62FF">
      <w:pPr>
        <w:jc w:val="both"/>
      </w:pPr>
    </w:p>
    <w:p w:rsidR="00EB62FF" w:rsidRPr="00232FDA" w:rsidRDefault="00EB62FF" w:rsidP="00EB62FF">
      <w:pPr>
        <w:autoSpaceDE w:val="0"/>
        <w:autoSpaceDN w:val="0"/>
        <w:adjustRightInd w:val="0"/>
        <w:spacing w:after="0" w:line="240" w:lineRule="auto"/>
        <w:rPr>
          <w:rFonts w:ascii="Calibri" w:hAnsi="Calibri" w:cs="Calibri"/>
        </w:rPr>
      </w:pPr>
      <w:r w:rsidRPr="00232FDA">
        <w:rPr>
          <w:rFonts w:ascii="Calibri" w:hAnsi="Calibri" w:cs="Calibri"/>
          <w:b/>
          <w:bCs/>
          <w:color w:val="4471C4"/>
        </w:rPr>
        <w:t xml:space="preserve">LISTA RADNYCH </w:t>
      </w:r>
      <w:r w:rsidRPr="00232FDA">
        <w:rPr>
          <w:rFonts w:ascii="Calibri" w:hAnsi="Calibri" w:cs="Calibri"/>
          <w:b/>
          <w:bCs/>
          <w:color w:val="4471C4"/>
          <w:u w:val="single"/>
        </w:rPr>
        <w:t xml:space="preserve">RADY GMINY BŁĘDÓW </w:t>
      </w:r>
      <w:r w:rsidRPr="00840F84">
        <w:rPr>
          <w:rFonts w:ascii="Calibri" w:hAnsi="Calibri" w:cs="Calibri"/>
          <w:b/>
          <w:bCs/>
          <w:color w:val="4471C4"/>
          <w:u w:val="single"/>
        </w:rPr>
        <w:t>ROZPOCZYNAJĄCEJ KADENCJĘ</w:t>
      </w:r>
      <w:r>
        <w:rPr>
          <w:rFonts w:ascii="Calibri" w:hAnsi="Calibri" w:cs="Calibri"/>
          <w:b/>
          <w:bCs/>
          <w:color w:val="4471C4"/>
        </w:rPr>
        <w:t xml:space="preserve"> W KWIETNIU</w:t>
      </w:r>
      <w:r w:rsidRPr="00232FDA">
        <w:rPr>
          <w:rFonts w:ascii="Calibri" w:hAnsi="Calibri" w:cs="Calibri"/>
          <w:b/>
          <w:bCs/>
          <w:color w:val="4471C4"/>
        </w:rPr>
        <w:t xml:space="preserve"> 202</w:t>
      </w:r>
      <w:r>
        <w:rPr>
          <w:rFonts w:ascii="Calibri" w:hAnsi="Calibri" w:cs="Calibri"/>
          <w:b/>
          <w:bCs/>
          <w:color w:val="4471C4"/>
        </w:rPr>
        <w:t>4</w:t>
      </w:r>
      <w:r w:rsidRPr="00232FDA">
        <w:rPr>
          <w:rFonts w:ascii="Calibri" w:hAnsi="Calibri" w:cs="Calibri"/>
          <w:b/>
          <w:bCs/>
          <w:color w:val="4471C4"/>
        </w:rPr>
        <w:t xml:space="preserve"> roku </w:t>
      </w:r>
    </w:p>
    <w:p w:rsidR="00EB62FF" w:rsidRPr="00232FDA" w:rsidRDefault="00EB62FF" w:rsidP="00EB62FF">
      <w:pPr>
        <w:autoSpaceDE w:val="0"/>
        <w:autoSpaceDN w:val="0"/>
        <w:adjustRightInd w:val="0"/>
        <w:spacing w:after="0" w:line="240" w:lineRule="auto"/>
        <w:rPr>
          <w:rFonts w:ascii="Calibri" w:hAnsi="Calibri" w:cs="Calibri"/>
          <w:sz w:val="24"/>
          <w:szCs w:val="24"/>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534"/>
        <w:gridCol w:w="2409"/>
        <w:gridCol w:w="5493"/>
      </w:tblGrid>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b/>
                <w:bCs/>
                <w:color w:val="000000"/>
              </w:rPr>
              <w:t xml:space="preserve">Lp.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b/>
                <w:bCs/>
                <w:color w:val="000000"/>
              </w:rPr>
              <w:t xml:space="preserve">Imię i nazwisko </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b/>
                <w:bCs/>
                <w:color w:val="000000"/>
              </w:rPr>
              <w:t xml:space="preserve">Funkcja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Rybak Dariusz</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Przewodniczący Rady </w:t>
            </w:r>
          </w:p>
        </w:tc>
      </w:tr>
      <w:tr w:rsidR="00EB62FF" w:rsidRPr="00232FDA" w:rsidTr="00EB62FF">
        <w:trPr>
          <w:trHeight w:val="244"/>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2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Kowalczyk Marek</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Wice</w:t>
            </w:r>
            <w:r>
              <w:rPr>
                <w:rFonts w:ascii="Calibri" w:hAnsi="Calibri" w:cs="Calibri"/>
                <w:color w:val="000000"/>
              </w:rPr>
              <w:t>p</w:t>
            </w:r>
            <w:r w:rsidRPr="00232FDA">
              <w:rPr>
                <w:rFonts w:ascii="Calibri" w:hAnsi="Calibri" w:cs="Calibri"/>
                <w:color w:val="000000"/>
              </w:rPr>
              <w:t>rzewodniczący Rady</w:t>
            </w:r>
          </w:p>
        </w:tc>
      </w:tr>
      <w:tr w:rsidR="00EB62FF" w:rsidRPr="00232FDA" w:rsidTr="00EB62FF">
        <w:trPr>
          <w:trHeight w:val="244"/>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3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proofErr w:type="spellStart"/>
            <w:r>
              <w:rPr>
                <w:rFonts w:ascii="Calibri" w:hAnsi="Calibri" w:cs="Calibri"/>
                <w:color w:val="000000"/>
              </w:rPr>
              <w:t>Nowocień</w:t>
            </w:r>
            <w:proofErr w:type="spellEnd"/>
            <w:r>
              <w:rPr>
                <w:rFonts w:ascii="Calibri" w:hAnsi="Calibri" w:cs="Calibri"/>
                <w:color w:val="000000"/>
              </w:rPr>
              <w:t xml:space="preserve"> Wojciech</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Wice</w:t>
            </w:r>
            <w:r>
              <w:rPr>
                <w:rFonts w:ascii="Calibri" w:hAnsi="Calibri" w:cs="Calibri"/>
                <w:color w:val="000000"/>
              </w:rPr>
              <w:t>p</w:t>
            </w:r>
            <w:r w:rsidRPr="00232FDA">
              <w:rPr>
                <w:rFonts w:ascii="Calibri" w:hAnsi="Calibri" w:cs="Calibri"/>
                <w:color w:val="000000"/>
              </w:rPr>
              <w:t>rzewodniczący Rady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4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B</w:t>
            </w:r>
            <w:r>
              <w:rPr>
                <w:rFonts w:ascii="Calibri" w:hAnsi="Calibri" w:cs="Calibri"/>
                <w:color w:val="000000"/>
              </w:rPr>
              <w:t>ąk Patrycja</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Radna</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5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Bobrowski Leszek </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6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Kołacz Krzysztof </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7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Koziński Zbigniew </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Przewodniczący Komisji Rewizyjnej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8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Lasota Rafał</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Przewodniczący Komisji Skarg Wniosków i Petycji</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9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Majewska Wacława</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Przewodnicząca Komisji Finansowej</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10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Napiórkowska Barbara</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Radna</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11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proofErr w:type="spellStart"/>
            <w:r>
              <w:rPr>
                <w:rFonts w:ascii="Calibri" w:hAnsi="Calibri" w:cs="Calibri"/>
                <w:color w:val="000000"/>
              </w:rPr>
              <w:t>Nowocin</w:t>
            </w:r>
            <w:proofErr w:type="spellEnd"/>
            <w:r>
              <w:rPr>
                <w:rFonts w:ascii="Calibri" w:hAnsi="Calibri" w:cs="Calibri"/>
                <w:color w:val="000000"/>
              </w:rPr>
              <w:t xml:space="preserve"> Żaneta</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Przewodnicząca Komisji </w:t>
            </w:r>
            <w:r>
              <w:rPr>
                <w:rFonts w:ascii="Calibri" w:hAnsi="Calibri" w:cs="Calibri"/>
                <w:color w:val="000000"/>
              </w:rPr>
              <w:t xml:space="preserve">Oświaty, </w:t>
            </w:r>
            <w:r w:rsidRPr="00232FDA">
              <w:rPr>
                <w:rFonts w:ascii="Calibri" w:hAnsi="Calibri" w:cs="Calibri"/>
                <w:color w:val="000000"/>
              </w:rPr>
              <w:t xml:space="preserve">Kultury Sportu i Rekreacji </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12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Słowiński Leszek </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Przewodniczący Komisji Ochrony Zdrowia, Opieki Społecznej, Przestrzegania Prawa i Porządku</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13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Socha Grzegorz</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Radny</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14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Stępniak Barbara </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Radna</w:t>
            </w:r>
          </w:p>
        </w:tc>
      </w:tr>
      <w:tr w:rsidR="00EB62FF" w:rsidRPr="00232FDA" w:rsidTr="00EB62FF">
        <w:trPr>
          <w:trHeight w:val="110"/>
        </w:trPr>
        <w:tc>
          <w:tcPr>
            <w:tcW w:w="534" w:type="dxa"/>
          </w:tcPr>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15 </w:t>
            </w:r>
          </w:p>
        </w:tc>
        <w:tc>
          <w:tcPr>
            <w:tcW w:w="2409"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Zalewski Hubert</w:t>
            </w:r>
          </w:p>
        </w:tc>
        <w:tc>
          <w:tcPr>
            <w:tcW w:w="5493" w:type="dxa"/>
          </w:tcPr>
          <w:p w:rsidR="00EB62FF" w:rsidRPr="00232FDA" w:rsidRDefault="00EB62FF"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Przewodniczący Komisji Rolnictwa, Ochrony Środowiska, Handlu i Usług</w:t>
            </w:r>
          </w:p>
        </w:tc>
      </w:tr>
    </w:tbl>
    <w:p w:rsidR="00EB62FF" w:rsidRDefault="00EB62FF" w:rsidP="00EB62FF"/>
    <w:p w:rsidR="00EB62FF" w:rsidRDefault="00EB62FF" w:rsidP="00EB62FF">
      <w:pPr>
        <w:autoSpaceDE w:val="0"/>
        <w:autoSpaceDN w:val="0"/>
        <w:adjustRightInd w:val="0"/>
        <w:spacing w:after="0" w:line="240" w:lineRule="auto"/>
        <w:rPr>
          <w:rFonts w:ascii="Calibri" w:hAnsi="Calibri" w:cs="Calibri"/>
          <w:b/>
          <w:bCs/>
          <w:color w:val="4471C4"/>
        </w:rPr>
      </w:pPr>
      <w:r w:rsidRPr="00232FDA">
        <w:rPr>
          <w:rFonts w:ascii="Calibri" w:hAnsi="Calibri" w:cs="Calibri"/>
          <w:b/>
          <w:bCs/>
          <w:color w:val="4471C4"/>
        </w:rPr>
        <w:t xml:space="preserve">REALIZACJA UCHWAŁ RADY GMINY </w:t>
      </w:r>
      <w:r>
        <w:rPr>
          <w:rFonts w:ascii="Calibri" w:hAnsi="Calibri" w:cs="Calibri"/>
          <w:b/>
          <w:bCs/>
          <w:color w:val="4471C4"/>
        </w:rPr>
        <w:t xml:space="preserve">NOWEJ KADENCJI </w:t>
      </w:r>
      <w:r w:rsidRPr="00232FDA">
        <w:rPr>
          <w:rFonts w:ascii="Calibri" w:hAnsi="Calibri" w:cs="Calibri"/>
          <w:b/>
          <w:bCs/>
          <w:color w:val="4471C4"/>
        </w:rPr>
        <w:t>W 202</w:t>
      </w:r>
      <w:r>
        <w:rPr>
          <w:rFonts w:ascii="Calibri" w:hAnsi="Calibri" w:cs="Calibri"/>
          <w:b/>
          <w:bCs/>
          <w:color w:val="4471C4"/>
        </w:rPr>
        <w:t>4</w:t>
      </w:r>
      <w:r w:rsidRPr="00232FDA">
        <w:rPr>
          <w:rFonts w:ascii="Calibri" w:hAnsi="Calibri" w:cs="Calibri"/>
          <w:b/>
          <w:bCs/>
          <w:color w:val="4471C4"/>
        </w:rPr>
        <w:t xml:space="preserve"> roku </w:t>
      </w:r>
    </w:p>
    <w:p w:rsidR="00AF525F" w:rsidRPr="00232FDA" w:rsidRDefault="00AF525F" w:rsidP="00EB62FF">
      <w:pPr>
        <w:autoSpaceDE w:val="0"/>
        <w:autoSpaceDN w:val="0"/>
        <w:adjustRightInd w:val="0"/>
        <w:spacing w:after="0" w:line="240" w:lineRule="auto"/>
        <w:rPr>
          <w:rFonts w:ascii="Calibri" w:hAnsi="Calibri" w:cs="Calibri"/>
          <w:color w:val="000000"/>
        </w:rPr>
      </w:pPr>
    </w:p>
    <w:p w:rsidR="00AF525F" w:rsidRDefault="00D04A63"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Nowo wybrana Rad</w:t>
      </w:r>
      <w:r w:rsidR="00102A19">
        <w:rPr>
          <w:rFonts w:ascii="Calibri" w:hAnsi="Calibri" w:cs="Calibri"/>
          <w:color w:val="000000"/>
        </w:rPr>
        <w:t xml:space="preserve">a w </w:t>
      </w:r>
      <w:r>
        <w:rPr>
          <w:rFonts w:ascii="Calibri" w:hAnsi="Calibri" w:cs="Calibri"/>
          <w:color w:val="000000"/>
        </w:rPr>
        <w:t xml:space="preserve"> </w:t>
      </w:r>
      <w:r w:rsidR="00EB62FF" w:rsidRPr="00232FDA">
        <w:rPr>
          <w:rFonts w:ascii="Calibri" w:hAnsi="Calibri" w:cs="Calibri"/>
          <w:color w:val="000000"/>
        </w:rPr>
        <w:t xml:space="preserve"> 202</w:t>
      </w:r>
      <w:r w:rsidR="00EB62FF">
        <w:rPr>
          <w:rFonts w:ascii="Calibri" w:hAnsi="Calibri" w:cs="Calibri"/>
          <w:color w:val="000000"/>
        </w:rPr>
        <w:t>4</w:t>
      </w:r>
      <w:r w:rsidR="00EB62FF" w:rsidRPr="00232FDA">
        <w:rPr>
          <w:rFonts w:ascii="Calibri" w:hAnsi="Calibri" w:cs="Calibri"/>
          <w:color w:val="000000"/>
        </w:rPr>
        <w:t xml:space="preserve"> roku podję</w:t>
      </w:r>
      <w:r>
        <w:rPr>
          <w:rFonts w:ascii="Calibri" w:hAnsi="Calibri" w:cs="Calibri"/>
          <w:color w:val="000000"/>
        </w:rPr>
        <w:t xml:space="preserve">ła </w:t>
      </w:r>
      <w:r w:rsidR="00EB62FF" w:rsidRPr="00232FDA">
        <w:rPr>
          <w:rFonts w:ascii="Calibri" w:hAnsi="Calibri" w:cs="Calibri"/>
          <w:color w:val="000000"/>
        </w:rPr>
        <w:t xml:space="preserve"> ogółem 8</w:t>
      </w:r>
      <w:r w:rsidR="00EB62FF">
        <w:rPr>
          <w:rFonts w:ascii="Calibri" w:hAnsi="Calibri" w:cs="Calibri"/>
          <w:color w:val="000000"/>
        </w:rPr>
        <w:t>6</w:t>
      </w:r>
      <w:r w:rsidR="00EB62FF" w:rsidRPr="00232FDA">
        <w:rPr>
          <w:rFonts w:ascii="Calibri" w:hAnsi="Calibri" w:cs="Calibri"/>
          <w:color w:val="000000"/>
        </w:rPr>
        <w:t xml:space="preserve"> uchwał. </w:t>
      </w:r>
    </w:p>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Rada Gminy Błędów obradowała podczas: </w:t>
      </w:r>
    </w:p>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1</w:t>
      </w:r>
      <w:r>
        <w:rPr>
          <w:rFonts w:ascii="Calibri" w:hAnsi="Calibri" w:cs="Calibri"/>
          <w:color w:val="000000"/>
        </w:rPr>
        <w:t>5</w:t>
      </w:r>
      <w:r w:rsidRPr="00232FDA">
        <w:rPr>
          <w:rFonts w:ascii="Calibri" w:hAnsi="Calibri" w:cs="Calibri"/>
          <w:color w:val="000000"/>
        </w:rPr>
        <w:t xml:space="preserve"> sesji Rady Gminy, </w:t>
      </w:r>
    </w:p>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3</w:t>
      </w:r>
      <w:r w:rsidRPr="00232FDA">
        <w:rPr>
          <w:rFonts w:ascii="Calibri" w:hAnsi="Calibri" w:cs="Calibri"/>
          <w:color w:val="000000"/>
        </w:rPr>
        <w:t xml:space="preserve"> posiedzeń Komisji Oświaty, Kultury, Sportu i Rekreacji, </w:t>
      </w:r>
    </w:p>
    <w:p w:rsidR="00EB62FF" w:rsidRPr="00232FDA"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2</w:t>
      </w:r>
      <w:r w:rsidRPr="00232FDA">
        <w:rPr>
          <w:rFonts w:ascii="Calibri" w:hAnsi="Calibri" w:cs="Calibri"/>
          <w:color w:val="000000"/>
        </w:rPr>
        <w:t xml:space="preserve"> posiedzeń Komisji Ochrony Zdrowia, Opieki Społecznej, Przestrzegania Prawa i Porządku, </w:t>
      </w:r>
    </w:p>
    <w:p w:rsidR="00EB62FF"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1</w:t>
      </w:r>
      <w:r w:rsidRPr="00232FDA">
        <w:rPr>
          <w:rFonts w:ascii="Calibri" w:hAnsi="Calibri" w:cs="Calibri"/>
          <w:color w:val="000000"/>
        </w:rPr>
        <w:t xml:space="preserve"> posiedze</w:t>
      </w:r>
      <w:r>
        <w:rPr>
          <w:rFonts w:ascii="Calibri" w:hAnsi="Calibri" w:cs="Calibri"/>
          <w:color w:val="000000"/>
        </w:rPr>
        <w:t>nia</w:t>
      </w:r>
      <w:r w:rsidRPr="00232FDA">
        <w:rPr>
          <w:rFonts w:ascii="Calibri" w:hAnsi="Calibri" w:cs="Calibri"/>
          <w:color w:val="000000"/>
        </w:rPr>
        <w:t xml:space="preserve"> Komisji Rewizyjn</w:t>
      </w:r>
      <w:r>
        <w:rPr>
          <w:rFonts w:ascii="Calibri" w:hAnsi="Calibri" w:cs="Calibri"/>
          <w:color w:val="000000"/>
        </w:rPr>
        <w:t>ej,</w:t>
      </w:r>
    </w:p>
    <w:p w:rsidR="00EB62FF"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1</w:t>
      </w:r>
      <w:r w:rsidRPr="00232FDA">
        <w:rPr>
          <w:rFonts w:ascii="Calibri" w:hAnsi="Calibri" w:cs="Calibri"/>
          <w:color w:val="000000"/>
        </w:rPr>
        <w:t xml:space="preserve"> posiedze</w:t>
      </w:r>
      <w:r>
        <w:rPr>
          <w:rFonts w:ascii="Calibri" w:hAnsi="Calibri" w:cs="Calibri"/>
          <w:color w:val="000000"/>
        </w:rPr>
        <w:t>nia</w:t>
      </w:r>
      <w:r w:rsidRPr="00232FDA">
        <w:rPr>
          <w:rFonts w:ascii="Calibri" w:hAnsi="Calibri" w:cs="Calibri"/>
          <w:color w:val="000000"/>
        </w:rPr>
        <w:t xml:space="preserve"> Komisji </w:t>
      </w:r>
      <w:r>
        <w:rPr>
          <w:rFonts w:ascii="Calibri" w:hAnsi="Calibri" w:cs="Calibri"/>
          <w:color w:val="000000"/>
        </w:rPr>
        <w:t>Skarg, Wniosków i Petycji,</w:t>
      </w:r>
    </w:p>
    <w:p w:rsidR="00EB62FF"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2</w:t>
      </w:r>
      <w:r w:rsidRPr="00232FDA">
        <w:rPr>
          <w:rFonts w:ascii="Calibri" w:hAnsi="Calibri" w:cs="Calibri"/>
          <w:color w:val="000000"/>
        </w:rPr>
        <w:t xml:space="preserve"> posiedze</w:t>
      </w:r>
      <w:r>
        <w:rPr>
          <w:rFonts w:ascii="Calibri" w:hAnsi="Calibri" w:cs="Calibri"/>
          <w:color w:val="000000"/>
        </w:rPr>
        <w:t>ń</w:t>
      </w:r>
      <w:r w:rsidRPr="00232FDA">
        <w:rPr>
          <w:rFonts w:ascii="Calibri" w:hAnsi="Calibri" w:cs="Calibri"/>
          <w:color w:val="000000"/>
        </w:rPr>
        <w:t xml:space="preserve"> Komisji </w:t>
      </w:r>
      <w:r>
        <w:rPr>
          <w:rFonts w:ascii="Calibri" w:hAnsi="Calibri" w:cs="Calibri"/>
          <w:color w:val="000000"/>
        </w:rPr>
        <w:t>Statutowej,</w:t>
      </w:r>
    </w:p>
    <w:p w:rsidR="00EB62FF"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xml:space="preserve">• </w:t>
      </w:r>
      <w:r>
        <w:rPr>
          <w:rFonts w:ascii="Calibri" w:hAnsi="Calibri" w:cs="Calibri"/>
          <w:color w:val="000000"/>
        </w:rPr>
        <w:t>5</w:t>
      </w:r>
      <w:r w:rsidRPr="00232FDA">
        <w:rPr>
          <w:rFonts w:ascii="Calibri" w:hAnsi="Calibri" w:cs="Calibri"/>
          <w:color w:val="000000"/>
        </w:rPr>
        <w:t xml:space="preserve"> posiedzeń Komisji Rozwoju Społeczno-Gospodarczego, Budżetu, Finansów i Rolnictwa</w:t>
      </w:r>
      <w:r w:rsidR="00D04A63">
        <w:rPr>
          <w:rFonts w:ascii="Calibri" w:hAnsi="Calibri" w:cs="Calibri"/>
          <w:color w:val="000000"/>
        </w:rPr>
        <w:t>.</w:t>
      </w:r>
    </w:p>
    <w:p w:rsidR="00D04A63" w:rsidRDefault="00D04A63" w:rsidP="00EB62FF">
      <w:pPr>
        <w:autoSpaceDE w:val="0"/>
        <w:autoSpaceDN w:val="0"/>
        <w:adjustRightInd w:val="0"/>
        <w:spacing w:after="0" w:line="240" w:lineRule="auto"/>
        <w:rPr>
          <w:rFonts w:ascii="Calibri" w:hAnsi="Calibri" w:cs="Calibri"/>
          <w:color w:val="000000"/>
        </w:rPr>
      </w:pPr>
    </w:p>
    <w:p w:rsidR="00EB62FF" w:rsidRDefault="00D04A63" w:rsidP="00EB62FF">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W trakcie sesji w dniu  15.10 .2024 </w:t>
      </w:r>
      <w:r w:rsidR="00314C3C">
        <w:rPr>
          <w:rFonts w:ascii="Calibri" w:hAnsi="Calibri" w:cs="Calibri"/>
          <w:color w:val="000000"/>
        </w:rPr>
        <w:t xml:space="preserve">został zmieniony Statut Gminy. </w:t>
      </w:r>
      <w:r w:rsidR="00AF525F">
        <w:rPr>
          <w:rFonts w:ascii="Calibri" w:hAnsi="Calibri" w:cs="Calibri"/>
          <w:color w:val="000000"/>
        </w:rPr>
        <w:t xml:space="preserve">Stosownie do podjętej uchwały </w:t>
      </w:r>
      <w:r w:rsidR="00314C3C">
        <w:rPr>
          <w:rFonts w:ascii="Calibri" w:hAnsi="Calibri" w:cs="Calibri"/>
          <w:color w:val="000000"/>
        </w:rPr>
        <w:t xml:space="preserve"> ostatnia </w:t>
      </w:r>
      <w:r w:rsidR="00102A19">
        <w:rPr>
          <w:rFonts w:ascii="Calibri" w:hAnsi="Calibri" w:cs="Calibri"/>
          <w:color w:val="000000"/>
        </w:rPr>
        <w:t xml:space="preserve">wymieniona </w:t>
      </w:r>
      <w:r w:rsidR="00314C3C">
        <w:rPr>
          <w:rFonts w:ascii="Calibri" w:hAnsi="Calibri" w:cs="Calibri"/>
          <w:color w:val="000000"/>
        </w:rPr>
        <w:t xml:space="preserve">Komisja przekształciła się w dwie </w:t>
      </w:r>
      <w:r w:rsidR="00EB62FF">
        <w:rPr>
          <w:rFonts w:ascii="Calibri" w:hAnsi="Calibri" w:cs="Calibri"/>
          <w:color w:val="000000"/>
        </w:rPr>
        <w:t>:</w:t>
      </w:r>
    </w:p>
    <w:p w:rsidR="00D04A63" w:rsidRPr="00232FDA" w:rsidRDefault="00D04A63" w:rsidP="00EB62FF">
      <w:pPr>
        <w:autoSpaceDE w:val="0"/>
        <w:autoSpaceDN w:val="0"/>
        <w:adjustRightInd w:val="0"/>
        <w:spacing w:after="0" w:line="240" w:lineRule="auto"/>
        <w:rPr>
          <w:rFonts w:ascii="Calibri" w:hAnsi="Calibri" w:cs="Calibri"/>
          <w:color w:val="000000"/>
        </w:rPr>
      </w:pPr>
    </w:p>
    <w:p w:rsidR="00EB62FF"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Komisj</w:t>
      </w:r>
      <w:r w:rsidR="00AF525F">
        <w:rPr>
          <w:rFonts w:ascii="Calibri" w:hAnsi="Calibri" w:cs="Calibri"/>
          <w:color w:val="000000"/>
        </w:rPr>
        <w:t>ę</w:t>
      </w:r>
      <w:r w:rsidR="00D04A63">
        <w:rPr>
          <w:rFonts w:ascii="Calibri" w:hAnsi="Calibri" w:cs="Calibri"/>
          <w:color w:val="000000"/>
        </w:rPr>
        <w:t xml:space="preserve"> </w:t>
      </w:r>
      <w:r>
        <w:rPr>
          <w:rFonts w:ascii="Calibri" w:hAnsi="Calibri" w:cs="Calibri"/>
          <w:color w:val="000000"/>
        </w:rPr>
        <w:t>Finansow</w:t>
      </w:r>
      <w:r w:rsidR="00D04A63">
        <w:rPr>
          <w:rFonts w:ascii="Calibri" w:hAnsi="Calibri" w:cs="Calibri"/>
          <w:color w:val="000000"/>
        </w:rPr>
        <w:t>a</w:t>
      </w:r>
      <w:r>
        <w:rPr>
          <w:rFonts w:ascii="Calibri" w:hAnsi="Calibri" w:cs="Calibri"/>
          <w:color w:val="000000"/>
        </w:rPr>
        <w:t>,</w:t>
      </w:r>
      <w:r w:rsidR="00D04A63">
        <w:rPr>
          <w:rFonts w:ascii="Calibri" w:hAnsi="Calibri" w:cs="Calibri"/>
          <w:color w:val="000000"/>
        </w:rPr>
        <w:t xml:space="preserve"> która odbyła 4 posiedzenia</w:t>
      </w:r>
    </w:p>
    <w:p w:rsidR="00EB62FF" w:rsidRDefault="00EB62FF" w:rsidP="00EB62FF">
      <w:pPr>
        <w:autoSpaceDE w:val="0"/>
        <w:autoSpaceDN w:val="0"/>
        <w:adjustRightInd w:val="0"/>
        <w:spacing w:after="0" w:line="240" w:lineRule="auto"/>
        <w:rPr>
          <w:rFonts w:ascii="Calibri" w:hAnsi="Calibri" w:cs="Calibri"/>
          <w:color w:val="000000"/>
        </w:rPr>
      </w:pPr>
      <w:r w:rsidRPr="00232FDA">
        <w:rPr>
          <w:rFonts w:ascii="Calibri" w:hAnsi="Calibri" w:cs="Calibri"/>
          <w:color w:val="000000"/>
        </w:rPr>
        <w:t>•  Komisj</w:t>
      </w:r>
      <w:r w:rsidR="00AF525F">
        <w:rPr>
          <w:rFonts w:ascii="Calibri" w:hAnsi="Calibri" w:cs="Calibri"/>
          <w:color w:val="000000"/>
        </w:rPr>
        <w:t>ę</w:t>
      </w:r>
      <w:r w:rsidRPr="00232FDA">
        <w:rPr>
          <w:rFonts w:ascii="Calibri" w:hAnsi="Calibri" w:cs="Calibri"/>
          <w:color w:val="000000"/>
        </w:rPr>
        <w:t xml:space="preserve"> R</w:t>
      </w:r>
      <w:r>
        <w:rPr>
          <w:rFonts w:ascii="Calibri" w:hAnsi="Calibri" w:cs="Calibri"/>
          <w:color w:val="000000"/>
        </w:rPr>
        <w:t>olnictwa, Ochrony Środowiska, Handlu i Usług.</w:t>
      </w:r>
      <w:r w:rsidR="00D04A63">
        <w:rPr>
          <w:rFonts w:ascii="Calibri" w:hAnsi="Calibri" w:cs="Calibri"/>
          <w:color w:val="000000"/>
        </w:rPr>
        <w:t>, która odbyła 1 posiedzenie</w:t>
      </w:r>
    </w:p>
    <w:p w:rsidR="00EB62FF" w:rsidRPr="00232FDA" w:rsidRDefault="00EB62FF" w:rsidP="00EB62FF">
      <w:pPr>
        <w:autoSpaceDE w:val="0"/>
        <w:autoSpaceDN w:val="0"/>
        <w:adjustRightInd w:val="0"/>
        <w:spacing w:after="0" w:line="240" w:lineRule="auto"/>
        <w:rPr>
          <w:rFonts w:ascii="Calibri" w:hAnsi="Calibri" w:cs="Calibri"/>
          <w:color w:val="000000"/>
        </w:rPr>
      </w:pPr>
    </w:p>
    <w:p w:rsidR="00EB62FF"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Uchwalono 1</w:t>
      </w:r>
      <w:r>
        <w:rPr>
          <w:rFonts w:ascii="Calibri" w:hAnsi="Calibri" w:cs="Calibri"/>
          <w:color w:val="000000"/>
        </w:rPr>
        <w:t>8</w:t>
      </w:r>
      <w:r w:rsidRPr="00232FDA">
        <w:rPr>
          <w:rFonts w:ascii="Calibri" w:hAnsi="Calibri" w:cs="Calibri"/>
          <w:color w:val="000000"/>
        </w:rPr>
        <w:t xml:space="preserve"> uchwał o zmianach budżetowych, oraz dwie podatkowe, ponadto uchwalono</w:t>
      </w:r>
      <w:r>
        <w:rPr>
          <w:rFonts w:ascii="Calibri" w:hAnsi="Calibri" w:cs="Calibri"/>
          <w:color w:val="000000"/>
        </w:rPr>
        <w:t xml:space="preserve"> Uchwałę Budżetową na 2025 rok.</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Uchwalono również:</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uchwałę w sprawie zmiany Regulaminu utrzymania czystości i porządku na terenie Gminy Błędów; </w:t>
      </w:r>
    </w:p>
    <w:p w:rsidR="00EB62FF" w:rsidRDefault="00EB62FF" w:rsidP="00EB62FF">
      <w:pPr>
        <w:autoSpaceDE w:val="0"/>
        <w:autoSpaceDN w:val="0"/>
        <w:adjustRightInd w:val="0"/>
        <w:spacing w:after="0" w:line="240" w:lineRule="auto"/>
        <w:jc w:val="both"/>
        <w:rPr>
          <w:rFonts w:ascii="Calibri" w:hAnsi="Calibri" w:cs="Calibri"/>
          <w:b/>
          <w:color w:val="000000"/>
        </w:rPr>
      </w:pPr>
      <w:r w:rsidRPr="00232FDA">
        <w:rPr>
          <w:rFonts w:ascii="Calibri" w:hAnsi="Calibri" w:cs="Calibri"/>
          <w:color w:val="000000"/>
        </w:rPr>
        <w:t>- Gminny Program Profilaktyki i Rozwiązywania Problemów Alkoholowych oraz przeciwdziałania narkomanii na rok 202</w:t>
      </w:r>
      <w:r>
        <w:rPr>
          <w:rFonts w:ascii="Calibri" w:hAnsi="Calibri" w:cs="Calibri"/>
          <w:color w:val="000000"/>
        </w:rPr>
        <w:t>5</w:t>
      </w:r>
      <w:r w:rsidRPr="00232FDA">
        <w:rPr>
          <w:rFonts w:ascii="Calibri" w:hAnsi="Calibri" w:cs="Calibri"/>
          <w:color w:val="000000"/>
        </w:rPr>
        <w:t>;</w:t>
      </w:r>
      <w:r w:rsidRPr="00232FDA">
        <w:rPr>
          <w:rFonts w:ascii="Calibri" w:hAnsi="Calibri" w:cs="Calibri"/>
          <w:b/>
          <w:color w:val="000000"/>
        </w:rPr>
        <w:t xml:space="preserve"> </w:t>
      </w:r>
    </w:p>
    <w:p w:rsidR="00EB62FF" w:rsidRDefault="00EB62FF" w:rsidP="00EB62FF">
      <w:pPr>
        <w:autoSpaceDE w:val="0"/>
        <w:autoSpaceDN w:val="0"/>
        <w:adjustRightInd w:val="0"/>
        <w:spacing w:after="0" w:line="240" w:lineRule="auto"/>
        <w:jc w:val="both"/>
        <w:rPr>
          <w:rFonts w:ascii="Calibri" w:hAnsi="Calibri" w:cs="Calibri"/>
        </w:rPr>
      </w:pPr>
      <w:r>
        <w:rPr>
          <w:rFonts w:ascii="Calibri" w:hAnsi="Calibri" w:cs="Calibri"/>
        </w:rPr>
        <w:lastRenderedPageBreak/>
        <w:t xml:space="preserve">- </w:t>
      </w:r>
      <w:r w:rsidRPr="00232FDA">
        <w:rPr>
          <w:rFonts w:ascii="Calibri" w:hAnsi="Calibri" w:cs="Calibri"/>
        </w:rPr>
        <w:t>uchwałę w sprawie utworzenia linii autobusowych i wyrażenia zgody na zawarcie umowy z</w:t>
      </w:r>
      <w:r>
        <w:rPr>
          <w:rFonts w:ascii="Calibri" w:hAnsi="Calibri" w:cs="Calibri"/>
        </w:rPr>
        <w:t> </w:t>
      </w:r>
      <w:r w:rsidRPr="00232FDA">
        <w:rPr>
          <w:rFonts w:ascii="Calibri" w:hAnsi="Calibri" w:cs="Calibri"/>
        </w:rPr>
        <w:t>operatorem na świadczenie usług w zakresie publicznego transportu zbiorowego o charakterze użyteczności publicznej na terenie Gminy Błędów w 202</w:t>
      </w:r>
      <w:r>
        <w:rPr>
          <w:rFonts w:ascii="Calibri" w:hAnsi="Calibri" w:cs="Calibri"/>
        </w:rPr>
        <w:t xml:space="preserve">5 </w:t>
      </w:r>
      <w:r w:rsidRPr="00232FDA">
        <w:rPr>
          <w:rFonts w:ascii="Calibri" w:hAnsi="Calibri" w:cs="Calibri"/>
        </w:rPr>
        <w:t>roku</w:t>
      </w:r>
      <w:r>
        <w:rPr>
          <w:rFonts w:ascii="Calibri" w:hAnsi="Calibri" w:cs="Calibri"/>
        </w:rPr>
        <w:t>;</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przyjęto Strategię Rozwoju Gminy Błędów na lata 2024 – 2030;</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uchwalono Statut Gminy Błędów;</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przyjęto uchwałę w sprawie emisji obligacji komunalnych oraz zasad ich zbywania, nabywania i wykupu;</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przystąpiono do sporządzenia Planu Ogólnego Gminy Błędów;</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przyjęto Wieloletni Program Gospodarowania Mieszkaniowym Zasobem Gminy Błędów na lata   2025–2029;</w:t>
      </w:r>
    </w:p>
    <w:p w:rsidR="00EB62FF"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przyjęto Wieloletni Program Współpracy Gminy Błędów na lata 2025 – 2026 z organizacjami pozarządowymi;</w:t>
      </w:r>
    </w:p>
    <w:p w:rsidR="00EB62FF" w:rsidRPr="00D737B9"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uchwalono Gminny Program Przeciwdziałania Przemocy Domowej na lata 2024 – 2030.</w:t>
      </w:r>
    </w:p>
    <w:p w:rsidR="00EB62FF" w:rsidRPr="00232FDA" w:rsidRDefault="00EB62FF" w:rsidP="00EB62FF">
      <w:pPr>
        <w:autoSpaceDE w:val="0"/>
        <w:autoSpaceDN w:val="0"/>
        <w:adjustRightInd w:val="0"/>
        <w:spacing w:after="0" w:line="240" w:lineRule="auto"/>
        <w:jc w:val="both"/>
        <w:rPr>
          <w:rFonts w:ascii="Calibri" w:hAnsi="Calibri" w:cs="Calibri"/>
          <w:b/>
          <w:color w:val="000000"/>
        </w:rPr>
      </w:pP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Przyjęcie sprawozdań – </w:t>
      </w:r>
      <w:r>
        <w:rPr>
          <w:rFonts w:ascii="Calibri" w:hAnsi="Calibri" w:cs="Calibri"/>
          <w:color w:val="000000"/>
        </w:rPr>
        <w:t xml:space="preserve">podjęto </w:t>
      </w:r>
      <w:r w:rsidRPr="00232FDA">
        <w:rPr>
          <w:rFonts w:ascii="Calibri" w:hAnsi="Calibri" w:cs="Calibri"/>
          <w:color w:val="000000"/>
        </w:rPr>
        <w:t>uchwały</w:t>
      </w:r>
      <w:r>
        <w:rPr>
          <w:rFonts w:ascii="Calibri" w:hAnsi="Calibri" w:cs="Calibri"/>
          <w:color w:val="000000"/>
        </w:rPr>
        <w:t xml:space="preserve"> w sprawie:</w:t>
      </w:r>
    </w:p>
    <w:p w:rsidR="00EB62FF"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zatwierdzenia rocznego sprawozdania z wykonania planu finansowego</w:t>
      </w:r>
      <w:r>
        <w:rPr>
          <w:rFonts w:ascii="Calibri" w:hAnsi="Calibri" w:cs="Calibri"/>
          <w:color w:val="000000"/>
        </w:rPr>
        <w:t xml:space="preserve"> za 2023 rok;</w:t>
      </w:r>
      <w:r w:rsidRPr="00232FDA">
        <w:rPr>
          <w:rFonts w:ascii="Calibri" w:hAnsi="Calibri" w:cs="Calibri"/>
          <w:color w:val="000000"/>
        </w:rPr>
        <w:t xml:space="preserve"> </w:t>
      </w:r>
    </w:p>
    <w:p w:rsidR="00EB62FF" w:rsidRPr="00A61511"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zatwierdzenia rocznego sprawozdania z wykonania planu finansowego </w:t>
      </w:r>
      <w:r>
        <w:rPr>
          <w:rFonts w:ascii="Calibri" w:hAnsi="Calibri" w:cs="Calibri"/>
          <w:color w:val="000000"/>
        </w:rPr>
        <w:t>Gminnej Biblioteki Publicznej w Błędowie za 2023 rok</w:t>
      </w:r>
    </w:p>
    <w:p w:rsidR="00EB62FF" w:rsidRDefault="00EB62FF" w:rsidP="00EB62FF">
      <w:pPr>
        <w:autoSpaceDE w:val="0"/>
        <w:autoSpaceDN w:val="0"/>
        <w:adjustRightInd w:val="0"/>
        <w:spacing w:after="0" w:line="240" w:lineRule="auto"/>
        <w:jc w:val="both"/>
        <w:rPr>
          <w:rFonts w:ascii="Calibri" w:hAnsi="Calibri" w:cs="Calibri"/>
          <w:color w:val="000000"/>
        </w:rPr>
      </w:pPr>
      <w:r w:rsidRPr="00232FDA">
        <w:rPr>
          <w:rFonts w:ascii="Calibri" w:hAnsi="Calibri" w:cs="Calibri"/>
          <w:color w:val="000000"/>
        </w:rPr>
        <w:t xml:space="preserve">- zatwierdzenia sprawozdania finansowego SPZOZ w Błędowie za 2023 rok; </w:t>
      </w:r>
    </w:p>
    <w:p w:rsidR="00EB62FF" w:rsidRPr="00232FDA" w:rsidRDefault="00EB62FF" w:rsidP="00EB62FF">
      <w:pPr>
        <w:autoSpaceDE w:val="0"/>
        <w:autoSpaceDN w:val="0"/>
        <w:adjustRightInd w:val="0"/>
        <w:spacing w:after="0" w:line="240" w:lineRule="auto"/>
        <w:jc w:val="both"/>
        <w:rPr>
          <w:rFonts w:ascii="Calibri" w:hAnsi="Calibri" w:cs="Calibri"/>
          <w:color w:val="000000"/>
        </w:rPr>
      </w:pPr>
      <w:r>
        <w:rPr>
          <w:rFonts w:ascii="Calibri" w:hAnsi="Calibri" w:cs="Calibri"/>
          <w:color w:val="000000"/>
        </w:rPr>
        <w:t>- przyjęcia Oceny Zasobów Pomocy Społecznej Gminy Błędów za rok 2023.</w:t>
      </w:r>
    </w:p>
    <w:p w:rsidR="00EB62FF" w:rsidRDefault="00EB62FF" w:rsidP="008262A0">
      <w:pPr>
        <w:rPr>
          <w:rFonts w:cstheme="minorHAnsi"/>
        </w:rPr>
      </w:pPr>
    </w:p>
    <w:p w:rsidR="008262A0" w:rsidRDefault="00AF525F" w:rsidP="008262A0">
      <w:pPr>
        <w:rPr>
          <w:b/>
        </w:rPr>
      </w:pPr>
      <w:r>
        <w:rPr>
          <w:b/>
        </w:rPr>
        <w:t xml:space="preserve">                                                                                 </w:t>
      </w:r>
      <w:r w:rsidR="008262A0">
        <w:rPr>
          <w:b/>
        </w:rPr>
        <w:t>LUDNOŚĆ</w:t>
      </w:r>
    </w:p>
    <w:p w:rsidR="00283125" w:rsidRDefault="00283125" w:rsidP="00283125">
      <w:pPr>
        <w:jc w:val="center"/>
      </w:pPr>
      <w:r>
        <w:t>Struktura demograficzna – zmiany demograficzne</w:t>
      </w:r>
    </w:p>
    <w:p w:rsidR="00283125" w:rsidRDefault="00283125" w:rsidP="00283125">
      <w:pPr>
        <w:jc w:val="center"/>
      </w:pPr>
      <w:r>
        <w:t>(ewidencja ludności)</w:t>
      </w:r>
    </w:p>
    <w:p w:rsidR="00283125" w:rsidRDefault="00283125" w:rsidP="00283125"/>
    <w:p w:rsidR="00283125" w:rsidRDefault="00283125" w:rsidP="00283125">
      <w:pPr>
        <w:ind w:firstLine="708"/>
        <w:jc w:val="both"/>
        <w:rPr>
          <w:color w:val="000000" w:themeColor="text1"/>
        </w:rPr>
      </w:pPr>
      <w:r>
        <w:rPr>
          <w:color w:val="000000" w:themeColor="text1"/>
        </w:rPr>
        <w:t xml:space="preserve">Gmina Błędów na dzień 31.12.2024 roku liczyła 7264 mieszkańców, z czego 3708 osób stanowiły kobiety, 3556 osób stanowili mężczyźni. W porównaniu do stanu na dzień 31.12.2023 roku liczba ludności zmniejszyła się o 32 osoby. </w:t>
      </w:r>
    </w:p>
    <w:p w:rsidR="00283125" w:rsidRDefault="00283125" w:rsidP="00283125">
      <w:pPr>
        <w:jc w:val="center"/>
        <w:rPr>
          <w:color w:val="FF0000"/>
        </w:rPr>
      </w:pPr>
      <w:r>
        <w:rPr>
          <w:noProof/>
          <w:color w:val="FF0000"/>
        </w:rPr>
        <w:drawing>
          <wp:inline distT="0" distB="0" distL="0" distR="0">
            <wp:extent cx="4599940" cy="2754630"/>
            <wp:effectExtent l="0" t="0" r="0" b="762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9940" cy="2754630"/>
                    </a:xfrm>
                    <a:prstGeom prst="rect">
                      <a:avLst/>
                    </a:prstGeom>
                    <a:noFill/>
                    <a:ln>
                      <a:noFill/>
                    </a:ln>
                  </pic:spPr>
                </pic:pic>
              </a:graphicData>
            </a:graphic>
          </wp:inline>
        </w:drawing>
      </w:r>
    </w:p>
    <w:p w:rsidR="00283125" w:rsidRDefault="00283125" w:rsidP="00283125">
      <w:pPr>
        <w:ind w:firstLine="708"/>
        <w:jc w:val="both"/>
        <w:rPr>
          <w:color w:val="000000" w:themeColor="text1"/>
        </w:rPr>
      </w:pPr>
      <w:r>
        <w:rPr>
          <w:color w:val="000000" w:themeColor="text1"/>
        </w:rPr>
        <w:t xml:space="preserve">Na przestrzeni ostatnich lat Gmina Błędów wykazuje ujemny przyrost naturalny, który w 2024 roku wyniósł minus 28 osób. </w:t>
      </w:r>
    </w:p>
    <w:p w:rsidR="00283125" w:rsidRDefault="00283125" w:rsidP="00283125">
      <w:pPr>
        <w:jc w:val="both"/>
        <w:rPr>
          <w:color w:val="000000" w:themeColor="text1"/>
        </w:rPr>
      </w:pPr>
      <w:r>
        <w:rPr>
          <w:color w:val="000000" w:themeColor="text1"/>
        </w:rPr>
        <w:lastRenderedPageBreak/>
        <w:t>W 2024 roku zarejestrowano 53 urodzenia, w porównaniu do roku 2023 (62) jest to mniej o 9 urodzeń. Liczba zarejestrowanych</w:t>
      </w:r>
      <w:r>
        <w:t xml:space="preserve"> </w:t>
      </w:r>
      <w:r>
        <w:rPr>
          <w:color w:val="000000" w:themeColor="text1"/>
        </w:rPr>
        <w:t xml:space="preserve">zgonów mieszkańców gminy w 2024 roku wyniosła 81. Dla porównania                w 2023 roku zarejestrowano 78 zgonów mieszkańców. Liczba zgonów w 2024 roku wzrosła o 3. </w:t>
      </w:r>
    </w:p>
    <w:p w:rsidR="00283125" w:rsidRDefault="00283125" w:rsidP="00283125">
      <w:pPr>
        <w:jc w:val="center"/>
        <w:rPr>
          <w:color w:val="FF0000"/>
        </w:rPr>
      </w:pPr>
      <w:r>
        <w:rPr>
          <w:noProof/>
          <w:color w:val="FF0000"/>
        </w:rPr>
        <w:drawing>
          <wp:inline distT="0" distB="0" distL="0" distR="0">
            <wp:extent cx="4572000" cy="2754630"/>
            <wp:effectExtent l="0" t="0" r="0" b="762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2754630"/>
                    </a:xfrm>
                    <a:prstGeom prst="rect">
                      <a:avLst/>
                    </a:prstGeom>
                    <a:noFill/>
                    <a:ln>
                      <a:noFill/>
                    </a:ln>
                  </pic:spPr>
                </pic:pic>
              </a:graphicData>
            </a:graphic>
          </wp:inline>
        </w:drawing>
      </w:r>
    </w:p>
    <w:p w:rsidR="00283125" w:rsidRDefault="00283125" w:rsidP="00283125">
      <w:pPr>
        <w:ind w:firstLine="708"/>
        <w:jc w:val="both"/>
        <w:rPr>
          <w:color w:val="000000" w:themeColor="text1"/>
        </w:rPr>
      </w:pPr>
      <w:r>
        <w:rPr>
          <w:color w:val="000000" w:themeColor="text1"/>
        </w:rPr>
        <w:t>Według stanu na 31.12.2024 roku Gmina Błędów liczyła 7163 mieszkańców zameldowanych na pobyt stały, z czego 51,28 % liczby mieszkańców stanowią kobiety, natomiast mężczyźni stanowią 48,72 % ogółu mieszkańców gminy. Na przestrzeni lat 2023-2024 liczba mieszkańców zameldowanych na pobyt stały zmniejszyła się o 0,79 %.</w:t>
      </w:r>
    </w:p>
    <w:p w:rsidR="00283125" w:rsidRDefault="00283125" w:rsidP="00283125">
      <w:pPr>
        <w:jc w:val="center"/>
        <w:rPr>
          <w:color w:val="FF0000"/>
        </w:rPr>
      </w:pPr>
      <w:r>
        <w:rPr>
          <w:noProof/>
          <w:color w:val="FF0000"/>
        </w:rPr>
        <w:drawing>
          <wp:inline distT="0" distB="0" distL="0" distR="0">
            <wp:extent cx="4583430" cy="2754630"/>
            <wp:effectExtent l="0" t="0" r="7620" b="762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3430" cy="2754630"/>
                    </a:xfrm>
                    <a:prstGeom prst="rect">
                      <a:avLst/>
                    </a:prstGeom>
                    <a:noFill/>
                    <a:ln>
                      <a:noFill/>
                    </a:ln>
                  </pic:spPr>
                </pic:pic>
              </a:graphicData>
            </a:graphic>
          </wp:inline>
        </w:drawing>
      </w:r>
    </w:p>
    <w:p w:rsidR="00283125" w:rsidRDefault="00283125" w:rsidP="00283125">
      <w:pPr>
        <w:spacing w:after="0"/>
        <w:ind w:firstLine="708"/>
        <w:jc w:val="both"/>
        <w:rPr>
          <w:color w:val="FF0000"/>
        </w:rPr>
      </w:pPr>
    </w:p>
    <w:p w:rsidR="00283125" w:rsidRDefault="00283125" w:rsidP="00283125">
      <w:pPr>
        <w:spacing w:after="0"/>
        <w:ind w:firstLine="708"/>
        <w:jc w:val="both"/>
        <w:rPr>
          <w:color w:val="FF0000"/>
        </w:rPr>
      </w:pPr>
    </w:p>
    <w:p w:rsidR="00283125" w:rsidRDefault="00283125" w:rsidP="00283125">
      <w:pPr>
        <w:spacing w:after="0"/>
        <w:ind w:firstLine="708"/>
        <w:jc w:val="both"/>
        <w:rPr>
          <w:color w:val="000000" w:themeColor="text1"/>
        </w:rPr>
      </w:pPr>
    </w:p>
    <w:p w:rsidR="00283125" w:rsidRDefault="00283125" w:rsidP="00283125">
      <w:pPr>
        <w:spacing w:after="0"/>
        <w:ind w:firstLine="708"/>
        <w:jc w:val="both"/>
        <w:rPr>
          <w:color w:val="000000" w:themeColor="text1"/>
        </w:rPr>
      </w:pPr>
      <w:r>
        <w:rPr>
          <w:color w:val="000000" w:themeColor="text1"/>
        </w:rPr>
        <w:t>Na podstawie dostępnych danych GUS średni wiek mieszkańców gminy Błędów wynosi 43,3 lat i jest nieznacznie większy od średniego wieku mieszkańców województwa mazowieckiego oraz porównywalny do średniego wieku mieszkańców całej Polski.</w:t>
      </w:r>
    </w:p>
    <w:p w:rsidR="00283125" w:rsidRDefault="00283125" w:rsidP="00283125">
      <w:pPr>
        <w:spacing w:after="0"/>
        <w:ind w:firstLine="708"/>
        <w:jc w:val="both"/>
        <w:rPr>
          <w:color w:val="000000" w:themeColor="text1"/>
        </w:rPr>
      </w:pPr>
      <w:r>
        <w:rPr>
          <w:color w:val="000000" w:themeColor="text1"/>
        </w:rPr>
        <w:t xml:space="preserve"> </w:t>
      </w:r>
    </w:p>
    <w:p w:rsidR="00283125" w:rsidRDefault="00283125" w:rsidP="00283125">
      <w:pPr>
        <w:spacing w:after="0"/>
        <w:ind w:firstLine="708"/>
        <w:jc w:val="both"/>
        <w:rPr>
          <w:color w:val="000000" w:themeColor="text1"/>
        </w:rPr>
      </w:pPr>
      <w:r>
        <w:rPr>
          <w:color w:val="000000" w:themeColor="text1"/>
        </w:rPr>
        <w:lastRenderedPageBreak/>
        <w:t>Współczynnik dynamiki demograficznej, czyli stosunek liczby urodzeń żywych do liczby zgonów wynosi 0,70 i jest znacznie mniejszy od średniej dla województwa oraz nieznacznie większy od współczynnika dynamiki demograficznej dla całego kraju.</w:t>
      </w:r>
    </w:p>
    <w:p w:rsidR="00283125" w:rsidRDefault="00283125" w:rsidP="00283125">
      <w:pPr>
        <w:spacing w:after="0"/>
        <w:jc w:val="both"/>
        <w:rPr>
          <w:color w:val="000000" w:themeColor="text1"/>
        </w:rPr>
      </w:pPr>
      <w:r>
        <w:rPr>
          <w:color w:val="000000" w:themeColor="text1"/>
        </w:rPr>
        <w:t xml:space="preserve">Zgony spowodowane chorobami układu krążenia stanowiły 34,2 % ogółu zgonów w gminie Błędów, przyczyną 23,8 % zgonów były nowotwory, a 5,4 % zgonów spowodowanych było chorobami układu oddechowego. </w:t>
      </w:r>
    </w:p>
    <w:p w:rsidR="00283125" w:rsidRDefault="00283125" w:rsidP="00283125">
      <w:pPr>
        <w:spacing w:after="0"/>
        <w:jc w:val="both"/>
        <w:rPr>
          <w:color w:val="000000" w:themeColor="text1"/>
        </w:rPr>
      </w:pPr>
      <w:r>
        <w:rPr>
          <w:color w:val="000000" w:themeColor="text1"/>
        </w:rPr>
        <w:t xml:space="preserve">Na 1000 mieszkańców gminy Błędów przypada 11,7 zgonów. Jest to wartość wyższa od średniej dla województwa mazowieckiego (10,5) oraz więcej od wartości średniej dla kraju (10,9). </w:t>
      </w:r>
    </w:p>
    <w:p w:rsidR="00283125" w:rsidRDefault="00283125" w:rsidP="00283125">
      <w:pPr>
        <w:spacing w:after="0"/>
        <w:jc w:val="both"/>
        <w:rPr>
          <w:color w:val="FF0000"/>
        </w:rPr>
      </w:pPr>
    </w:p>
    <w:p w:rsidR="00283125" w:rsidRDefault="00283125" w:rsidP="00283125">
      <w:pPr>
        <w:spacing w:after="0"/>
        <w:ind w:firstLine="708"/>
        <w:jc w:val="both"/>
        <w:rPr>
          <w:color w:val="000000" w:themeColor="text1"/>
        </w:rPr>
      </w:pPr>
      <w:r>
        <w:rPr>
          <w:color w:val="000000" w:themeColor="text1"/>
        </w:rPr>
        <w:t xml:space="preserve">Bezrobocie rejestrowane w gminie Błędów wynosiło w 2024 roku 2,6% (2,6% wśród kobiet i 2,6% wśród mężczyzn). </w:t>
      </w:r>
    </w:p>
    <w:p w:rsidR="00283125" w:rsidRDefault="00283125" w:rsidP="00283125">
      <w:pPr>
        <w:spacing w:after="0"/>
        <w:jc w:val="both"/>
        <w:rPr>
          <w:color w:val="000000" w:themeColor="text1"/>
        </w:rPr>
      </w:pPr>
      <w:r>
        <w:rPr>
          <w:color w:val="000000" w:themeColor="text1"/>
        </w:rPr>
        <w:t xml:space="preserve">Wśród aktywnych zawodowo mieszkańców gminy Błędów 279 osób wyjeżdża do pracy do innych gmin, a 88 pracujących przyjeżdża do pracy spoza gminy - tak więc saldo przyjazdów i wyjazdów do pracy wynosi -191. </w:t>
      </w:r>
    </w:p>
    <w:p w:rsidR="00283125" w:rsidRDefault="00283125" w:rsidP="00283125">
      <w:pPr>
        <w:spacing w:after="0"/>
        <w:jc w:val="both"/>
        <w:rPr>
          <w:color w:val="000000" w:themeColor="text1"/>
        </w:rPr>
      </w:pPr>
      <w:r>
        <w:rPr>
          <w:color w:val="000000" w:themeColor="text1"/>
        </w:rPr>
        <w:t>39,6% aktywnych zawodowo mieszkańców gminy Błędów pracuje w sektorze rolniczym (rolnictwo, leśnictwo, łowiectwo i rybactwo), 27,0% w przemyśle i budownictwie, a 12,8% w sektorze usługowym (handel, naprawa pojazdów, transport, zakwaterowanie i gastronomia, informacja i komunikacja) oraz 1,6% pracuje w sektorze finansowym (działalność finansowa i ubezpieczeniowa, obsługa rynku nieruchomości).</w:t>
      </w:r>
    </w:p>
    <w:p w:rsidR="002222AE" w:rsidRDefault="002222AE" w:rsidP="008262A0">
      <w:pPr>
        <w:spacing w:after="200" w:line="276" w:lineRule="auto"/>
        <w:rPr>
          <w:rFonts w:eastAsia="Calibri" w:cs="Times New Roman"/>
          <w:b/>
          <w:color w:val="FF0000"/>
          <w:sz w:val="32"/>
          <w:szCs w:val="32"/>
        </w:rPr>
      </w:pPr>
    </w:p>
    <w:p w:rsidR="008262A0" w:rsidRDefault="00102A19" w:rsidP="008262A0">
      <w:pPr>
        <w:spacing w:after="200" w:line="276" w:lineRule="auto"/>
        <w:rPr>
          <w:rFonts w:eastAsia="Calibri" w:cs="Times New Roman"/>
          <w:b/>
          <w:color w:val="FF0000"/>
          <w:sz w:val="32"/>
          <w:szCs w:val="32"/>
        </w:rPr>
      </w:pPr>
      <w:r>
        <w:rPr>
          <w:rFonts w:eastAsia="Calibri" w:cs="Times New Roman"/>
          <w:b/>
          <w:color w:val="FF0000"/>
          <w:sz w:val="32"/>
          <w:szCs w:val="32"/>
        </w:rPr>
        <w:t xml:space="preserve">                     </w:t>
      </w:r>
      <w:r w:rsidR="008262A0">
        <w:rPr>
          <w:rFonts w:eastAsia="Calibri" w:cs="Times New Roman"/>
          <w:b/>
          <w:color w:val="FF0000"/>
          <w:sz w:val="32"/>
          <w:szCs w:val="32"/>
        </w:rPr>
        <w:t>URZĄD STANU CYWILNEGO W BŁĘDOWIE</w:t>
      </w:r>
    </w:p>
    <w:p w:rsidR="00C22B36" w:rsidRPr="0019455C" w:rsidRDefault="00C22B36" w:rsidP="00C22B36">
      <w:pPr>
        <w:ind w:firstLine="708"/>
        <w:jc w:val="both"/>
        <w:rPr>
          <w:sz w:val="24"/>
          <w:szCs w:val="24"/>
        </w:rPr>
      </w:pPr>
      <w:r w:rsidRPr="0019455C">
        <w:rPr>
          <w:sz w:val="24"/>
          <w:szCs w:val="24"/>
        </w:rPr>
        <w:t>W 202</w:t>
      </w:r>
      <w:r>
        <w:rPr>
          <w:sz w:val="24"/>
          <w:szCs w:val="24"/>
        </w:rPr>
        <w:t>4</w:t>
      </w:r>
      <w:r w:rsidRPr="0019455C">
        <w:rPr>
          <w:sz w:val="24"/>
          <w:szCs w:val="24"/>
        </w:rPr>
        <w:t xml:space="preserve"> roku sporządzono </w:t>
      </w:r>
      <w:r>
        <w:rPr>
          <w:sz w:val="24"/>
          <w:szCs w:val="24"/>
        </w:rPr>
        <w:t>4</w:t>
      </w:r>
      <w:r w:rsidRPr="0019455C">
        <w:rPr>
          <w:sz w:val="24"/>
          <w:szCs w:val="24"/>
        </w:rPr>
        <w:t xml:space="preserve"> akt</w:t>
      </w:r>
      <w:r>
        <w:rPr>
          <w:sz w:val="24"/>
          <w:szCs w:val="24"/>
        </w:rPr>
        <w:t>y</w:t>
      </w:r>
      <w:r w:rsidRPr="0019455C">
        <w:rPr>
          <w:sz w:val="24"/>
          <w:szCs w:val="24"/>
        </w:rPr>
        <w:t xml:space="preserve"> urodzenia, </w:t>
      </w:r>
      <w:r>
        <w:rPr>
          <w:sz w:val="24"/>
          <w:szCs w:val="24"/>
        </w:rPr>
        <w:t>44</w:t>
      </w:r>
      <w:r w:rsidRPr="0019455C">
        <w:rPr>
          <w:sz w:val="24"/>
          <w:szCs w:val="24"/>
        </w:rPr>
        <w:t xml:space="preserve"> akt</w:t>
      </w:r>
      <w:r>
        <w:rPr>
          <w:sz w:val="24"/>
          <w:szCs w:val="24"/>
        </w:rPr>
        <w:t>y</w:t>
      </w:r>
      <w:r w:rsidRPr="0019455C">
        <w:rPr>
          <w:sz w:val="24"/>
          <w:szCs w:val="24"/>
        </w:rPr>
        <w:t xml:space="preserve"> małżeństwa i </w:t>
      </w:r>
      <w:r>
        <w:rPr>
          <w:sz w:val="24"/>
          <w:szCs w:val="24"/>
        </w:rPr>
        <w:t>37</w:t>
      </w:r>
      <w:r w:rsidRPr="0019455C">
        <w:rPr>
          <w:sz w:val="24"/>
          <w:szCs w:val="24"/>
        </w:rPr>
        <w:t xml:space="preserve"> aktów zgonu. Ogółem sporządzono </w:t>
      </w:r>
      <w:r>
        <w:rPr>
          <w:sz w:val="24"/>
          <w:szCs w:val="24"/>
        </w:rPr>
        <w:t>85</w:t>
      </w:r>
      <w:r w:rsidRPr="0019455C">
        <w:rPr>
          <w:sz w:val="24"/>
          <w:szCs w:val="24"/>
        </w:rPr>
        <w:t xml:space="preserve"> aktów stanu cywilnego. Zawarto </w:t>
      </w:r>
      <w:r>
        <w:rPr>
          <w:sz w:val="24"/>
          <w:szCs w:val="24"/>
        </w:rPr>
        <w:t>10</w:t>
      </w:r>
      <w:r w:rsidRPr="0019455C">
        <w:rPr>
          <w:sz w:val="24"/>
          <w:szCs w:val="24"/>
        </w:rPr>
        <w:t xml:space="preserve"> małżeństw cywiln</w:t>
      </w:r>
      <w:r>
        <w:rPr>
          <w:sz w:val="24"/>
          <w:szCs w:val="24"/>
        </w:rPr>
        <w:t>ych,</w:t>
      </w:r>
      <w:r w:rsidRPr="0019455C">
        <w:rPr>
          <w:sz w:val="24"/>
          <w:szCs w:val="24"/>
        </w:rPr>
        <w:t xml:space="preserve"> w tym </w:t>
      </w:r>
      <w:r>
        <w:rPr>
          <w:sz w:val="24"/>
          <w:szCs w:val="24"/>
        </w:rPr>
        <w:t>4</w:t>
      </w:r>
      <w:r w:rsidRPr="0019455C">
        <w:rPr>
          <w:sz w:val="24"/>
          <w:szCs w:val="24"/>
        </w:rPr>
        <w:t xml:space="preserve"> poza urzędem stanu cywilnego</w:t>
      </w:r>
      <w:r>
        <w:rPr>
          <w:sz w:val="24"/>
          <w:szCs w:val="24"/>
        </w:rPr>
        <w:t>, oraz 34 małżeństwa konkordatowe</w:t>
      </w:r>
      <w:r w:rsidRPr="0019455C">
        <w:rPr>
          <w:sz w:val="24"/>
          <w:szCs w:val="24"/>
        </w:rPr>
        <w:t xml:space="preserve">. Wydano </w:t>
      </w:r>
      <w:r>
        <w:rPr>
          <w:sz w:val="24"/>
          <w:szCs w:val="24"/>
        </w:rPr>
        <w:t>562</w:t>
      </w:r>
      <w:r w:rsidRPr="0019455C">
        <w:rPr>
          <w:sz w:val="24"/>
          <w:szCs w:val="24"/>
        </w:rPr>
        <w:t xml:space="preserve"> odpis</w:t>
      </w:r>
      <w:r>
        <w:rPr>
          <w:sz w:val="24"/>
          <w:szCs w:val="24"/>
        </w:rPr>
        <w:t>y</w:t>
      </w:r>
      <w:r w:rsidRPr="0019455C">
        <w:rPr>
          <w:sz w:val="24"/>
          <w:szCs w:val="24"/>
        </w:rPr>
        <w:t xml:space="preserve"> aktów stanu cywilnego</w:t>
      </w:r>
      <w:r>
        <w:rPr>
          <w:sz w:val="24"/>
          <w:szCs w:val="24"/>
        </w:rPr>
        <w:t>,</w:t>
      </w:r>
      <w:r w:rsidRPr="0019455C">
        <w:rPr>
          <w:sz w:val="24"/>
          <w:szCs w:val="24"/>
        </w:rPr>
        <w:t xml:space="preserve"> w tym </w:t>
      </w:r>
      <w:r>
        <w:rPr>
          <w:sz w:val="24"/>
          <w:szCs w:val="24"/>
        </w:rPr>
        <w:t>509</w:t>
      </w:r>
      <w:r w:rsidRPr="0019455C">
        <w:rPr>
          <w:sz w:val="24"/>
          <w:szCs w:val="24"/>
        </w:rPr>
        <w:t xml:space="preserve"> odpisów skróconych, </w:t>
      </w:r>
      <w:r>
        <w:rPr>
          <w:sz w:val="24"/>
          <w:szCs w:val="24"/>
        </w:rPr>
        <w:t>48</w:t>
      </w:r>
      <w:r w:rsidRPr="0019455C">
        <w:rPr>
          <w:sz w:val="24"/>
          <w:szCs w:val="24"/>
        </w:rPr>
        <w:t xml:space="preserve"> odpis</w:t>
      </w:r>
      <w:r>
        <w:rPr>
          <w:sz w:val="24"/>
          <w:szCs w:val="24"/>
        </w:rPr>
        <w:t>ów</w:t>
      </w:r>
      <w:r w:rsidRPr="0019455C">
        <w:rPr>
          <w:sz w:val="24"/>
          <w:szCs w:val="24"/>
        </w:rPr>
        <w:t xml:space="preserve"> zupełn</w:t>
      </w:r>
      <w:r>
        <w:rPr>
          <w:sz w:val="24"/>
          <w:szCs w:val="24"/>
        </w:rPr>
        <w:t>ych</w:t>
      </w:r>
      <w:r w:rsidRPr="0019455C">
        <w:rPr>
          <w:sz w:val="24"/>
          <w:szCs w:val="24"/>
        </w:rPr>
        <w:t xml:space="preserve"> i </w:t>
      </w:r>
      <w:r>
        <w:rPr>
          <w:sz w:val="24"/>
          <w:szCs w:val="24"/>
        </w:rPr>
        <w:t>5</w:t>
      </w:r>
      <w:r w:rsidRPr="0019455C">
        <w:rPr>
          <w:sz w:val="24"/>
          <w:szCs w:val="24"/>
        </w:rPr>
        <w:t xml:space="preserve"> odpis</w:t>
      </w:r>
      <w:r>
        <w:rPr>
          <w:sz w:val="24"/>
          <w:szCs w:val="24"/>
        </w:rPr>
        <w:t>ów</w:t>
      </w:r>
      <w:r w:rsidRPr="0019455C">
        <w:rPr>
          <w:sz w:val="24"/>
          <w:szCs w:val="24"/>
        </w:rPr>
        <w:t xml:space="preserve"> wielojęzyczn</w:t>
      </w:r>
      <w:r>
        <w:rPr>
          <w:sz w:val="24"/>
          <w:szCs w:val="24"/>
        </w:rPr>
        <w:t>ych</w:t>
      </w:r>
      <w:r w:rsidRPr="0019455C">
        <w:rPr>
          <w:sz w:val="24"/>
          <w:szCs w:val="24"/>
        </w:rPr>
        <w:t>.</w:t>
      </w:r>
      <w:r>
        <w:rPr>
          <w:sz w:val="24"/>
          <w:szCs w:val="24"/>
        </w:rPr>
        <w:t xml:space="preserve"> W dniu 17.11.2024. odbyło się uroczyste wręczenie medali za długoletnie pożycie małżeńskie dla 19 par małżeńskich, natomiast dla 28 par  - 02.02.2025. </w:t>
      </w:r>
      <w:r w:rsidRPr="0019455C">
        <w:rPr>
          <w:sz w:val="24"/>
          <w:szCs w:val="24"/>
        </w:rPr>
        <w:t xml:space="preserve">Wysłano do Biura Prezydenta RP wnioski o nadanie medali za długoletnie pożycie małżeńskie dla </w:t>
      </w:r>
      <w:r>
        <w:rPr>
          <w:sz w:val="24"/>
          <w:szCs w:val="24"/>
        </w:rPr>
        <w:t>19</w:t>
      </w:r>
      <w:r w:rsidRPr="0019455C">
        <w:rPr>
          <w:sz w:val="24"/>
          <w:szCs w:val="24"/>
        </w:rPr>
        <w:t xml:space="preserve"> par małżeńskich</w:t>
      </w:r>
      <w:r>
        <w:rPr>
          <w:sz w:val="24"/>
          <w:szCs w:val="24"/>
        </w:rPr>
        <w:t>.</w:t>
      </w:r>
      <w:r w:rsidRPr="0019455C">
        <w:rPr>
          <w:sz w:val="24"/>
          <w:szCs w:val="24"/>
        </w:rPr>
        <w:t xml:space="preserve"> Przyjęto </w:t>
      </w:r>
      <w:r>
        <w:rPr>
          <w:sz w:val="24"/>
          <w:szCs w:val="24"/>
        </w:rPr>
        <w:t>666</w:t>
      </w:r>
      <w:r w:rsidRPr="0019455C">
        <w:rPr>
          <w:sz w:val="24"/>
          <w:szCs w:val="24"/>
        </w:rPr>
        <w:t xml:space="preserve"> wniosk</w:t>
      </w:r>
      <w:r>
        <w:rPr>
          <w:sz w:val="24"/>
          <w:szCs w:val="24"/>
        </w:rPr>
        <w:t>ów</w:t>
      </w:r>
      <w:r w:rsidRPr="0019455C">
        <w:rPr>
          <w:sz w:val="24"/>
          <w:szCs w:val="24"/>
        </w:rPr>
        <w:t xml:space="preserve"> o wydanie dowodu osobistego.</w:t>
      </w:r>
    </w:p>
    <w:p w:rsidR="00C22B36" w:rsidRPr="0019455C" w:rsidRDefault="00C22B36" w:rsidP="00C22B36">
      <w:pPr>
        <w:ind w:firstLine="708"/>
        <w:jc w:val="both"/>
        <w:rPr>
          <w:sz w:val="24"/>
          <w:szCs w:val="24"/>
        </w:rPr>
      </w:pPr>
      <w:r w:rsidRPr="0019455C">
        <w:rPr>
          <w:sz w:val="24"/>
          <w:szCs w:val="24"/>
        </w:rPr>
        <w:t>W porównaniu do 202</w:t>
      </w:r>
      <w:r>
        <w:rPr>
          <w:sz w:val="24"/>
          <w:szCs w:val="24"/>
        </w:rPr>
        <w:t>3</w:t>
      </w:r>
      <w:r w:rsidRPr="0019455C">
        <w:rPr>
          <w:sz w:val="24"/>
          <w:szCs w:val="24"/>
        </w:rPr>
        <w:t xml:space="preserve"> roku sporządzono </w:t>
      </w:r>
      <w:r>
        <w:rPr>
          <w:sz w:val="24"/>
          <w:szCs w:val="24"/>
        </w:rPr>
        <w:t>o 28 więc</w:t>
      </w:r>
      <w:r w:rsidRPr="0019455C">
        <w:rPr>
          <w:sz w:val="24"/>
          <w:szCs w:val="24"/>
        </w:rPr>
        <w:t xml:space="preserve">ej aktów stanu cywilnego, w tym </w:t>
      </w:r>
      <w:r>
        <w:rPr>
          <w:sz w:val="24"/>
          <w:szCs w:val="24"/>
        </w:rPr>
        <w:t xml:space="preserve">sporządzono </w:t>
      </w:r>
      <w:r w:rsidRPr="0019455C">
        <w:rPr>
          <w:sz w:val="24"/>
          <w:szCs w:val="24"/>
        </w:rPr>
        <w:t xml:space="preserve">o </w:t>
      </w:r>
      <w:r>
        <w:rPr>
          <w:sz w:val="24"/>
          <w:szCs w:val="24"/>
        </w:rPr>
        <w:t>2 więcej</w:t>
      </w:r>
      <w:r w:rsidRPr="0019455C">
        <w:rPr>
          <w:sz w:val="24"/>
          <w:szCs w:val="24"/>
        </w:rPr>
        <w:t xml:space="preserve"> akt</w:t>
      </w:r>
      <w:r>
        <w:rPr>
          <w:sz w:val="24"/>
          <w:szCs w:val="24"/>
        </w:rPr>
        <w:t>y</w:t>
      </w:r>
      <w:r w:rsidRPr="0019455C">
        <w:rPr>
          <w:sz w:val="24"/>
          <w:szCs w:val="24"/>
        </w:rPr>
        <w:t xml:space="preserve"> urodzenia</w:t>
      </w:r>
      <w:r>
        <w:rPr>
          <w:sz w:val="24"/>
          <w:szCs w:val="24"/>
        </w:rPr>
        <w:t xml:space="preserve"> </w:t>
      </w:r>
      <w:r w:rsidRPr="0019455C">
        <w:rPr>
          <w:sz w:val="24"/>
          <w:szCs w:val="24"/>
        </w:rPr>
        <w:t xml:space="preserve">i </w:t>
      </w:r>
      <w:r>
        <w:rPr>
          <w:sz w:val="24"/>
          <w:szCs w:val="24"/>
        </w:rPr>
        <w:t>o 26 więcej</w:t>
      </w:r>
      <w:r w:rsidRPr="0019455C">
        <w:rPr>
          <w:sz w:val="24"/>
          <w:szCs w:val="24"/>
        </w:rPr>
        <w:t xml:space="preserve"> akt</w:t>
      </w:r>
      <w:r>
        <w:rPr>
          <w:sz w:val="24"/>
          <w:szCs w:val="24"/>
        </w:rPr>
        <w:t>ów</w:t>
      </w:r>
      <w:r w:rsidRPr="0019455C">
        <w:rPr>
          <w:sz w:val="24"/>
          <w:szCs w:val="24"/>
        </w:rPr>
        <w:t xml:space="preserve"> </w:t>
      </w:r>
      <w:r>
        <w:rPr>
          <w:sz w:val="24"/>
          <w:szCs w:val="24"/>
        </w:rPr>
        <w:t xml:space="preserve">małżeństwa oraz tyle samo </w:t>
      </w:r>
      <w:r w:rsidRPr="0019455C">
        <w:rPr>
          <w:sz w:val="24"/>
          <w:szCs w:val="24"/>
        </w:rPr>
        <w:t>akt</w:t>
      </w:r>
      <w:r>
        <w:rPr>
          <w:sz w:val="24"/>
          <w:szCs w:val="24"/>
        </w:rPr>
        <w:t>ów</w:t>
      </w:r>
      <w:r w:rsidRPr="0019455C">
        <w:rPr>
          <w:sz w:val="24"/>
          <w:szCs w:val="24"/>
        </w:rPr>
        <w:t xml:space="preserve"> </w:t>
      </w:r>
      <w:r>
        <w:rPr>
          <w:sz w:val="24"/>
          <w:szCs w:val="24"/>
        </w:rPr>
        <w:t>zgonu</w:t>
      </w:r>
      <w:r w:rsidRPr="0019455C">
        <w:rPr>
          <w:sz w:val="24"/>
          <w:szCs w:val="24"/>
        </w:rPr>
        <w:t xml:space="preserve">. Ponadto zawarto o </w:t>
      </w:r>
      <w:r>
        <w:rPr>
          <w:sz w:val="24"/>
          <w:szCs w:val="24"/>
        </w:rPr>
        <w:t>7</w:t>
      </w:r>
      <w:r w:rsidRPr="0019455C">
        <w:rPr>
          <w:sz w:val="24"/>
          <w:szCs w:val="24"/>
        </w:rPr>
        <w:t xml:space="preserve"> </w:t>
      </w:r>
      <w:r>
        <w:rPr>
          <w:sz w:val="24"/>
          <w:szCs w:val="24"/>
        </w:rPr>
        <w:t>więce</w:t>
      </w:r>
      <w:r w:rsidRPr="0019455C">
        <w:rPr>
          <w:sz w:val="24"/>
          <w:szCs w:val="24"/>
        </w:rPr>
        <w:t xml:space="preserve">j związków małżeńskich cywilnych, w tym o </w:t>
      </w:r>
      <w:r>
        <w:rPr>
          <w:sz w:val="24"/>
          <w:szCs w:val="24"/>
        </w:rPr>
        <w:t>3</w:t>
      </w:r>
      <w:r w:rsidRPr="0019455C">
        <w:rPr>
          <w:sz w:val="24"/>
          <w:szCs w:val="24"/>
        </w:rPr>
        <w:t xml:space="preserve"> </w:t>
      </w:r>
      <w:r>
        <w:rPr>
          <w:sz w:val="24"/>
          <w:szCs w:val="24"/>
        </w:rPr>
        <w:t>więc</w:t>
      </w:r>
      <w:r w:rsidRPr="0019455C">
        <w:rPr>
          <w:sz w:val="24"/>
          <w:szCs w:val="24"/>
        </w:rPr>
        <w:t>ej zawart</w:t>
      </w:r>
      <w:r>
        <w:rPr>
          <w:sz w:val="24"/>
          <w:szCs w:val="24"/>
        </w:rPr>
        <w:t>ych</w:t>
      </w:r>
      <w:r w:rsidRPr="0019455C">
        <w:rPr>
          <w:sz w:val="24"/>
          <w:szCs w:val="24"/>
        </w:rPr>
        <w:t xml:space="preserve"> poza urzędem stanu cywilnego. </w:t>
      </w:r>
      <w:r w:rsidRPr="003C5616">
        <w:rPr>
          <w:sz w:val="24"/>
          <w:szCs w:val="24"/>
        </w:rPr>
        <w:t xml:space="preserve">Wydano o </w:t>
      </w:r>
      <w:r>
        <w:rPr>
          <w:sz w:val="24"/>
          <w:szCs w:val="24"/>
        </w:rPr>
        <w:t>70</w:t>
      </w:r>
      <w:r w:rsidRPr="003C5616">
        <w:rPr>
          <w:sz w:val="24"/>
          <w:szCs w:val="24"/>
        </w:rPr>
        <w:t xml:space="preserve"> </w:t>
      </w:r>
      <w:r>
        <w:rPr>
          <w:sz w:val="24"/>
          <w:szCs w:val="24"/>
        </w:rPr>
        <w:t>więc</w:t>
      </w:r>
      <w:r w:rsidRPr="003C5616">
        <w:rPr>
          <w:sz w:val="24"/>
          <w:szCs w:val="24"/>
        </w:rPr>
        <w:t>ej aktów stanu cywilnego.</w:t>
      </w:r>
      <w:r>
        <w:t xml:space="preserve"> </w:t>
      </w:r>
      <w:r w:rsidRPr="0019455C">
        <w:rPr>
          <w:sz w:val="24"/>
          <w:szCs w:val="24"/>
        </w:rPr>
        <w:t xml:space="preserve">Przyjęto o </w:t>
      </w:r>
      <w:r>
        <w:rPr>
          <w:sz w:val="24"/>
          <w:szCs w:val="24"/>
        </w:rPr>
        <w:t>7</w:t>
      </w:r>
      <w:r w:rsidRPr="0019455C">
        <w:rPr>
          <w:sz w:val="24"/>
          <w:szCs w:val="24"/>
        </w:rPr>
        <w:t>1 więcej wniosk</w:t>
      </w:r>
      <w:r>
        <w:rPr>
          <w:sz w:val="24"/>
          <w:szCs w:val="24"/>
        </w:rPr>
        <w:t>ów</w:t>
      </w:r>
      <w:r w:rsidRPr="0019455C">
        <w:rPr>
          <w:sz w:val="24"/>
          <w:szCs w:val="24"/>
        </w:rPr>
        <w:t xml:space="preserve"> o wydanie dowodu osobistego.</w:t>
      </w:r>
    </w:p>
    <w:tbl>
      <w:tblPr>
        <w:tblStyle w:val="Tabela-Siatka"/>
        <w:tblpPr w:leftFromText="141" w:rightFromText="141" w:vertAnchor="page" w:horzAnchor="margin" w:tblpXSpec="center" w:tblpY="1591"/>
        <w:tblW w:w="9039" w:type="dxa"/>
        <w:tblInd w:w="0" w:type="dxa"/>
        <w:tblLayout w:type="fixed"/>
        <w:tblLook w:val="04A0" w:firstRow="1" w:lastRow="0" w:firstColumn="1" w:lastColumn="0" w:noHBand="0" w:noVBand="1"/>
      </w:tblPr>
      <w:tblGrid>
        <w:gridCol w:w="1129"/>
        <w:gridCol w:w="247"/>
        <w:gridCol w:w="431"/>
        <w:gridCol w:w="431"/>
        <w:gridCol w:w="431"/>
        <w:gridCol w:w="431"/>
        <w:gridCol w:w="431"/>
        <w:gridCol w:w="431"/>
        <w:gridCol w:w="539"/>
        <w:gridCol w:w="431"/>
        <w:gridCol w:w="6"/>
        <w:gridCol w:w="437"/>
        <w:gridCol w:w="443"/>
        <w:gridCol w:w="443"/>
        <w:gridCol w:w="504"/>
        <w:gridCol w:w="431"/>
        <w:gridCol w:w="431"/>
        <w:gridCol w:w="431"/>
        <w:gridCol w:w="539"/>
        <w:gridCol w:w="431"/>
        <w:gridCol w:w="11"/>
      </w:tblGrid>
      <w:tr w:rsidR="001E1729" w:rsidTr="001E1729">
        <w:trPr>
          <w:trHeight w:val="205"/>
        </w:trPr>
        <w:tc>
          <w:tcPr>
            <w:tcW w:w="1129" w:type="dxa"/>
            <w:tcBorders>
              <w:top w:val="single" w:sz="4" w:space="0" w:color="auto"/>
              <w:left w:val="single" w:sz="4" w:space="0" w:color="auto"/>
              <w:bottom w:val="single" w:sz="4" w:space="0" w:color="auto"/>
              <w:right w:val="single" w:sz="4" w:space="0" w:color="auto"/>
            </w:tcBorders>
            <w:hideMark/>
          </w:tcPr>
          <w:p w:rsidR="001E1729" w:rsidRDefault="001E1729" w:rsidP="001E1729">
            <w:pPr>
              <w:spacing w:line="240" w:lineRule="auto"/>
            </w:pPr>
            <w:r>
              <w:lastRenderedPageBreak/>
              <w:t xml:space="preserve">         rok</w:t>
            </w:r>
          </w:p>
        </w:tc>
        <w:tc>
          <w:tcPr>
            <w:tcW w:w="3809"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2060"/>
              </w:rPr>
            </w:pPr>
            <w:r>
              <w:rPr>
                <w:color w:val="002060"/>
              </w:rPr>
              <w:t>2023</w:t>
            </w:r>
          </w:p>
        </w:tc>
        <w:tc>
          <w:tcPr>
            <w:tcW w:w="4101"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2060"/>
              </w:rPr>
            </w:pPr>
            <w:r>
              <w:rPr>
                <w:color w:val="002060"/>
              </w:rPr>
              <w:t>2024</w:t>
            </w:r>
          </w:p>
        </w:tc>
      </w:tr>
      <w:tr w:rsidR="001E1729" w:rsidTr="001E1729">
        <w:trPr>
          <w:gridAfter w:val="1"/>
          <w:wAfter w:w="11" w:type="dxa"/>
          <w:trHeight w:val="1009"/>
        </w:trPr>
        <w:tc>
          <w:tcPr>
            <w:tcW w:w="1129" w:type="dxa"/>
            <w:tcBorders>
              <w:top w:val="single" w:sz="4" w:space="0" w:color="auto"/>
              <w:left w:val="single" w:sz="4" w:space="0" w:color="auto"/>
              <w:bottom w:val="single" w:sz="4" w:space="0" w:color="auto"/>
              <w:right w:val="single" w:sz="4" w:space="0" w:color="auto"/>
              <w:tl2br w:val="single" w:sz="4" w:space="0" w:color="auto"/>
            </w:tcBorders>
            <w:hideMark/>
          </w:tcPr>
          <w:p w:rsidR="001E1729" w:rsidRDefault="001E1729" w:rsidP="001E1729">
            <w:pPr>
              <w:spacing w:line="240" w:lineRule="auto"/>
              <w:jc w:val="right"/>
              <w:rPr>
                <w:sz w:val="16"/>
                <w:szCs w:val="16"/>
              </w:rPr>
            </w:pPr>
            <w:r>
              <w:rPr>
                <w:sz w:val="16"/>
                <w:szCs w:val="16"/>
              </w:rPr>
              <w:t xml:space="preserve">rodzaj aktu </w:t>
            </w:r>
          </w:p>
          <w:p w:rsidR="001E1729" w:rsidRDefault="001E1729" w:rsidP="001E1729">
            <w:pPr>
              <w:spacing w:line="240" w:lineRule="auto"/>
              <w:rPr>
                <w:sz w:val="20"/>
                <w:szCs w:val="20"/>
              </w:rPr>
            </w:pPr>
          </w:p>
          <w:p w:rsidR="001E1729" w:rsidRDefault="001E1729" w:rsidP="001E1729">
            <w:pPr>
              <w:spacing w:line="240" w:lineRule="auto"/>
              <w:rPr>
                <w:sz w:val="20"/>
                <w:szCs w:val="20"/>
              </w:rPr>
            </w:pPr>
          </w:p>
          <w:p w:rsidR="001E1729" w:rsidRDefault="001E1729" w:rsidP="001E1729">
            <w:pPr>
              <w:spacing w:line="240" w:lineRule="auto"/>
            </w:pPr>
            <w:r>
              <w:rPr>
                <w:sz w:val="20"/>
                <w:szCs w:val="20"/>
              </w:rPr>
              <w:t>miesiąc</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color w:val="00B050"/>
                <w:sz w:val="14"/>
              </w:rPr>
            </w:pPr>
            <w:r w:rsidRPr="001E1729">
              <w:rPr>
                <w:color w:val="00B050"/>
                <w:sz w:val="14"/>
              </w:rPr>
              <w:t>AU</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color w:val="0070C0"/>
                <w:sz w:val="14"/>
              </w:rPr>
            </w:pPr>
            <w:r w:rsidRPr="001E1729">
              <w:rPr>
                <w:color w:val="0070C0"/>
                <w:sz w:val="14"/>
              </w:rPr>
              <w:t>AM</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color w:val="7030A0"/>
                <w:sz w:val="14"/>
              </w:rPr>
            </w:pPr>
            <w:r w:rsidRPr="001E1729">
              <w:rPr>
                <w:color w:val="7030A0"/>
                <w:sz w:val="14"/>
              </w:rPr>
              <w:t>AZ</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sz w:val="14"/>
              </w:rPr>
              <w:t>Σ</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szCs w:val="12"/>
              </w:rPr>
            </w:pPr>
            <w:r w:rsidRPr="001E1729">
              <w:rPr>
                <w:sz w:val="14"/>
                <w:szCs w:val="12"/>
              </w:rPr>
              <w:t>rodzaj odpisu</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szCs w:val="16"/>
              </w:rPr>
            </w:pPr>
            <w:r w:rsidRPr="001E1729">
              <w:rPr>
                <w:sz w:val="14"/>
                <w:szCs w:val="16"/>
              </w:rPr>
              <w:t>skrócony</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szCs w:val="16"/>
              </w:rPr>
            </w:pPr>
            <w:r w:rsidRPr="001E1729">
              <w:rPr>
                <w:sz w:val="14"/>
                <w:szCs w:val="16"/>
              </w:rPr>
              <w:t>zupełny</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szCs w:val="16"/>
              </w:rPr>
            </w:pPr>
            <w:r w:rsidRPr="001E1729">
              <w:rPr>
                <w:sz w:val="14"/>
                <w:szCs w:val="16"/>
              </w:rPr>
              <w:t>wielojęzyczny</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sz w:val="14"/>
              </w:rPr>
              <w:t>Σ</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color w:val="00B050"/>
                <w:sz w:val="14"/>
              </w:rPr>
              <w:t>AU</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color w:val="0070C0"/>
                <w:sz w:val="14"/>
              </w:rPr>
              <w:t>AM</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color w:val="7030A0"/>
                <w:sz w:val="14"/>
              </w:rPr>
              <w:t>AZ</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sz w:val="14"/>
              </w:rPr>
              <w:t>Σ</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szCs w:val="12"/>
              </w:rPr>
            </w:pPr>
            <w:r w:rsidRPr="001E1729">
              <w:rPr>
                <w:sz w:val="14"/>
                <w:szCs w:val="12"/>
              </w:rPr>
              <w:t>rodzaj odpisu</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szCs w:val="16"/>
              </w:rPr>
            </w:pPr>
            <w:r w:rsidRPr="001E1729">
              <w:rPr>
                <w:sz w:val="14"/>
                <w:szCs w:val="16"/>
              </w:rPr>
              <w:t>skrócony</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sz w:val="14"/>
                <w:szCs w:val="16"/>
              </w:rPr>
              <w:t>zupełny</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sz w:val="14"/>
                <w:szCs w:val="16"/>
              </w:rPr>
              <w:t>wielojęzyczny</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Pr="001E1729" w:rsidRDefault="001E1729" w:rsidP="001E1729">
            <w:pPr>
              <w:spacing w:line="240" w:lineRule="auto"/>
              <w:jc w:val="center"/>
              <w:rPr>
                <w:sz w:val="14"/>
              </w:rPr>
            </w:pPr>
            <w:r w:rsidRPr="001E1729">
              <w:rPr>
                <w:sz w:val="14"/>
              </w:rPr>
              <w:t>Σ</w:t>
            </w:r>
          </w:p>
        </w:tc>
      </w:tr>
      <w:tr w:rsidR="001E1729" w:rsidTr="001E1729">
        <w:trPr>
          <w:gridAfter w:val="1"/>
          <w:wAfter w:w="11" w:type="dxa"/>
          <w:trHeight w:val="194"/>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Styczeń</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1</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58</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F0"/>
              </w:rPr>
            </w:pPr>
            <w:r>
              <w:rPr>
                <w:color w:val="00B0F0"/>
              </w:rPr>
              <w:t>1</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5</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 xml:space="preserve"> 31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31</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Luty</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3</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62</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F0"/>
              </w:rPr>
            </w:pPr>
            <w:r>
              <w:rPr>
                <w:color w:val="00B0F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2</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 xml:space="preserve"> 49</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53</w:t>
            </w:r>
          </w:p>
        </w:tc>
      </w:tr>
      <w:tr w:rsidR="001E1729" w:rsidTr="001E1729">
        <w:trPr>
          <w:gridAfter w:val="1"/>
          <w:wAfter w:w="11" w:type="dxa"/>
          <w:trHeight w:val="194"/>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Marzec</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32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3</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35</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F0"/>
              </w:rPr>
            </w:pPr>
            <w:r>
              <w:rPr>
                <w:color w:val="00B0F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2</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 xml:space="preserve"> 27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32</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Kwiecień</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25</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3</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0</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44</w:t>
            </w:r>
          </w:p>
        </w:tc>
      </w:tr>
      <w:tr w:rsidR="001E1729" w:rsidTr="001E1729">
        <w:trPr>
          <w:gridAfter w:val="1"/>
          <w:wAfter w:w="11" w:type="dxa"/>
          <w:trHeight w:val="194"/>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Maj</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41</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4</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4</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46</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Czerwiec</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32</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2</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7</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3</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13</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67</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Lipiec</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28</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1</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6</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3</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9</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52</w:t>
            </w:r>
          </w:p>
        </w:tc>
      </w:tr>
      <w:tr w:rsidR="001E1729" w:rsidTr="001E1729">
        <w:trPr>
          <w:gridAfter w:val="1"/>
          <w:wAfter w:w="11" w:type="dxa"/>
          <w:trHeight w:val="194"/>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Sierpień</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39</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7</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46</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6</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4</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39</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Wrzesień</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5</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6</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40</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6</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3</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9</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47</w:t>
            </w:r>
          </w:p>
        </w:tc>
      </w:tr>
      <w:tr w:rsidR="001E1729" w:rsidTr="001E1729">
        <w:trPr>
          <w:gridAfter w:val="1"/>
          <w:wAfter w:w="11" w:type="dxa"/>
          <w:trHeight w:val="194"/>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Październik</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48</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8</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7</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15</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54</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Listopad</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2</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39</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1</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3</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3</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59</w:t>
            </w:r>
          </w:p>
        </w:tc>
      </w:tr>
      <w:tr w:rsidR="001E1729" w:rsidTr="001E1729">
        <w:trPr>
          <w:gridAfter w:val="1"/>
          <w:wAfter w:w="11" w:type="dxa"/>
          <w:trHeight w:val="194"/>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Grudzień</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B050"/>
              </w:rPr>
            </w:pPr>
            <w:r>
              <w:rPr>
                <w:color w:val="00B05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0070C0"/>
              </w:rPr>
            </w:pPr>
            <w:r>
              <w:rPr>
                <w:color w:val="0070C0"/>
              </w:rP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rPr>
                <w:color w:val="7030A0"/>
              </w:rPr>
            </w:pPr>
            <w:r>
              <w:rPr>
                <w:color w:val="7030A0"/>
              </w:rPr>
              <w:t>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6</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38</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50"/>
              </w:rPr>
            </w:pPr>
            <w:r>
              <w:rPr>
                <w:color w:val="00B05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00B0F0"/>
              </w:rPr>
            </w:pPr>
            <w:r>
              <w:rPr>
                <w:color w:val="00B0F0"/>
              </w:rPr>
              <w:t>0</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rPr>
                <w:color w:val="7030A0"/>
              </w:rPr>
            </w:pPr>
            <w:r>
              <w:rPr>
                <w:color w:val="7030A0"/>
              </w:rPr>
              <w:t>1</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1</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34</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0</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38</w:t>
            </w:r>
          </w:p>
        </w:tc>
      </w:tr>
      <w:tr w:rsidR="001E1729" w:rsidTr="001E1729">
        <w:trPr>
          <w:gridAfter w:val="1"/>
          <w:wAfter w:w="11" w:type="dxa"/>
          <w:trHeight w:val="205"/>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Σ</w:t>
            </w:r>
          </w:p>
        </w:tc>
        <w:tc>
          <w:tcPr>
            <w:tcW w:w="2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2</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18</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37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457</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32</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492</w:t>
            </w:r>
          </w:p>
        </w:tc>
        <w:tc>
          <w:tcPr>
            <w:tcW w:w="4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44</w:t>
            </w:r>
          </w:p>
        </w:tc>
        <w:tc>
          <w:tcPr>
            <w:tcW w:w="4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37</w:t>
            </w:r>
          </w:p>
        </w:tc>
        <w:tc>
          <w:tcPr>
            <w:tcW w:w="5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85</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1E1729" w:rsidRDefault="001E1729" w:rsidP="001E1729">
            <w:pPr>
              <w:spacing w:line="240" w:lineRule="auto"/>
              <w:jc w:val="center"/>
            </w:pP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509</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48</w:t>
            </w:r>
          </w:p>
        </w:tc>
        <w:tc>
          <w:tcPr>
            <w:tcW w:w="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w:t>
            </w:r>
          </w:p>
        </w:tc>
        <w:tc>
          <w:tcPr>
            <w:tcW w:w="4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jc w:val="center"/>
            </w:pPr>
            <w:r>
              <w:t>562</w:t>
            </w:r>
          </w:p>
        </w:tc>
      </w:tr>
      <w:tr w:rsidR="001E1729" w:rsidTr="001E1729">
        <w:trPr>
          <w:trHeight w:val="400"/>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Śluby cywilne</w:t>
            </w:r>
          </w:p>
        </w:tc>
        <w:tc>
          <w:tcPr>
            <w:tcW w:w="3809"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3</w:t>
            </w:r>
          </w:p>
          <w:p w:rsidR="001E1729" w:rsidRDefault="001E1729" w:rsidP="001E1729">
            <w:pPr>
              <w:spacing w:line="240" w:lineRule="auto"/>
              <w:jc w:val="center"/>
            </w:pPr>
            <w:r>
              <w:t>w tym 1 poza USC</w:t>
            </w:r>
          </w:p>
        </w:tc>
        <w:tc>
          <w:tcPr>
            <w:tcW w:w="4101"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10</w:t>
            </w:r>
          </w:p>
          <w:p w:rsidR="001E1729" w:rsidRDefault="001E1729" w:rsidP="001E1729">
            <w:pPr>
              <w:spacing w:line="240" w:lineRule="auto"/>
              <w:jc w:val="center"/>
            </w:pPr>
            <w:r>
              <w:t>w tym 4 poza USC</w:t>
            </w:r>
          </w:p>
        </w:tc>
      </w:tr>
      <w:tr w:rsidR="001E1729" w:rsidTr="001E1729">
        <w:trPr>
          <w:trHeight w:val="617"/>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pPr>
            <w:r>
              <w:t>Wnioski o dowód osobisty</w:t>
            </w:r>
          </w:p>
        </w:tc>
        <w:tc>
          <w:tcPr>
            <w:tcW w:w="3809"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pPr>
          </w:p>
          <w:p w:rsidR="001E1729" w:rsidRDefault="001E1729" w:rsidP="001E1729">
            <w:pPr>
              <w:spacing w:line="240" w:lineRule="auto"/>
              <w:jc w:val="center"/>
            </w:pPr>
            <w:r>
              <w:t>595</w:t>
            </w:r>
          </w:p>
        </w:tc>
        <w:tc>
          <w:tcPr>
            <w:tcW w:w="4101"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E1729" w:rsidRDefault="001E1729" w:rsidP="001E1729">
            <w:pPr>
              <w:spacing w:line="240" w:lineRule="auto"/>
            </w:pPr>
          </w:p>
          <w:p w:rsidR="001E1729" w:rsidRDefault="001E1729" w:rsidP="001E1729">
            <w:pPr>
              <w:spacing w:line="240" w:lineRule="auto"/>
              <w:jc w:val="center"/>
            </w:pPr>
            <w:r>
              <w:t>666</w:t>
            </w:r>
          </w:p>
        </w:tc>
      </w:tr>
      <w:tr w:rsidR="001E1729" w:rsidTr="001E1729">
        <w:trPr>
          <w:trHeight w:val="491"/>
        </w:trPr>
        <w:tc>
          <w:tcPr>
            <w:tcW w:w="11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rPr>
                <w:sz w:val="18"/>
                <w:szCs w:val="18"/>
              </w:rPr>
            </w:pPr>
            <w:r>
              <w:rPr>
                <w:sz w:val="18"/>
                <w:szCs w:val="18"/>
              </w:rPr>
              <w:t>50-lecie pożycia małżeńskiego</w:t>
            </w:r>
          </w:p>
        </w:tc>
        <w:tc>
          <w:tcPr>
            <w:tcW w:w="3809"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52 pary (wnioski)</w:t>
            </w:r>
          </w:p>
        </w:tc>
        <w:tc>
          <w:tcPr>
            <w:tcW w:w="4101"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1729" w:rsidRDefault="001E1729" w:rsidP="001E1729">
            <w:pPr>
              <w:spacing w:line="240" w:lineRule="auto"/>
              <w:jc w:val="center"/>
            </w:pPr>
            <w:r>
              <w:t>19 par (wnioski)</w:t>
            </w:r>
          </w:p>
        </w:tc>
      </w:tr>
    </w:tbl>
    <w:p w:rsidR="001E1729" w:rsidRPr="00EB08E0" w:rsidRDefault="001E1729" w:rsidP="001E1729">
      <w:pPr>
        <w:rPr>
          <w:sz w:val="24"/>
          <w:szCs w:val="24"/>
        </w:rPr>
      </w:pPr>
    </w:p>
    <w:p w:rsidR="001E1729" w:rsidRPr="00EB08E0" w:rsidRDefault="001E1729" w:rsidP="001E1729">
      <w:pPr>
        <w:rPr>
          <w:sz w:val="24"/>
          <w:szCs w:val="24"/>
        </w:rPr>
      </w:pPr>
      <w:r w:rsidRPr="00EB08E0">
        <w:rPr>
          <w:sz w:val="24"/>
          <w:szCs w:val="24"/>
        </w:rPr>
        <w:t>Wnioski do Biura Prezydenta o nadanie medali (52 pary) zostały wysłane w 2023 roku, natomiast uroczyste wręczenie odbyło się dla części par w 2024 roku. (17.11.2024. – 19 par, 02.02.2025. – 28 par, 5 par nie zostało odznaczonych ze względu na zgon współmałżonka).</w:t>
      </w:r>
    </w:p>
    <w:p w:rsidR="001E1729" w:rsidRPr="00EB08E0" w:rsidRDefault="001E1729" w:rsidP="001E1729">
      <w:pPr>
        <w:rPr>
          <w:sz w:val="24"/>
          <w:szCs w:val="24"/>
        </w:rPr>
      </w:pPr>
      <w:r w:rsidRPr="00EB08E0">
        <w:rPr>
          <w:sz w:val="24"/>
          <w:szCs w:val="24"/>
        </w:rPr>
        <w:t>Wnioski do Biura Prezydenta o nadanie medali (19 par) zostały wysłane w 2024 roku.</w:t>
      </w:r>
    </w:p>
    <w:p w:rsidR="001A19CB" w:rsidRDefault="00102A19" w:rsidP="001A19CB">
      <w:pPr>
        <w:spacing w:line="360" w:lineRule="auto"/>
        <w:rPr>
          <w:rFonts w:eastAsia="Calibri" w:cs="Times New Roman"/>
          <w:b/>
          <w:bCs/>
          <w:color w:val="FF0000"/>
          <w:sz w:val="32"/>
          <w:szCs w:val="32"/>
        </w:rPr>
      </w:pPr>
      <w:r>
        <w:rPr>
          <w:rFonts w:eastAsia="Calibri" w:cs="Times New Roman"/>
          <w:b/>
          <w:bCs/>
          <w:color w:val="FF0000"/>
          <w:sz w:val="32"/>
          <w:szCs w:val="32"/>
        </w:rPr>
        <w:lastRenderedPageBreak/>
        <w:t xml:space="preserve">                              </w:t>
      </w:r>
      <w:r w:rsidR="001A19CB">
        <w:rPr>
          <w:rFonts w:eastAsia="Calibri" w:cs="Times New Roman"/>
          <w:b/>
          <w:bCs/>
          <w:color w:val="FF0000"/>
          <w:sz w:val="32"/>
          <w:szCs w:val="32"/>
        </w:rPr>
        <w:t>INFORMACJE FINANSOWE</w:t>
      </w:r>
    </w:p>
    <w:p w:rsidR="001A19CB" w:rsidRDefault="001A19CB" w:rsidP="001A19CB">
      <w:pPr>
        <w:spacing w:line="360" w:lineRule="auto"/>
        <w:rPr>
          <w:b/>
          <w:bCs/>
          <w:color w:val="FF0000"/>
          <w:sz w:val="28"/>
          <w:szCs w:val="24"/>
        </w:rPr>
      </w:pPr>
      <w:r>
        <w:rPr>
          <w:b/>
          <w:bCs/>
          <w:color w:val="FF0000"/>
          <w:sz w:val="28"/>
          <w:szCs w:val="24"/>
        </w:rPr>
        <w:t xml:space="preserve">     INFORMACJE BUDŻETOWE</w:t>
      </w:r>
      <w:r w:rsidR="00102A19">
        <w:rPr>
          <w:b/>
          <w:bCs/>
          <w:color w:val="FF0000"/>
          <w:sz w:val="28"/>
          <w:szCs w:val="24"/>
        </w:rPr>
        <w:t>.</w:t>
      </w:r>
    </w:p>
    <w:p w:rsidR="001A19CB" w:rsidRPr="00EB08E0" w:rsidRDefault="001A19CB" w:rsidP="001A19CB">
      <w:pPr>
        <w:spacing w:after="0" w:line="360" w:lineRule="auto"/>
        <w:ind w:firstLine="708"/>
        <w:jc w:val="both"/>
        <w:rPr>
          <w:rFonts w:cstheme="minorHAnsi"/>
          <w:sz w:val="24"/>
          <w:szCs w:val="24"/>
          <w:shd w:val="clear" w:color="auto" w:fill="FFFFFF"/>
        </w:rPr>
      </w:pPr>
      <w:r w:rsidRPr="00EB08E0">
        <w:rPr>
          <w:rFonts w:cstheme="minorHAnsi"/>
          <w:sz w:val="24"/>
          <w:szCs w:val="24"/>
          <w:shd w:val="clear" w:color="auto" w:fill="FFFFFF"/>
        </w:rPr>
        <w:t>Podstawą gospodarki finansowej jednostki samorządu terytorialnego jest budżet. Budżet gminy to coroczny plan dochodów i wydatków oraz przychodów i rozchodów. W oparciu o jego zapisy jednostka realizuje ustawowe cele swojego funkcjonowania. Odpowiednie przygotowanie budżetu – uwzględniające potrzeby społeczne i gospodarcze gminy – jest zasadniczym obowiązkiem Wójta. Projekt jest przygotowywany przez organ wykonawczy we współpracy ze skarbnikiem i pracownikami urzędu gminy oraz kierownikami jednostek organizacyjnych. Projekt jest przesyłany do zaopiniowania przez Regionalną Izbę Obrachunkową (RIO). O ostatecznym jego kształcie decydują radni w głosowaniu nad przyjęciem uchwały budżetowej. Podstawowe zasady i terminy opracowania i uchwalenia budżetu oraz jego szczegółowość i elementy konieczne zawarte są w ustawie z dnia 27 sierpnia 2009 roku o finansach publicznych. Należy pamiętać, iż jest to plan więc naturalne jest, że w ciągu roku wprowadzane są do niego zmiany.</w:t>
      </w:r>
    </w:p>
    <w:p w:rsidR="001A19CB" w:rsidRPr="00EB08E0" w:rsidRDefault="001A19CB" w:rsidP="001A19CB">
      <w:pPr>
        <w:spacing w:after="0" w:line="360" w:lineRule="auto"/>
        <w:ind w:firstLine="708"/>
        <w:jc w:val="both"/>
        <w:rPr>
          <w:rFonts w:cstheme="minorHAnsi"/>
          <w:sz w:val="24"/>
          <w:szCs w:val="24"/>
        </w:rPr>
      </w:pPr>
      <w:r w:rsidRPr="00EB08E0">
        <w:rPr>
          <w:rFonts w:cstheme="minorHAnsi"/>
          <w:sz w:val="24"/>
          <w:szCs w:val="24"/>
        </w:rPr>
        <w:t xml:space="preserve">Budżet Gminy Błędów na 2024 rok został przyjęty Uchwałą Budżetową Gminy Błędów Nr LXXXIV.463.2024 Rady Gminy Błędów z dnia 24 stycznia 2024 roku. </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t>Syntetyczne zestawienie wartości dochodów, wydatków oraz wyniku finansowego wg planu na dzień 31 grudnia 2024 roku oraz wykonania za 2024 rok ujęto w ramach poniższej tabeli.</w:t>
      </w:r>
    </w:p>
    <w:tbl>
      <w:tblPr>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9"/>
        <w:gridCol w:w="2161"/>
        <w:gridCol w:w="2162"/>
        <w:gridCol w:w="1679"/>
        <w:gridCol w:w="1576"/>
      </w:tblGrid>
      <w:tr w:rsidR="001A19CB" w:rsidTr="001A19CB">
        <w:trPr>
          <w:trHeight w:val="396"/>
          <w:tblHeader/>
        </w:trPr>
        <w:tc>
          <w:tcPr>
            <w:tcW w:w="821"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sz w:val="18"/>
                <w:szCs w:val="18"/>
              </w:rPr>
            </w:pPr>
            <w:bookmarkStart w:id="1" w:name="_Hlk193575954"/>
            <w:r>
              <w:rPr>
                <w:rFonts w:cstheme="minorHAnsi"/>
                <w:b/>
                <w:sz w:val="18"/>
                <w:szCs w:val="18"/>
              </w:rPr>
              <w:t>Wyszczególnienie</w:t>
            </w:r>
          </w:p>
        </w:tc>
        <w:tc>
          <w:tcPr>
            <w:tcW w:w="1192" w:type="pct"/>
            <w:tcBorders>
              <w:top w:val="single" w:sz="4" w:space="0" w:color="auto"/>
              <w:left w:val="single" w:sz="4" w:space="0" w:color="auto"/>
              <w:bottom w:val="single" w:sz="4" w:space="0" w:color="auto"/>
              <w:right w:val="single" w:sz="4" w:space="0" w:color="auto"/>
            </w:tcBorders>
            <w:vAlign w:val="center"/>
            <w:hideMark/>
          </w:tcPr>
          <w:p w:rsidR="001A19CB" w:rsidRDefault="001A19CB">
            <w:pPr>
              <w:spacing w:after="120" w:line="276" w:lineRule="auto"/>
              <w:ind w:right="-1"/>
              <w:jc w:val="center"/>
              <w:rPr>
                <w:rFonts w:cstheme="minorHAnsi"/>
                <w:b/>
                <w:sz w:val="18"/>
                <w:szCs w:val="18"/>
              </w:rPr>
            </w:pPr>
            <w:r>
              <w:rPr>
                <w:rFonts w:cstheme="minorHAnsi"/>
                <w:b/>
                <w:sz w:val="18"/>
                <w:szCs w:val="18"/>
              </w:rPr>
              <w:t>Plan pierwotny</w:t>
            </w:r>
          </w:p>
        </w:tc>
        <w:tc>
          <w:tcPr>
            <w:tcW w:w="119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sz w:val="18"/>
                <w:szCs w:val="18"/>
              </w:rPr>
            </w:pPr>
            <w:r>
              <w:rPr>
                <w:rFonts w:cstheme="minorHAnsi"/>
                <w:b/>
                <w:sz w:val="18"/>
                <w:szCs w:val="18"/>
              </w:rPr>
              <w:t>Plan na 31.12.2024 r. (w zł)</w:t>
            </w:r>
          </w:p>
        </w:tc>
        <w:tc>
          <w:tcPr>
            <w:tcW w:w="9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sz w:val="18"/>
                <w:szCs w:val="18"/>
              </w:rPr>
            </w:pPr>
            <w:r>
              <w:rPr>
                <w:rFonts w:cstheme="minorHAnsi"/>
                <w:b/>
                <w:sz w:val="18"/>
                <w:szCs w:val="18"/>
              </w:rPr>
              <w:t>Wykonanie (w zł)</w:t>
            </w:r>
          </w:p>
        </w:tc>
        <w:tc>
          <w:tcPr>
            <w:tcW w:w="86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sz w:val="18"/>
                <w:szCs w:val="18"/>
              </w:rPr>
            </w:pPr>
            <w:r>
              <w:rPr>
                <w:rFonts w:cstheme="minorHAnsi"/>
                <w:b/>
                <w:sz w:val="18"/>
                <w:szCs w:val="18"/>
              </w:rPr>
              <w:t>Realizacja planu (w %)</w:t>
            </w:r>
          </w:p>
        </w:tc>
      </w:tr>
      <w:tr w:rsidR="001A19CB" w:rsidTr="001A19CB">
        <w:tc>
          <w:tcPr>
            <w:tcW w:w="821"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Dochody</w:t>
            </w:r>
          </w:p>
        </w:tc>
        <w:tc>
          <w:tcPr>
            <w:tcW w:w="1192" w:type="pct"/>
            <w:tcBorders>
              <w:top w:val="single" w:sz="4" w:space="0" w:color="auto"/>
              <w:left w:val="single" w:sz="4" w:space="0" w:color="auto"/>
              <w:bottom w:val="single" w:sz="4" w:space="0" w:color="auto"/>
              <w:right w:val="single" w:sz="4" w:space="0" w:color="auto"/>
            </w:tcBorders>
            <w:vAlign w:val="center"/>
            <w:hideMark/>
          </w:tcPr>
          <w:p w:rsidR="001A19CB" w:rsidRDefault="001A19CB">
            <w:pPr>
              <w:spacing w:after="120" w:line="276" w:lineRule="auto"/>
              <w:ind w:right="-1"/>
              <w:jc w:val="center"/>
              <w:rPr>
                <w:rFonts w:cstheme="minorHAnsi"/>
                <w:sz w:val="18"/>
                <w:szCs w:val="18"/>
              </w:rPr>
            </w:pPr>
            <w:r>
              <w:rPr>
                <w:rFonts w:cstheme="minorHAnsi"/>
              </w:rPr>
              <w:t>59.176.173,48</w:t>
            </w:r>
          </w:p>
        </w:tc>
        <w:tc>
          <w:tcPr>
            <w:tcW w:w="119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61.874.347,86</w:t>
            </w:r>
          </w:p>
        </w:tc>
        <w:tc>
          <w:tcPr>
            <w:tcW w:w="9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60.657.163,58</w:t>
            </w:r>
          </w:p>
        </w:tc>
        <w:tc>
          <w:tcPr>
            <w:tcW w:w="86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98,03%</w:t>
            </w:r>
          </w:p>
        </w:tc>
      </w:tr>
      <w:tr w:rsidR="001A19CB" w:rsidTr="001A19CB">
        <w:tc>
          <w:tcPr>
            <w:tcW w:w="821"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Wydatki</w:t>
            </w:r>
          </w:p>
        </w:tc>
        <w:tc>
          <w:tcPr>
            <w:tcW w:w="1192" w:type="pct"/>
            <w:tcBorders>
              <w:top w:val="single" w:sz="4" w:space="0" w:color="auto"/>
              <w:left w:val="single" w:sz="4" w:space="0" w:color="auto"/>
              <w:bottom w:val="single" w:sz="4" w:space="0" w:color="auto"/>
              <w:right w:val="single" w:sz="4" w:space="0" w:color="auto"/>
            </w:tcBorders>
            <w:vAlign w:val="center"/>
            <w:hideMark/>
          </w:tcPr>
          <w:p w:rsidR="001A19CB" w:rsidRDefault="001A19CB">
            <w:pPr>
              <w:spacing w:after="120" w:line="276" w:lineRule="auto"/>
              <w:ind w:right="-1"/>
              <w:jc w:val="center"/>
              <w:rPr>
                <w:rFonts w:cstheme="minorHAnsi"/>
                <w:sz w:val="18"/>
                <w:szCs w:val="18"/>
              </w:rPr>
            </w:pPr>
            <w:r>
              <w:rPr>
                <w:rFonts w:cstheme="minorHAnsi"/>
              </w:rPr>
              <w:t>65.283.765,47</w:t>
            </w:r>
          </w:p>
        </w:tc>
        <w:tc>
          <w:tcPr>
            <w:tcW w:w="119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70.219.475,39</w:t>
            </w:r>
          </w:p>
        </w:tc>
        <w:tc>
          <w:tcPr>
            <w:tcW w:w="9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63.412.255,58</w:t>
            </w:r>
          </w:p>
        </w:tc>
        <w:tc>
          <w:tcPr>
            <w:tcW w:w="86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sz w:val="18"/>
                <w:szCs w:val="18"/>
              </w:rPr>
            </w:pPr>
            <w:r>
              <w:rPr>
                <w:rFonts w:cstheme="minorHAnsi"/>
                <w:sz w:val="18"/>
                <w:szCs w:val="18"/>
              </w:rPr>
              <w:t>90,31%</w:t>
            </w:r>
          </w:p>
        </w:tc>
      </w:tr>
      <w:tr w:rsidR="001A19CB" w:rsidTr="001A19CB">
        <w:tc>
          <w:tcPr>
            <w:tcW w:w="821"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bCs/>
                <w:sz w:val="18"/>
                <w:szCs w:val="18"/>
              </w:rPr>
            </w:pPr>
            <w:r>
              <w:rPr>
                <w:rFonts w:cstheme="minorHAnsi"/>
                <w:b/>
                <w:bCs/>
                <w:sz w:val="18"/>
                <w:szCs w:val="18"/>
              </w:rPr>
              <w:t>Wynik</w:t>
            </w:r>
          </w:p>
        </w:tc>
        <w:tc>
          <w:tcPr>
            <w:tcW w:w="1192" w:type="pct"/>
            <w:tcBorders>
              <w:top w:val="single" w:sz="4" w:space="0" w:color="auto"/>
              <w:left w:val="single" w:sz="4" w:space="0" w:color="auto"/>
              <w:bottom w:val="single" w:sz="4" w:space="0" w:color="auto"/>
              <w:right w:val="single" w:sz="4" w:space="0" w:color="auto"/>
            </w:tcBorders>
            <w:vAlign w:val="center"/>
            <w:hideMark/>
          </w:tcPr>
          <w:p w:rsidR="001A19CB" w:rsidRDefault="001A19CB">
            <w:pPr>
              <w:spacing w:after="120" w:line="276" w:lineRule="auto"/>
              <w:ind w:right="-1"/>
              <w:jc w:val="center"/>
              <w:rPr>
                <w:rFonts w:cstheme="minorHAnsi"/>
                <w:b/>
                <w:bCs/>
                <w:sz w:val="18"/>
                <w:szCs w:val="18"/>
              </w:rPr>
            </w:pPr>
            <w:r>
              <w:rPr>
                <w:rFonts w:cstheme="minorHAnsi"/>
                <w:b/>
                <w:bCs/>
                <w:sz w:val="18"/>
                <w:szCs w:val="18"/>
              </w:rPr>
              <w:t>-</w:t>
            </w:r>
          </w:p>
        </w:tc>
        <w:tc>
          <w:tcPr>
            <w:tcW w:w="119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bCs/>
                <w:sz w:val="18"/>
                <w:szCs w:val="18"/>
              </w:rPr>
            </w:pPr>
            <w:r>
              <w:rPr>
                <w:rFonts w:cstheme="minorHAnsi"/>
                <w:b/>
                <w:bCs/>
                <w:sz w:val="18"/>
                <w:szCs w:val="18"/>
              </w:rPr>
              <w:t>-8.345.127,53</w:t>
            </w:r>
          </w:p>
        </w:tc>
        <w:tc>
          <w:tcPr>
            <w:tcW w:w="9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bCs/>
                <w:sz w:val="18"/>
                <w:szCs w:val="18"/>
              </w:rPr>
            </w:pPr>
            <w:r>
              <w:rPr>
                <w:rFonts w:cstheme="minorHAnsi"/>
                <w:b/>
                <w:bCs/>
                <w:sz w:val="18"/>
                <w:szCs w:val="18"/>
              </w:rPr>
              <w:t>-2.755.092,00</w:t>
            </w:r>
          </w:p>
        </w:tc>
        <w:tc>
          <w:tcPr>
            <w:tcW w:w="86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center"/>
            <w:hideMark/>
          </w:tcPr>
          <w:p w:rsidR="001A19CB" w:rsidRDefault="001A19CB">
            <w:pPr>
              <w:spacing w:after="120" w:line="276" w:lineRule="auto"/>
              <w:ind w:right="-1"/>
              <w:jc w:val="center"/>
              <w:rPr>
                <w:rFonts w:cstheme="minorHAnsi"/>
                <w:b/>
                <w:bCs/>
                <w:sz w:val="18"/>
                <w:szCs w:val="18"/>
              </w:rPr>
            </w:pPr>
            <w:r>
              <w:rPr>
                <w:rFonts w:cstheme="minorHAnsi"/>
                <w:b/>
                <w:bCs/>
                <w:sz w:val="18"/>
                <w:szCs w:val="18"/>
              </w:rPr>
              <w:t>-</w:t>
            </w:r>
          </w:p>
        </w:tc>
        <w:bookmarkEnd w:id="1"/>
      </w:tr>
    </w:tbl>
    <w:p w:rsidR="001A19CB" w:rsidRDefault="001A19CB" w:rsidP="001A19CB">
      <w:pPr>
        <w:spacing w:after="0" w:line="360" w:lineRule="auto"/>
        <w:ind w:firstLine="708"/>
        <w:jc w:val="both"/>
        <w:rPr>
          <w:rFonts w:cstheme="minorHAnsi"/>
          <w:color w:val="FF0000"/>
        </w:rPr>
      </w:pPr>
    </w:p>
    <w:p w:rsidR="001A19CB" w:rsidRDefault="001A19CB" w:rsidP="001A19CB">
      <w:pPr>
        <w:pStyle w:val="Legenda"/>
        <w:spacing w:line="360" w:lineRule="auto"/>
        <w:rPr>
          <w:color w:val="auto"/>
        </w:rPr>
      </w:pPr>
      <w:r>
        <w:rPr>
          <w:color w:val="auto"/>
        </w:rPr>
        <w:t>Tabela - Podstawowe dane budżetowe na 2024 rok</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t>W 2024 roku dokonano łącznie 31 zmian budżetu, z czego 15 Uchwałami Rady Gminy Błędów i 16 Zarządzeniami Wójta Gminy Błędów.</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t>W wyniku wprowadzonych zmian w ciągu roku:</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t>- plan dochodów wzrósł o 2.698.174,38 zł do kwoty 61.874.347,86 zł,</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t>- plan wydatków wzrósł o 4.935.709,92 zł do kwoty 70.219.475,39 zł,</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t>- plan przychodów wzrósł o 3.132.942,63 zł do kwoty 10.038.433,22 zł,</w:t>
      </w:r>
    </w:p>
    <w:p w:rsidR="001A19CB" w:rsidRPr="00EB08E0" w:rsidRDefault="001A19CB" w:rsidP="001A19CB">
      <w:pPr>
        <w:spacing w:before="120" w:after="120" w:line="276" w:lineRule="auto"/>
        <w:ind w:right="-1"/>
        <w:jc w:val="both"/>
        <w:rPr>
          <w:rFonts w:cstheme="minorHAnsi"/>
          <w:sz w:val="24"/>
          <w:szCs w:val="24"/>
        </w:rPr>
      </w:pPr>
      <w:r w:rsidRPr="00EB08E0">
        <w:rPr>
          <w:rFonts w:cstheme="minorHAnsi"/>
          <w:sz w:val="24"/>
          <w:szCs w:val="24"/>
        </w:rPr>
        <w:lastRenderedPageBreak/>
        <w:t>- plan rozchodów wzrósł o 895.407,09 zł do kwoty 1.693.305,69 zł.</w:t>
      </w:r>
    </w:p>
    <w:p w:rsidR="001A19CB" w:rsidRPr="00EB08E0" w:rsidRDefault="001A19CB" w:rsidP="001A19CB">
      <w:pPr>
        <w:spacing w:before="240" w:after="120" w:line="276" w:lineRule="auto"/>
        <w:ind w:right="-1"/>
        <w:jc w:val="both"/>
        <w:rPr>
          <w:rFonts w:cstheme="minorHAnsi"/>
          <w:sz w:val="24"/>
          <w:szCs w:val="24"/>
        </w:rPr>
      </w:pPr>
      <w:r w:rsidRPr="00EB08E0">
        <w:rPr>
          <w:rFonts w:cstheme="minorHAnsi"/>
          <w:sz w:val="24"/>
          <w:szCs w:val="24"/>
        </w:rPr>
        <w:t>Na dzień 31 grudnia 2024 roku budżet Gminy Błędów zamknął się planowanym deficytem budżetowym w kwocie 8.345.127,53 zł stanowiącym różnicę między planem dochodów, a planem wydatków.</w:t>
      </w:r>
    </w:p>
    <w:p w:rsidR="001A19CB" w:rsidRDefault="001A19CB" w:rsidP="001A19CB">
      <w:pPr>
        <w:rPr>
          <w:color w:val="FF0000"/>
        </w:rPr>
      </w:pPr>
    </w:p>
    <w:p w:rsidR="001A19CB" w:rsidRDefault="00102A19" w:rsidP="00102A19">
      <w:pPr>
        <w:spacing w:line="360" w:lineRule="auto"/>
        <w:rPr>
          <w:b/>
          <w:bCs/>
          <w:sz w:val="24"/>
          <w:szCs w:val="24"/>
        </w:rPr>
      </w:pPr>
      <w:r>
        <w:rPr>
          <w:color w:val="FF0000"/>
        </w:rPr>
        <w:t xml:space="preserve">                                                                        </w:t>
      </w:r>
      <w:r w:rsidR="001A19CB">
        <w:rPr>
          <w:b/>
          <w:bCs/>
          <w:sz w:val="24"/>
          <w:szCs w:val="24"/>
        </w:rPr>
        <w:t>DOCHODY</w:t>
      </w:r>
    </w:p>
    <w:p w:rsidR="001A19CB" w:rsidRPr="00EB08E0" w:rsidRDefault="001A19CB" w:rsidP="001A19CB">
      <w:pPr>
        <w:spacing w:line="360" w:lineRule="auto"/>
        <w:ind w:firstLine="708"/>
        <w:jc w:val="both"/>
        <w:rPr>
          <w:sz w:val="24"/>
          <w:szCs w:val="24"/>
        </w:rPr>
      </w:pPr>
      <w:r w:rsidRPr="00EB08E0">
        <w:rPr>
          <w:sz w:val="24"/>
          <w:szCs w:val="24"/>
        </w:rPr>
        <w:t xml:space="preserve">Gmina jako jednostka samorządu terytorialnego ma zapewnione stałe dochody. Pochodzą one ze źródeł własnych i z dochodów publicznych. W kręgu dochodów własnych znajdują się dochody z podatków i opłat, udziały w podatkach stanowiących dochód budżetu państwa oraz dochody z majątku gminy. Do dochodów zewnętrznych zaliczyć można subwencje oraz dotacje, które są dochodami transferowymi i uzupełniają dochody własne. </w:t>
      </w:r>
    </w:p>
    <w:p w:rsidR="001A19CB" w:rsidRDefault="001A19CB" w:rsidP="001A19CB">
      <w:pPr>
        <w:spacing w:after="120" w:line="276" w:lineRule="auto"/>
        <w:jc w:val="both"/>
        <w:rPr>
          <w:rFonts w:cstheme="minorHAnsi"/>
          <w:b/>
        </w:rPr>
      </w:pPr>
      <w:r>
        <w:rPr>
          <w:rFonts w:cstheme="minorHAnsi"/>
          <w:b/>
        </w:rPr>
        <w:t>DOCHODY BIEŻĄCE</w:t>
      </w:r>
    </w:p>
    <w:p w:rsidR="001A19CB" w:rsidRPr="00EB08E0" w:rsidRDefault="001A19CB" w:rsidP="001A19CB">
      <w:pPr>
        <w:spacing w:before="120" w:after="120" w:line="276" w:lineRule="auto"/>
        <w:jc w:val="both"/>
        <w:rPr>
          <w:rFonts w:cstheme="minorHAnsi"/>
          <w:sz w:val="24"/>
          <w:szCs w:val="24"/>
        </w:rPr>
      </w:pPr>
      <w:r w:rsidRPr="00EB08E0">
        <w:rPr>
          <w:rFonts w:cstheme="minorHAnsi"/>
          <w:sz w:val="24"/>
          <w:szCs w:val="24"/>
        </w:rPr>
        <w:t>W strukturze dochodów znaczący udział odgrywają dochody bieżące, które w 2024 roku zostały wykonane na poziomie 47.</w:t>
      </w:r>
      <w:r w:rsidR="00142941">
        <w:rPr>
          <w:rFonts w:cstheme="minorHAnsi"/>
          <w:sz w:val="24"/>
          <w:szCs w:val="24"/>
        </w:rPr>
        <w:t>191</w:t>
      </w:r>
      <w:r w:rsidRPr="00EB08E0">
        <w:rPr>
          <w:rFonts w:cstheme="minorHAnsi"/>
          <w:sz w:val="24"/>
          <w:szCs w:val="24"/>
        </w:rPr>
        <w:t>.900,89 zł, tj. w 99,</w:t>
      </w:r>
      <w:r w:rsidR="00142941">
        <w:rPr>
          <w:rFonts w:cstheme="minorHAnsi"/>
          <w:sz w:val="24"/>
          <w:szCs w:val="24"/>
        </w:rPr>
        <w:t xml:space="preserve">67 </w:t>
      </w:r>
      <w:r w:rsidRPr="00EB08E0">
        <w:rPr>
          <w:rFonts w:cstheme="minorHAnsi"/>
          <w:sz w:val="24"/>
          <w:szCs w:val="24"/>
        </w:rPr>
        <w:t>% w stosunku do planu wynoszącego 47.345.894,22 zł. Wartości zrealizowanych w 2024 roku dochodów bieżących według głównych źródeł przedstawia poniższa tabela.</w:t>
      </w:r>
    </w:p>
    <w:tbl>
      <w:tblPr>
        <w:tblW w:w="5000" w:type="pct"/>
        <w:tblLook w:val="04A0" w:firstRow="1" w:lastRow="0" w:firstColumn="1" w:lastColumn="0" w:noHBand="0" w:noVBand="1"/>
      </w:tblPr>
      <w:tblGrid>
        <w:gridCol w:w="581"/>
        <w:gridCol w:w="4341"/>
        <w:gridCol w:w="1725"/>
        <w:gridCol w:w="1299"/>
        <w:gridCol w:w="1116"/>
      </w:tblGrid>
      <w:tr w:rsidR="001A19CB" w:rsidTr="001A19CB">
        <w:trPr>
          <w:trHeight w:val="605"/>
          <w:tblHeader/>
        </w:trPr>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sz w:val="18"/>
                <w:szCs w:val="18"/>
              </w:rPr>
            </w:pPr>
            <w:r>
              <w:rPr>
                <w:rFonts w:cstheme="minorHAnsi"/>
                <w:b/>
                <w:sz w:val="18"/>
                <w:szCs w:val="18"/>
              </w:rPr>
              <w:t>Dział</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sz w:val="18"/>
                <w:szCs w:val="18"/>
              </w:rPr>
            </w:pPr>
            <w:r>
              <w:rPr>
                <w:rFonts w:cstheme="minorHAnsi"/>
                <w:b/>
                <w:sz w:val="18"/>
                <w:szCs w:val="18"/>
              </w:rPr>
              <w:t>Wyszczególnienie</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pStyle w:val="Bezodstpw"/>
              <w:spacing w:after="120" w:line="276" w:lineRule="auto"/>
              <w:jc w:val="center"/>
              <w:rPr>
                <w:rFonts w:cstheme="minorHAnsi"/>
                <w:b/>
                <w:sz w:val="18"/>
                <w:szCs w:val="18"/>
              </w:rPr>
            </w:pPr>
            <w:r>
              <w:rPr>
                <w:rFonts w:cstheme="minorHAnsi"/>
                <w:b/>
                <w:sz w:val="18"/>
                <w:szCs w:val="18"/>
              </w:rPr>
              <w:t>Plan na 31.12.2024r. (w zł)</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sz w:val="18"/>
                <w:szCs w:val="18"/>
              </w:rPr>
            </w:pPr>
            <w:r>
              <w:rPr>
                <w:rFonts w:cstheme="minorHAnsi"/>
                <w:b/>
                <w:sz w:val="18"/>
                <w:szCs w:val="18"/>
              </w:rPr>
              <w:t>Wykonanie (w zł)</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sz w:val="18"/>
                <w:szCs w:val="18"/>
              </w:rPr>
            </w:pPr>
            <w:r>
              <w:rPr>
                <w:rFonts w:cstheme="minorHAnsi"/>
                <w:b/>
                <w:sz w:val="18"/>
                <w:szCs w:val="18"/>
              </w:rPr>
              <w:t>Realizacja planu (w %)</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010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Rolnictwo i łowiectwo</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1.319.459,05</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1.319.459,05</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100,00%</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400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Wytwarzanie i zaopatrywanie w energię elektryczną, gaz i wodę</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399.159,73</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457.901,52</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114,72%</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500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Handel</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0,00</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162,60</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600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Transport i łączność</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368.642,34</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337.587,14</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91,58%</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700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Gospodarka mieszkaniowa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188.683,83</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155.056,57</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82,18%</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750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Administracja publiczna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355.408,39</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357.223,94</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100,51%</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751</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Urzędy naczelnych organów władzy państwowej, kontroli i ochrony prawa oraz sądownictwa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124.132,00</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123.981,00</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99,88%</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752</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Obrona narodowa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450,80</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450,80</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100,00%</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754</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Bezpieczeństwo publiczne i ochrona przeciwpożarowa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64.781,35</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64.109,67</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98,96%</w:t>
            </w:r>
          </w:p>
        </w:tc>
      </w:tr>
      <w:tr w:rsidR="001A19CB" w:rsidTr="001A19CB">
        <w:trPr>
          <w:trHeight w:val="678"/>
        </w:trPr>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756</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Dochody od osób prawnych, od osób fizycznych i od innych jednostek nieposiadających osobowości prawnej oraz wydatki związane z ich poborem</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17.264.215,52</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17.261.442,70</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99,98%</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758</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Różne rozliczenia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19.424.110,69</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19.384.959,51</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99,80%</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801</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Oświata i wychowanie</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1.432.805,22</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1.366.450,18</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95,37%</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852</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Pomoc społeczna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806.843,65</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799.654,32</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99,11%</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lastRenderedPageBreak/>
              <w:t>853</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Pozostałe zadania w zakresie polityki społecznej</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98.328,00</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98.328,00</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100,00%</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854</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Edukacyjna opieka wychowawcza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68.860,00</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51.940,76</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75,43%</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855</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Rodzina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3.010.443,55</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2.952. 933,95</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98,09%</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900</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Gospodarka komunalna i ochrona środowiska</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2.415.195,68</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2.482.884,76</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102,80%</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921</w:t>
            </w: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sz w:val="18"/>
                <w:szCs w:val="18"/>
              </w:rPr>
            </w:pPr>
            <w:r>
              <w:rPr>
                <w:rFonts w:cstheme="minorHAnsi"/>
                <w:sz w:val="18"/>
                <w:szCs w:val="18"/>
              </w:rPr>
              <w:t>Kultura i ochrona dziedzictwa narodowego</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4.374,42</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4.374,42</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sz w:val="18"/>
                <w:szCs w:val="18"/>
              </w:rPr>
            </w:pPr>
            <w:r>
              <w:rPr>
                <w:rFonts w:cstheme="minorHAnsi"/>
                <w:sz w:val="18"/>
                <w:szCs w:val="18"/>
              </w:rPr>
              <w:t>100,00%</w:t>
            </w:r>
          </w:p>
        </w:tc>
      </w:tr>
      <w:tr w:rsidR="001A19CB" w:rsidTr="001A19CB">
        <w:tc>
          <w:tcPr>
            <w:tcW w:w="32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tcPr>
          <w:p w:rsidR="001A19CB" w:rsidRDefault="001A19CB">
            <w:pPr>
              <w:spacing w:after="120" w:line="276" w:lineRule="auto"/>
              <w:jc w:val="both"/>
              <w:rPr>
                <w:rFonts w:cstheme="minorHAnsi"/>
                <w:b/>
                <w:bCs/>
                <w:sz w:val="18"/>
                <w:szCs w:val="18"/>
              </w:rPr>
            </w:pPr>
          </w:p>
        </w:tc>
        <w:tc>
          <w:tcPr>
            <w:tcW w:w="2395"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both"/>
              <w:rPr>
                <w:rFonts w:cstheme="minorHAnsi"/>
                <w:b/>
                <w:bCs/>
                <w:sz w:val="18"/>
                <w:szCs w:val="18"/>
              </w:rPr>
            </w:pPr>
            <w:r>
              <w:rPr>
                <w:rFonts w:cstheme="minorHAnsi"/>
                <w:b/>
                <w:bCs/>
                <w:sz w:val="18"/>
                <w:szCs w:val="18"/>
              </w:rPr>
              <w:t>RAZEM DOCHODY BIEŻĄCE</w:t>
            </w:r>
          </w:p>
        </w:tc>
        <w:tc>
          <w:tcPr>
            <w:tcW w:w="95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bCs/>
                <w:sz w:val="18"/>
                <w:szCs w:val="18"/>
              </w:rPr>
            </w:pPr>
            <w:r>
              <w:rPr>
                <w:rFonts w:cstheme="minorHAnsi"/>
                <w:b/>
                <w:bCs/>
                <w:sz w:val="18"/>
                <w:szCs w:val="18"/>
              </w:rPr>
              <w:t>47.345.894,22</w:t>
            </w:r>
          </w:p>
        </w:tc>
        <w:tc>
          <w:tcPr>
            <w:tcW w:w="717"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bCs/>
                <w:sz w:val="18"/>
                <w:szCs w:val="18"/>
              </w:rPr>
            </w:pPr>
            <w:r>
              <w:rPr>
                <w:rFonts w:cstheme="minorHAnsi"/>
                <w:b/>
                <w:bCs/>
                <w:sz w:val="18"/>
                <w:szCs w:val="18"/>
              </w:rPr>
              <w:t>47.</w:t>
            </w:r>
            <w:r w:rsidR="00142941">
              <w:rPr>
                <w:rFonts w:cstheme="minorHAnsi"/>
                <w:b/>
                <w:bCs/>
                <w:sz w:val="18"/>
                <w:szCs w:val="18"/>
              </w:rPr>
              <w:t>191</w:t>
            </w:r>
            <w:r>
              <w:rPr>
                <w:rFonts w:cstheme="minorHAnsi"/>
                <w:b/>
                <w:bCs/>
                <w:sz w:val="18"/>
                <w:szCs w:val="18"/>
              </w:rPr>
              <w:t>.900,89</w:t>
            </w:r>
          </w:p>
        </w:tc>
        <w:tc>
          <w:tcPr>
            <w:tcW w:w="61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jc w:val="center"/>
              <w:rPr>
                <w:rFonts w:cstheme="minorHAnsi"/>
                <w:b/>
                <w:bCs/>
                <w:sz w:val="18"/>
                <w:szCs w:val="18"/>
              </w:rPr>
            </w:pPr>
            <w:r>
              <w:rPr>
                <w:rFonts w:cstheme="minorHAnsi"/>
                <w:b/>
                <w:bCs/>
                <w:sz w:val="18"/>
                <w:szCs w:val="18"/>
              </w:rPr>
              <w:t>99,</w:t>
            </w:r>
            <w:r w:rsidR="00142941">
              <w:rPr>
                <w:rFonts w:cstheme="minorHAnsi"/>
                <w:b/>
                <w:bCs/>
                <w:sz w:val="18"/>
                <w:szCs w:val="18"/>
              </w:rPr>
              <w:t>67</w:t>
            </w:r>
            <w:r>
              <w:rPr>
                <w:rFonts w:cstheme="minorHAnsi"/>
                <w:b/>
                <w:bCs/>
                <w:sz w:val="18"/>
                <w:szCs w:val="18"/>
              </w:rPr>
              <w:t>%</w:t>
            </w:r>
          </w:p>
        </w:tc>
      </w:tr>
    </w:tbl>
    <w:p w:rsidR="001A19CB" w:rsidRDefault="001A19CB" w:rsidP="00102A19">
      <w:pPr>
        <w:spacing w:line="360" w:lineRule="auto"/>
        <w:jc w:val="both"/>
      </w:pPr>
    </w:p>
    <w:p w:rsidR="001A19CB" w:rsidRDefault="001A19CB" w:rsidP="001A19CB">
      <w:pPr>
        <w:spacing w:before="240" w:after="120" w:line="276" w:lineRule="auto"/>
        <w:ind w:right="-1"/>
        <w:jc w:val="both"/>
        <w:rPr>
          <w:b/>
        </w:rPr>
      </w:pPr>
      <w:r>
        <w:rPr>
          <w:b/>
        </w:rPr>
        <w:t>DOCHODY MAJĄTKOWE</w:t>
      </w:r>
    </w:p>
    <w:p w:rsidR="001A19CB" w:rsidRPr="00EB08E0" w:rsidRDefault="001A19CB" w:rsidP="001A19CB">
      <w:pPr>
        <w:spacing w:before="120" w:after="120" w:line="276" w:lineRule="auto"/>
        <w:ind w:right="-1"/>
        <w:jc w:val="both"/>
        <w:rPr>
          <w:sz w:val="24"/>
          <w:szCs w:val="24"/>
        </w:rPr>
      </w:pPr>
      <w:r w:rsidRPr="00EB08E0">
        <w:rPr>
          <w:sz w:val="24"/>
          <w:szCs w:val="24"/>
        </w:rPr>
        <w:t>Dochody majątkowe Gminy Błędów w 2024 roku zostały wykonane na poziomie 13.4</w:t>
      </w:r>
      <w:r w:rsidR="00142941">
        <w:rPr>
          <w:sz w:val="24"/>
          <w:szCs w:val="24"/>
        </w:rPr>
        <w:t>65</w:t>
      </w:r>
      <w:r w:rsidRPr="00EB08E0">
        <w:rPr>
          <w:sz w:val="24"/>
          <w:szCs w:val="24"/>
        </w:rPr>
        <w:t>.262,69 zł, tj. w  92,</w:t>
      </w:r>
      <w:r w:rsidR="00142941">
        <w:rPr>
          <w:sz w:val="24"/>
          <w:szCs w:val="24"/>
        </w:rPr>
        <w:t xml:space="preserve">68 </w:t>
      </w:r>
      <w:r w:rsidRPr="00EB08E0">
        <w:rPr>
          <w:sz w:val="24"/>
          <w:szCs w:val="24"/>
        </w:rPr>
        <w:t>% w stosunku do planu wynoszącego 14.528 453,64 zł. Strukturę zrealizowanych w 2024 roku dochodów majątkowych według głównych źródeł przedstawia poniższa tabela.</w:t>
      </w:r>
    </w:p>
    <w:tbl>
      <w:tblPr>
        <w:tblStyle w:val="TabelaCurulisEco"/>
        <w:tblW w:w="500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4063"/>
        <w:gridCol w:w="1612"/>
        <w:gridCol w:w="1496"/>
        <w:gridCol w:w="1357"/>
      </w:tblGrid>
      <w:tr w:rsidR="001A19CB" w:rsidTr="001A19C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rPr>
                <w:rFonts w:asciiTheme="minorHAnsi" w:hAnsiTheme="minorHAnsi" w:cstheme="minorHAnsi"/>
              </w:rPr>
            </w:pPr>
            <w:r>
              <w:rPr>
                <w:rFonts w:asciiTheme="minorHAnsi" w:hAnsiTheme="minorHAnsi" w:cstheme="minorHAnsi"/>
              </w:rPr>
              <w:t>Dział</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Wyszczególnienie</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Plan na 31.12.2024 r. (w zł)</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Wykonanie (w zł)</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pStyle w:val="Bezodstpw"/>
              <w:spacing w:after="120"/>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Realizacja </w:t>
            </w:r>
            <w:r>
              <w:rPr>
                <w:rFonts w:asciiTheme="minorHAnsi" w:hAnsiTheme="minorHAnsi" w:cstheme="minorHAnsi"/>
              </w:rPr>
              <w:br/>
              <w:t xml:space="preserve">planu </w:t>
            </w:r>
            <w:r>
              <w:rPr>
                <w:rFonts w:asciiTheme="minorHAnsi" w:hAnsiTheme="minorHAnsi" w:cstheme="minorHAnsi"/>
              </w:rPr>
              <w:br/>
              <w:t>(w %)</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010</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Rolnictwo i łowiectwo</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3.440.899,00</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3.300.000,00</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95,91%</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600</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Transport i łączność</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3.803.280,74</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3.184.311,91</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83,73%</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700</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Gospodarka mieszkaniowa</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385.772,00</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385.019,96</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99,81%</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750</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Administracja publiczna</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27.000,00</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0,00</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0,00%</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754</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Bezpieczeństwo publiczne i ochrona przeciwpożarowa</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1.779.574,00</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1.753.994,97</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98,56%</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758</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Różne rozliczenia</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657.015,41</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657.015,41</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100,00%</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801</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Oświata i wychowanie</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3.837.412,50</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3.837.412,50</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100,00%</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900</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Gospodarka komunalna i ochrona środowiska</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317.499,99</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13.229,00</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4,17%</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rPr>
                <w:rFonts w:asciiTheme="minorHAnsi" w:hAnsiTheme="minorHAnsi" w:cstheme="minorHAnsi"/>
                <w:szCs w:val="18"/>
              </w:rPr>
            </w:pPr>
            <w:r>
              <w:rPr>
                <w:rFonts w:asciiTheme="minorHAnsi" w:hAnsiTheme="minorHAnsi" w:cstheme="minorHAnsi"/>
                <w:szCs w:val="18"/>
              </w:rPr>
              <w:t>921</w:t>
            </w: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Kultura i ochrona dziedzictwa narodowego</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280.000,00</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307.278,94</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109,74%</w:t>
            </w:r>
          </w:p>
        </w:tc>
      </w:tr>
      <w:tr w:rsidR="001A19CB" w:rsidTr="001A19CB">
        <w:tc>
          <w:tcPr>
            <w:cnfStyle w:val="001000000000" w:firstRow="0" w:lastRow="0" w:firstColumn="1" w:lastColumn="0" w:oddVBand="0" w:evenVBand="0" w:oddHBand="0" w:evenHBand="0" w:firstRowFirstColumn="0" w:firstRowLastColumn="0" w:lastRowFirstColumn="0" w:lastRowLastColumn="0"/>
            <w:tcW w:w="29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tcPr>
          <w:p w:rsidR="001A19CB" w:rsidRDefault="001A19CB">
            <w:pPr>
              <w:spacing w:after="120" w:line="276" w:lineRule="auto"/>
              <w:ind w:right="-1"/>
              <w:jc w:val="both"/>
              <w:rPr>
                <w:rFonts w:asciiTheme="minorHAnsi" w:hAnsiTheme="minorHAnsi" w:cstheme="minorHAnsi"/>
                <w:b/>
                <w:bCs/>
                <w:color w:val="000000"/>
                <w:szCs w:val="18"/>
              </w:rPr>
            </w:pPr>
          </w:p>
        </w:tc>
        <w:tc>
          <w:tcPr>
            <w:tcW w:w="224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RAZEM DOCHODY MAJĄTKOWE</w:t>
            </w:r>
          </w:p>
        </w:tc>
        <w:tc>
          <w:tcPr>
            <w:tcW w:w="89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14.528.453,64</w:t>
            </w:r>
          </w:p>
        </w:tc>
        <w:tc>
          <w:tcPr>
            <w:tcW w:w="826"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13.4</w:t>
            </w:r>
            <w:r w:rsidR="00306715">
              <w:rPr>
                <w:rFonts w:asciiTheme="minorHAnsi" w:hAnsiTheme="minorHAnsi" w:cstheme="minorHAnsi"/>
                <w:b/>
                <w:bCs/>
                <w:color w:val="000000"/>
                <w:szCs w:val="18"/>
              </w:rPr>
              <w:t>65</w:t>
            </w:r>
            <w:r>
              <w:rPr>
                <w:rFonts w:asciiTheme="minorHAnsi" w:hAnsiTheme="minorHAnsi" w:cstheme="minorHAnsi"/>
                <w:b/>
                <w:bCs/>
                <w:color w:val="000000"/>
                <w:szCs w:val="18"/>
              </w:rPr>
              <w:t>.262,69</w:t>
            </w:r>
          </w:p>
        </w:tc>
        <w:tc>
          <w:tcPr>
            <w:tcW w:w="7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92,</w:t>
            </w:r>
            <w:r w:rsidR="00306715">
              <w:rPr>
                <w:rFonts w:asciiTheme="minorHAnsi" w:hAnsiTheme="minorHAnsi" w:cstheme="minorHAnsi"/>
                <w:b/>
                <w:bCs/>
                <w:color w:val="000000"/>
                <w:szCs w:val="18"/>
              </w:rPr>
              <w:t>68</w:t>
            </w:r>
            <w:r>
              <w:rPr>
                <w:rFonts w:asciiTheme="minorHAnsi" w:hAnsiTheme="minorHAnsi" w:cstheme="minorHAnsi"/>
                <w:b/>
                <w:bCs/>
                <w:color w:val="000000"/>
                <w:szCs w:val="18"/>
              </w:rPr>
              <w:t>%</w:t>
            </w:r>
          </w:p>
        </w:tc>
      </w:tr>
    </w:tbl>
    <w:p w:rsidR="001A19CB" w:rsidRDefault="001A19CB" w:rsidP="001A19CB">
      <w:pPr>
        <w:spacing w:line="360" w:lineRule="auto"/>
        <w:ind w:firstLine="708"/>
        <w:jc w:val="both"/>
      </w:pPr>
    </w:p>
    <w:p w:rsidR="00306715" w:rsidRDefault="00306715" w:rsidP="001A19CB">
      <w:pPr>
        <w:spacing w:line="360" w:lineRule="auto"/>
        <w:ind w:firstLine="708"/>
        <w:jc w:val="both"/>
      </w:pPr>
      <w:r w:rsidRPr="00306715">
        <w:rPr>
          <w:sz w:val="24"/>
          <w:szCs w:val="24"/>
        </w:rPr>
        <w:t>Dochody podatkowe wykonano w kwocie 16 883 925, 55 co stanowi 27,84 % wykonanych dochodów ogółem</w:t>
      </w:r>
    </w:p>
    <w:p w:rsidR="001A19CB" w:rsidRDefault="00102A19" w:rsidP="00102A19">
      <w:pPr>
        <w:spacing w:line="360" w:lineRule="auto"/>
        <w:rPr>
          <w:b/>
          <w:bCs/>
          <w:sz w:val="24"/>
          <w:szCs w:val="24"/>
        </w:rPr>
      </w:pPr>
      <w:r>
        <w:rPr>
          <w:b/>
          <w:bCs/>
          <w:sz w:val="24"/>
          <w:szCs w:val="24"/>
        </w:rPr>
        <w:t xml:space="preserve">                                                                          </w:t>
      </w:r>
      <w:r w:rsidR="001A19CB">
        <w:rPr>
          <w:b/>
          <w:bCs/>
          <w:sz w:val="24"/>
          <w:szCs w:val="24"/>
        </w:rPr>
        <w:t>WYDATKI</w:t>
      </w:r>
    </w:p>
    <w:p w:rsidR="001A19CB" w:rsidRPr="00EB08E0" w:rsidRDefault="001A19CB" w:rsidP="001A19CB">
      <w:pPr>
        <w:spacing w:after="0" w:line="360" w:lineRule="auto"/>
        <w:jc w:val="both"/>
        <w:rPr>
          <w:rFonts w:cstheme="minorHAnsi"/>
          <w:sz w:val="24"/>
          <w:szCs w:val="24"/>
        </w:rPr>
      </w:pPr>
      <w:r>
        <w:tab/>
      </w:r>
      <w:r w:rsidRPr="00EB08E0">
        <w:rPr>
          <w:rFonts w:cstheme="minorHAnsi"/>
          <w:sz w:val="24"/>
          <w:szCs w:val="24"/>
        </w:rPr>
        <w:t xml:space="preserve">Wydatki organów samorządowych są odbiciem finansowym zadań realizowanych przez te jednostki. Najbardziej ogólny podział wydatków jednostki samorządowej obejmuje </w:t>
      </w:r>
      <w:r w:rsidRPr="00EB08E0">
        <w:rPr>
          <w:rFonts w:cstheme="minorHAnsi"/>
          <w:sz w:val="24"/>
          <w:szCs w:val="24"/>
        </w:rPr>
        <w:lastRenderedPageBreak/>
        <w:t>wydatki bieżące i inwestycyjne (majątkowe). Podział ten jest zgodny z art. 236 ustawy o finansach publicznych.</w:t>
      </w:r>
    </w:p>
    <w:p w:rsidR="001A19CB" w:rsidRPr="00EB08E0" w:rsidRDefault="001A19CB" w:rsidP="001A19CB">
      <w:pPr>
        <w:spacing w:after="0" w:line="360" w:lineRule="auto"/>
        <w:ind w:firstLine="708"/>
        <w:jc w:val="both"/>
        <w:rPr>
          <w:rFonts w:cstheme="minorHAnsi"/>
          <w:sz w:val="24"/>
          <w:szCs w:val="24"/>
          <w:shd w:val="clear" w:color="auto" w:fill="FDFDFD"/>
        </w:rPr>
      </w:pPr>
      <w:r w:rsidRPr="00EB08E0">
        <w:rPr>
          <w:rFonts w:cstheme="minorHAnsi"/>
          <w:sz w:val="24"/>
          <w:szCs w:val="24"/>
          <w:shd w:val="clear" w:color="auto" w:fill="FDFDFD"/>
        </w:rPr>
        <w:t xml:space="preserve">Wydatki bieżące obejmują </w:t>
      </w:r>
      <w:r w:rsidRPr="00EB08E0">
        <w:rPr>
          <w:rFonts w:cstheme="minorHAnsi"/>
          <w:sz w:val="24"/>
          <w:szCs w:val="24"/>
          <w:shd w:val="clear" w:color="auto" w:fill="FFFFFF"/>
        </w:rPr>
        <w:t>różnego rodzaju koszty, do których zalicza się:</w:t>
      </w:r>
    </w:p>
    <w:p w:rsidR="001A19CB" w:rsidRPr="00EB08E0" w:rsidRDefault="001A19CB" w:rsidP="001A19CB">
      <w:pPr>
        <w:pStyle w:val="Akapitzlist"/>
        <w:numPr>
          <w:ilvl w:val="0"/>
          <w:numId w:val="108"/>
        </w:numPr>
        <w:spacing w:after="0" w:line="360" w:lineRule="auto"/>
        <w:jc w:val="both"/>
        <w:rPr>
          <w:rFonts w:cstheme="minorHAnsi"/>
          <w:sz w:val="24"/>
          <w:szCs w:val="24"/>
        </w:rPr>
      </w:pPr>
      <w:r w:rsidRPr="00EB08E0">
        <w:rPr>
          <w:rFonts w:cstheme="minorHAnsi"/>
          <w:sz w:val="24"/>
          <w:szCs w:val="24"/>
          <w:shd w:val="clear" w:color="auto" w:fill="FDFDFD"/>
        </w:rPr>
        <w:t>wynagrodzenia i uposażenia osób zatrudnionych w państwowych jednostkach budżetowych oraz składki naliczane od tych wynagrodzeń i uposażeń,</w:t>
      </w:r>
    </w:p>
    <w:p w:rsidR="001A19CB" w:rsidRPr="00EB08E0" w:rsidRDefault="001A19CB" w:rsidP="001A19CB">
      <w:pPr>
        <w:pStyle w:val="Akapitzlist"/>
        <w:numPr>
          <w:ilvl w:val="0"/>
          <w:numId w:val="108"/>
        </w:numPr>
        <w:spacing w:after="0" w:line="360" w:lineRule="auto"/>
        <w:jc w:val="both"/>
        <w:rPr>
          <w:rFonts w:cstheme="minorHAnsi"/>
          <w:sz w:val="24"/>
          <w:szCs w:val="24"/>
        </w:rPr>
      </w:pPr>
      <w:r w:rsidRPr="00EB08E0">
        <w:rPr>
          <w:rFonts w:cstheme="minorHAnsi"/>
          <w:sz w:val="24"/>
          <w:szCs w:val="24"/>
          <w:shd w:val="clear" w:color="auto" w:fill="FDFDFD"/>
        </w:rPr>
        <w:t>zakupy towarów i usług,</w:t>
      </w:r>
    </w:p>
    <w:p w:rsidR="001A19CB" w:rsidRPr="00EB08E0" w:rsidRDefault="001A19CB" w:rsidP="001A19CB">
      <w:pPr>
        <w:pStyle w:val="Akapitzlist"/>
        <w:numPr>
          <w:ilvl w:val="0"/>
          <w:numId w:val="108"/>
        </w:numPr>
        <w:spacing w:after="0" w:line="360" w:lineRule="auto"/>
        <w:jc w:val="both"/>
        <w:rPr>
          <w:rFonts w:cstheme="minorHAnsi"/>
          <w:sz w:val="24"/>
          <w:szCs w:val="24"/>
        </w:rPr>
      </w:pPr>
      <w:r w:rsidRPr="00EB08E0">
        <w:rPr>
          <w:rFonts w:cstheme="minorHAnsi"/>
          <w:sz w:val="24"/>
          <w:szCs w:val="24"/>
          <w:shd w:val="clear" w:color="auto" w:fill="FDFDFD"/>
        </w:rPr>
        <w:t>koszty utrzymania oraz inne wydatki związane z funkcjonowaniem jednostek budżetowych i realizacją ich statutowych zadań,</w:t>
      </w:r>
    </w:p>
    <w:p w:rsidR="001A19CB" w:rsidRPr="00EB08E0" w:rsidRDefault="001A19CB" w:rsidP="001A19CB">
      <w:pPr>
        <w:pStyle w:val="Akapitzlist"/>
        <w:numPr>
          <w:ilvl w:val="0"/>
          <w:numId w:val="108"/>
        </w:numPr>
        <w:spacing w:after="0" w:line="360" w:lineRule="auto"/>
        <w:jc w:val="both"/>
        <w:rPr>
          <w:rFonts w:cstheme="minorHAnsi"/>
          <w:sz w:val="24"/>
          <w:szCs w:val="24"/>
        </w:rPr>
      </w:pPr>
      <w:r w:rsidRPr="00EB08E0">
        <w:rPr>
          <w:rFonts w:cstheme="minorHAnsi"/>
          <w:sz w:val="24"/>
          <w:szCs w:val="24"/>
          <w:shd w:val="clear" w:color="auto" w:fill="FDFDFD"/>
        </w:rPr>
        <w:t>koszty zadań zleconych do realizacji jednostkom zaliczanym i niezaliczonym do sektora finansów publicznych z wyłączeniem organizacji pozarządowych.</w:t>
      </w:r>
    </w:p>
    <w:p w:rsidR="001A19CB" w:rsidRPr="00EB08E0" w:rsidRDefault="001A19CB" w:rsidP="001A19CB">
      <w:pPr>
        <w:spacing w:after="0" w:line="360" w:lineRule="auto"/>
        <w:ind w:firstLine="708"/>
        <w:jc w:val="both"/>
        <w:rPr>
          <w:rFonts w:eastAsia="Times New Roman" w:cstheme="minorHAnsi"/>
          <w:sz w:val="24"/>
          <w:szCs w:val="24"/>
          <w:lang w:eastAsia="pl-PL"/>
        </w:rPr>
      </w:pPr>
      <w:r w:rsidRPr="00EB08E0">
        <w:rPr>
          <w:rFonts w:eastAsia="Times New Roman" w:cstheme="minorHAnsi"/>
          <w:sz w:val="24"/>
          <w:szCs w:val="24"/>
          <w:shd w:val="clear" w:color="auto" w:fill="FFFFFF"/>
          <w:lang w:eastAsia="pl-PL"/>
        </w:rPr>
        <w:t>Wydatki majątkowe obejmują:</w:t>
      </w:r>
    </w:p>
    <w:p w:rsidR="001A19CB" w:rsidRPr="00EB08E0" w:rsidRDefault="001A19CB" w:rsidP="001A19CB">
      <w:pPr>
        <w:pStyle w:val="Akapitzlist"/>
        <w:numPr>
          <w:ilvl w:val="0"/>
          <w:numId w:val="109"/>
        </w:numPr>
        <w:spacing w:after="0" w:line="360" w:lineRule="auto"/>
        <w:jc w:val="both"/>
        <w:rPr>
          <w:rFonts w:eastAsia="Times New Roman" w:cstheme="minorHAnsi"/>
          <w:sz w:val="24"/>
          <w:szCs w:val="24"/>
          <w:lang w:eastAsia="pl-PL"/>
        </w:rPr>
      </w:pPr>
      <w:r w:rsidRPr="00EB08E0">
        <w:rPr>
          <w:rFonts w:eastAsia="Times New Roman" w:cstheme="minorHAnsi"/>
          <w:sz w:val="24"/>
          <w:szCs w:val="24"/>
          <w:lang w:eastAsia="pl-PL"/>
        </w:rPr>
        <w:t>wydatki na zakup i objęcie akcji oraz wniesienie wkładów do spółek prawa handlowego,</w:t>
      </w:r>
    </w:p>
    <w:p w:rsidR="00EB08E0" w:rsidRPr="00EB08E0" w:rsidRDefault="001A19CB" w:rsidP="00EB08E0">
      <w:pPr>
        <w:pStyle w:val="Akapitzlist"/>
        <w:numPr>
          <w:ilvl w:val="0"/>
          <w:numId w:val="109"/>
        </w:numPr>
        <w:spacing w:after="0" w:line="360" w:lineRule="auto"/>
        <w:jc w:val="both"/>
        <w:rPr>
          <w:rFonts w:cstheme="minorHAnsi"/>
          <w:sz w:val="24"/>
          <w:szCs w:val="24"/>
        </w:rPr>
      </w:pPr>
      <w:r w:rsidRPr="00EB08E0">
        <w:rPr>
          <w:rFonts w:eastAsia="Times New Roman" w:cstheme="minorHAnsi"/>
          <w:sz w:val="24"/>
          <w:szCs w:val="24"/>
          <w:lang w:eastAsia="pl-PL"/>
        </w:rPr>
        <w:t xml:space="preserve">wydatki inwestycyjne państwowych jednostek budżetowych oraz dotacje celowe na </w:t>
      </w:r>
    </w:p>
    <w:p w:rsidR="00EB08E0" w:rsidRPr="00EB08E0" w:rsidRDefault="001A19CB" w:rsidP="00EB08E0">
      <w:pPr>
        <w:pStyle w:val="Akapitzlist"/>
        <w:numPr>
          <w:ilvl w:val="0"/>
          <w:numId w:val="109"/>
        </w:numPr>
        <w:spacing w:after="0" w:line="360" w:lineRule="auto"/>
        <w:jc w:val="both"/>
        <w:rPr>
          <w:rFonts w:eastAsia="Times New Roman" w:cstheme="minorHAnsi"/>
          <w:sz w:val="24"/>
          <w:szCs w:val="24"/>
          <w:lang w:eastAsia="pl-PL"/>
        </w:rPr>
      </w:pPr>
      <w:r w:rsidRPr="00EB08E0">
        <w:rPr>
          <w:rFonts w:cstheme="minorHAnsi"/>
          <w:sz w:val="24"/>
          <w:szCs w:val="24"/>
        </w:rPr>
        <w:t>poniżej.</w:t>
      </w:r>
      <w:r w:rsidR="00EB08E0" w:rsidRPr="00EB08E0">
        <w:rPr>
          <w:rFonts w:eastAsia="Times New Roman" w:cstheme="minorHAnsi"/>
          <w:sz w:val="24"/>
          <w:szCs w:val="24"/>
          <w:lang w:eastAsia="pl-PL"/>
        </w:rPr>
        <w:t xml:space="preserve"> finansowanie lub dofinansowanie kosztów inwestycji realizowanych przez inne jednostki. </w:t>
      </w:r>
    </w:p>
    <w:p w:rsidR="00EB08E0" w:rsidRPr="00EB08E0" w:rsidRDefault="00EB08E0" w:rsidP="00EB08E0">
      <w:pPr>
        <w:spacing w:before="120" w:after="120"/>
        <w:ind w:right="-1"/>
        <w:jc w:val="both"/>
        <w:rPr>
          <w:rFonts w:cstheme="minorHAnsi"/>
          <w:sz w:val="24"/>
          <w:szCs w:val="24"/>
        </w:rPr>
      </w:pPr>
    </w:p>
    <w:p w:rsidR="001A19CB" w:rsidRPr="00EB08E0" w:rsidRDefault="00EB08E0" w:rsidP="00EB08E0">
      <w:pPr>
        <w:spacing w:before="120" w:after="120"/>
        <w:ind w:left="284" w:right="-1"/>
        <w:jc w:val="both"/>
        <w:rPr>
          <w:rFonts w:cstheme="minorHAnsi"/>
          <w:sz w:val="24"/>
          <w:szCs w:val="24"/>
        </w:rPr>
      </w:pPr>
      <w:r w:rsidRPr="00EB08E0">
        <w:rPr>
          <w:rFonts w:cstheme="minorHAnsi"/>
          <w:sz w:val="24"/>
          <w:szCs w:val="24"/>
        </w:rPr>
        <w:t>Wydatki budżetu Gminy w 2024 roku wyniosły 63.412.255,58 zł, a ich realizacja wyniosła 90,31% planu wynoszącego 70.219.475,39 zł. Realizację planu wydatków w 2024 roku przedstawia tabela</w:t>
      </w:r>
    </w:p>
    <w:tbl>
      <w:tblPr>
        <w:tblStyle w:val="TabelaCurulisEco"/>
        <w:tblW w:w="500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2266"/>
        <w:gridCol w:w="2299"/>
        <w:gridCol w:w="2034"/>
      </w:tblGrid>
      <w:tr w:rsidR="001A19CB" w:rsidTr="001A19CB">
        <w:trPr>
          <w:cnfStyle w:val="100000000000" w:firstRow="1" w:lastRow="0" w:firstColumn="0" w:lastColumn="0" w:oddVBand="0" w:evenVBand="0" w:oddHBand="0" w:evenHBand="0" w:firstRowFirstColumn="0" w:firstRowLastColumn="0" w:lastRowFirstColumn="0" w:lastRowLastColumn="0"/>
          <w:trHeight w:val="428"/>
          <w:tblHeader/>
        </w:trPr>
        <w:tc>
          <w:tcPr>
            <w:cnfStyle w:val="001000000000" w:firstRow="0" w:lastRow="0" w:firstColumn="1" w:lastColumn="0" w:oddVBand="0" w:evenVBand="0" w:oddHBand="0" w:evenHBand="0" w:firstRowFirstColumn="0" w:firstRowLastColumn="0" w:lastRowFirstColumn="0" w:lastRowLastColumn="0"/>
            <w:tcW w:w="1360" w:type="pct"/>
            <w:tcMar>
              <w:top w:w="11" w:type="dxa"/>
              <w:left w:w="85" w:type="dxa"/>
              <w:bottom w:w="6" w:type="dxa"/>
              <w:right w:w="85" w:type="dxa"/>
            </w:tcMar>
            <w:hideMark/>
          </w:tcPr>
          <w:p w:rsidR="001A19CB" w:rsidRDefault="001A19CB">
            <w:pPr>
              <w:spacing w:after="120" w:line="240" w:lineRule="auto"/>
              <w:ind w:right="-1"/>
              <w:jc w:val="both"/>
              <w:rPr>
                <w:rFonts w:asciiTheme="minorHAnsi" w:hAnsiTheme="minorHAnsi" w:cstheme="minorHAnsi"/>
              </w:rPr>
            </w:pPr>
            <w:r>
              <w:rPr>
                <w:rFonts w:asciiTheme="minorHAnsi" w:hAnsiTheme="minorHAnsi" w:cstheme="minorHAnsi"/>
              </w:rPr>
              <w:t>Wyszczególnienie</w:t>
            </w:r>
          </w:p>
        </w:tc>
        <w:tc>
          <w:tcPr>
            <w:tcW w:w="1250" w:type="pct"/>
            <w:tcMar>
              <w:top w:w="11" w:type="dxa"/>
              <w:left w:w="85" w:type="dxa"/>
              <w:bottom w:w="6" w:type="dxa"/>
              <w:right w:w="85" w:type="dxa"/>
            </w:tcMar>
            <w:hideMark/>
          </w:tcPr>
          <w:p w:rsidR="001A19CB" w:rsidRDefault="001A19CB">
            <w:pPr>
              <w:spacing w:after="120" w:line="240" w:lineRule="auto"/>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Plan na 31.12.2024 r. (w zł)</w:t>
            </w:r>
          </w:p>
        </w:tc>
        <w:tc>
          <w:tcPr>
            <w:tcW w:w="1268" w:type="pct"/>
            <w:tcMar>
              <w:top w:w="11" w:type="dxa"/>
              <w:left w:w="85" w:type="dxa"/>
              <w:bottom w:w="6" w:type="dxa"/>
              <w:right w:w="85" w:type="dxa"/>
            </w:tcMar>
            <w:hideMark/>
          </w:tcPr>
          <w:p w:rsidR="001A19CB" w:rsidRDefault="001A19CB">
            <w:pPr>
              <w:spacing w:after="120" w:line="240" w:lineRule="auto"/>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Wykonanie (w zł)</w:t>
            </w:r>
          </w:p>
        </w:tc>
        <w:tc>
          <w:tcPr>
            <w:tcW w:w="1122" w:type="pct"/>
            <w:tcMar>
              <w:top w:w="11" w:type="dxa"/>
              <w:left w:w="85" w:type="dxa"/>
              <w:bottom w:w="6" w:type="dxa"/>
              <w:right w:w="85" w:type="dxa"/>
            </w:tcMar>
            <w:hideMark/>
          </w:tcPr>
          <w:p w:rsidR="001A19CB" w:rsidRDefault="001A19CB">
            <w:pPr>
              <w:spacing w:after="120" w:line="240" w:lineRule="auto"/>
              <w:ind w:left="306"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Realizacja planu w (%)</w:t>
            </w:r>
          </w:p>
        </w:tc>
      </w:tr>
      <w:tr w:rsidR="001A19CB" w:rsidTr="001A19CB">
        <w:trPr>
          <w:trHeight w:val="218"/>
        </w:trPr>
        <w:tc>
          <w:tcPr>
            <w:cnfStyle w:val="001000000000" w:firstRow="0" w:lastRow="0" w:firstColumn="1" w:lastColumn="0" w:oddVBand="0" w:evenVBand="0" w:oddHBand="0" w:evenHBand="0" w:firstRowFirstColumn="0" w:firstRowLastColumn="0" w:lastRowFirstColumn="0" w:lastRowLastColumn="0"/>
            <w:tcW w:w="136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both"/>
              <w:rPr>
                <w:rFonts w:asciiTheme="minorHAnsi" w:hAnsiTheme="minorHAnsi" w:cstheme="minorHAnsi"/>
                <w:szCs w:val="18"/>
              </w:rPr>
            </w:pPr>
            <w:r>
              <w:rPr>
                <w:rFonts w:asciiTheme="minorHAnsi" w:hAnsiTheme="minorHAnsi" w:cstheme="minorHAnsi"/>
                <w:szCs w:val="18"/>
              </w:rPr>
              <w:t>Wydatki bieżące</w:t>
            </w:r>
          </w:p>
        </w:tc>
        <w:tc>
          <w:tcPr>
            <w:tcW w:w="12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46.237.256,16</w:t>
            </w:r>
          </w:p>
        </w:tc>
        <w:tc>
          <w:tcPr>
            <w:tcW w:w="126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42.467 332,34</w:t>
            </w:r>
          </w:p>
        </w:tc>
        <w:tc>
          <w:tcPr>
            <w:tcW w:w="112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left="306" w:right="-1" w:hanging="306"/>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91,85%</w:t>
            </w:r>
          </w:p>
        </w:tc>
      </w:tr>
      <w:tr w:rsidR="001A19CB" w:rsidTr="001A19CB">
        <w:trPr>
          <w:trHeight w:val="209"/>
        </w:trPr>
        <w:tc>
          <w:tcPr>
            <w:cnfStyle w:val="001000000000" w:firstRow="0" w:lastRow="0" w:firstColumn="1" w:lastColumn="0" w:oddVBand="0" w:evenVBand="0" w:oddHBand="0" w:evenHBand="0" w:firstRowFirstColumn="0" w:firstRowLastColumn="0" w:lastRowFirstColumn="0" w:lastRowLastColumn="0"/>
            <w:tcW w:w="136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both"/>
              <w:rPr>
                <w:rFonts w:asciiTheme="minorHAnsi" w:hAnsiTheme="minorHAnsi" w:cstheme="minorHAnsi"/>
                <w:szCs w:val="18"/>
              </w:rPr>
            </w:pPr>
            <w:r>
              <w:rPr>
                <w:rFonts w:asciiTheme="minorHAnsi" w:hAnsiTheme="minorHAnsi" w:cstheme="minorHAnsi"/>
                <w:szCs w:val="18"/>
              </w:rPr>
              <w:t>Wydatki majątkowe</w:t>
            </w:r>
          </w:p>
        </w:tc>
        <w:tc>
          <w:tcPr>
            <w:tcW w:w="12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23.982.219,23</w:t>
            </w:r>
          </w:p>
        </w:tc>
        <w:tc>
          <w:tcPr>
            <w:tcW w:w="126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20.944 923,24</w:t>
            </w:r>
          </w:p>
        </w:tc>
        <w:tc>
          <w:tcPr>
            <w:tcW w:w="112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left="306" w:right="-1" w:hanging="306"/>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87,34%</w:t>
            </w:r>
          </w:p>
        </w:tc>
      </w:tr>
      <w:tr w:rsidR="001A19CB" w:rsidTr="001A19CB">
        <w:trPr>
          <w:trHeight w:val="218"/>
        </w:trPr>
        <w:tc>
          <w:tcPr>
            <w:cnfStyle w:val="001000000000" w:firstRow="0" w:lastRow="0" w:firstColumn="1" w:lastColumn="0" w:oddVBand="0" w:evenVBand="0" w:oddHBand="0" w:evenHBand="0" w:firstRowFirstColumn="0" w:firstRowLastColumn="0" w:lastRowFirstColumn="0" w:lastRowLastColumn="0"/>
            <w:tcW w:w="136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both"/>
              <w:rPr>
                <w:rFonts w:asciiTheme="minorHAnsi" w:hAnsiTheme="minorHAnsi" w:cstheme="minorHAnsi"/>
                <w:b/>
                <w:bCs/>
                <w:color w:val="000000"/>
                <w:szCs w:val="18"/>
              </w:rPr>
            </w:pPr>
            <w:r>
              <w:rPr>
                <w:rFonts w:asciiTheme="minorHAnsi" w:hAnsiTheme="minorHAnsi" w:cstheme="minorHAnsi"/>
                <w:b/>
                <w:bCs/>
                <w:color w:val="000000"/>
                <w:szCs w:val="18"/>
              </w:rPr>
              <w:t>RAZEM WYDATKI OGÓŁEM</w:t>
            </w:r>
          </w:p>
        </w:tc>
        <w:tc>
          <w:tcPr>
            <w:tcW w:w="1250"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70.219.475,39</w:t>
            </w:r>
          </w:p>
        </w:tc>
        <w:tc>
          <w:tcPr>
            <w:tcW w:w="126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63.412 255,58</w:t>
            </w:r>
          </w:p>
        </w:tc>
        <w:tc>
          <w:tcPr>
            <w:tcW w:w="1122"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40" w:lineRule="auto"/>
              <w:ind w:left="306" w:right="-1" w:hanging="306"/>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Cs w:val="18"/>
              </w:rPr>
            </w:pPr>
            <w:r>
              <w:rPr>
                <w:rFonts w:asciiTheme="minorHAnsi" w:hAnsiTheme="minorHAnsi" w:cstheme="minorHAnsi"/>
                <w:b/>
                <w:bCs/>
                <w:color w:val="000000"/>
                <w:szCs w:val="18"/>
              </w:rPr>
              <w:t>90,31%</w:t>
            </w:r>
          </w:p>
        </w:tc>
      </w:tr>
    </w:tbl>
    <w:p w:rsidR="001A19CB" w:rsidRDefault="001A19CB" w:rsidP="001A19CB">
      <w:pPr>
        <w:rPr>
          <w:noProof/>
          <w:color w:val="FF0000"/>
          <w:lang w:eastAsia="pl-PL"/>
        </w:rPr>
      </w:pPr>
    </w:p>
    <w:p w:rsidR="001A19CB" w:rsidRPr="00EB08E0" w:rsidRDefault="001A19CB" w:rsidP="001A19CB">
      <w:pPr>
        <w:spacing w:after="0" w:line="360" w:lineRule="auto"/>
        <w:ind w:firstLine="708"/>
        <w:jc w:val="both"/>
        <w:rPr>
          <w:color w:val="FF0000"/>
          <w:sz w:val="24"/>
          <w:szCs w:val="24"/>
        </w:rPr>
      </w:pPr>
    </w:p>
    <w:p w:rsidR="001A19CB" w:rsidRPr="00EB08E0" w:rsidRDefault="001A19CB" w:rsidP="001A19CB">
      <w:pPr>
        <w:spacing w:after="0" w:line="360" w:lineRule="auto"/>
        <w:ind w:firstLine="708"/>
        <w:jc w:val="both"/>
        <w:rPr>
          <w:sz w:val="24"/>
          <w:szCs w:val="24"/>
        </w:rPr>
      </w:pPr>
      <w:r w:rsidRPr="00EB08E0">
        <w:rPr>
          <w:sz w:val="24"/>
          <w:szCs w:val="24"/>
        </w:rPr>
        <w:t xml:space="preserve">Poniższa tabela przedstawia strukturę wykonanych wydatków budżetu gminy za 2024 rok w podziale na działy klasyfikacji budżetowej. </w:t>
      </w:r>
    </w:p>
    <w:p w:rsidR="001A19CB" w:rsidRDefault="001A19CB" w:rsidP="001A19CB">
      <w:pPr>
        <w:spacing w:after="0" w:line="360" w:lineRule="auto"/>
        <w:ind w:firstLine="708"/>
        <w:jc w:val="both"/>
        <w:rPr>
          <w:color w:val="FF0000"/>
        </w:rPr>
      </w:pPr>
    </w:p>
    <w:tbl>
      <w:tblPr>
        <w:tblStyle w:val="TabelaCurulisEco1"/>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836"/>
        <w:gridCol w:w="1683"/>
        <w:gridCol w:w="1728"/>
        <w:gridCol w:w="1163"/>
      </w:tblGrid>
      <w:tr w:rsidR="001A19CB" w:rsidTr="001A19C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13" w:type="pct"/>
            <w:tcMar>
              <w:top w:w="11" w:type="dxa"/>
              <w:left w:w="85" w:type="dxa"/>
              <w:bottom w:w="6" w:type="dxa"/>
              <w:right w:w="85" w:type="dxa"/>
            </w:tcMar>
            <w:hideMark/>
          </w:tcPr>
          <w:p w:rsidR="001A19CB" w:rsidRDefault="001A19CB">
            <w:pPr>
              <w:spacing w:after="120" w:line="276" w:lineRule="auto"/>
              <w:ind w:right="-1"/>
              <w:rPr>
                <w:rFonts w:asciiTheme="minorHAnsi" w:eastAsia="Arial" w:hAnsiTheme="minorHAnsi" w:cstheme="minorHAnsi"/>
                <w:color w:val="0D0D0D"/>
                <w:szCs w:val="18"/>
              </w:rPr>
            </w:pPr>
            <w:r>
              <w:rPr>
                <w:rFonts w:asciiTheme="minorHAnsi" w:eastAsia="Arial" w:hAnsiTheme="minorHAnsi" w:cstheme="minorHAnsi"/>
                <w:color w:val="0D0D0D"/>
                <w:szCs w:val="18"/>
              </w:rPr>
              <w:lastRenderedPageBreak/>
              <w:t>Dział</w:t>
            </w:r>
          </w:p>
        </w:tc>
        <w:tc>
          <w:tcPr>
            <w:tcW w:w="2138" w:type="pct"/>
            <w:tcMar>
              <w:top w:w="11" w:type="dxa"/>
              <w:left w:w="85" w:type="dxa"/>
              <w:bottom w:w="6" w:type="dxa"/>
              <w:right w:w="85" w:type="dxa"/>
            </w:tcMar>
            <w:hideMark/>
          </w:tcPr>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theme="minorHAnsi"/>
                <w:color w:val="0D0D0D"/>
                <w:szCs w:val="18"/>
              </w:rPr>
            </w:pPr>
            <w:r>
              <w:rPr>
                <w:rFonts w:asciiTheme="minorHAnsi" w:eastAsia="Arial" w:hAnsiTheme="minorHAnsi" w:cstheme="minorHAnsi"/>
                <w:color w:val="0D0D0D"/>
                <w:szCs w:val="18"/>
              </w:rPr>
              <w:t>Wyszczególnienie</w:t>
            </w:r>
          </w:p>
        </w:tc>
        <w:tc>
          <w:tcPr>
            <w:tcW w:w="938" w:type="pct"/>
            <w:tcMar>
              <w:top w:w="11" w:type="dxa"/>
              <w:left w:w="85" w:type="dxa"/>
              <w:bottom w:w="6" w:type="dxa"/>
              <w:right w:w="85" w:type="dxa"/>
            </w:tcMar>
            <w:hideMark/>
          </w:tcPr>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theme="minorHAnsi"/>
                <w:color w:val="0D0D0D"/>
                <w:szCs w:val="18"/>
              </w:rPr>
            </w:pPr>
            <w:r>
              <w:rPr>
                <w:rFonts w:asciiTheme="minorHAnsi" w:eastAsia="Arial" w:hAnsiTheme="minorHAnsi" w:cstheme="minorHAnsi"/>
                <w:color w:val="0D0D0D"/>
                <w:szCs w:val="18"/>
              </w:rPr>
              <w:t>Plan na 31.12.2024 r. (w zł)</w:t>
            </w:r>
          </w:p>
        </w:tc>
        <w:tc>
          <w:tcPr>
            <w:tcW w:w="963" w:type="pct"/>
            <w:tcMar>
              <w:top w:w="11" w:type="dxa"/>
              <w:left w:w="85" w:type="dxa"/>
              <w:bottom w:w="6" w:type="dxa"/>
              <w:right w:w="85" w:type="dxa"/>
            </w:tcMar>
            <w:hideMark/>
          </w:tcPr>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theme="minorHAnsi"/>
                <w:color w:val="0D0D0D"/>
                <w:szCs w:val="18"/>
              </w:rPr>
            </w:pPr>
            <w:r>
              <w:rPr>
                <w:rFonts w:asciiTheme="minorHAnsi" w:eastAsia="Arial" w:hAnsiTheme="minorHAnsi" w:cstheme="minorHAnsi"/>
                <w:color w:val="0D0D0D"/>
                <w:szCs w:val="18"/>
              </w:rPr>
              <w:t>Wykonanie (w zł)</w:t>
            </w:r>
          </w:p>
        </w:tc>
        <w:tc>
          <w:tcPr>
            <w:tcW w:w="649" w:type="pct"/>
            <w:tcMar>
              <w:top w:w="11" w:type="dxa"/>
              <w:left w:w="85" w:type="dxa"/>
              <w:bottom w:w="6" w:type="dxa"/>
              <w:right w:w="85" w:type="dxa"/>
            </w:tcMar>
            <w:hideMark/>
          </w:tcPr>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theme="minorHAnsi"/>
                <w:color w:val="0D0D0D"/>
                <w:szCs w:val="18"/>
              </w:rPr>
            </w:pPr>
            <w:r>
              <w:rPr>
                <w:rFonts w:asciiTheme="minorHAnsi" w:eastAsia="Arial" w:hAnsiTheme="minorHAnsi" w:cstheme="minorHAnsi"/>
                <w:color w:val="0D0D0D"/>
                <w:szCs w:val="18"/>
              </w:rPr>
              <w:t>Realizacja planu</w:t>
            </w:r>
          </w:p>
          <w:p w:rsidR="001A19CB" w:rsidRDefault="001A19CB">
            <w:pPr>
              <w:spacing w:after="120" w:line="276" w:lineRule="auto"/>
              <w:ind w:right="-1"/>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theme="minorHAnsi"/>
                <w:color w:val="0D0D0D"/>
                <w:szCs w:val="18"/>
              </w:rPr>
            </w:pPr>
            <w:r>
              <w:rPr>
                <w:rFonts w:asciiTheme="minorHAnsi" w:eastAsia="Arial" w:hAnsiTheme="minorHAnsi" w:cstheme="minorHAnsi"/>
                <w:color w:val="0D0D0D"/>
                <w:szCs w:val="18"/>
              </w:rPr>
              <w:t>(w %)</w:t>
            </w:r>
          </w:p>
        </w:tc>
      </w:tr>
      <w:tr w:rsidR="001A19CB" w:rsidTr="001A19C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13" w:type="pct"/>
            <w:tcMar>
              <w:top w:w="11" w:type="dxa"/>
              <w:left w:w="85" w:type="dxa"/>
              <w:bottom w:w="6" w:type="dxa"/>
              <w:right w:w="85" w:type="dxa"/>
            </w:tcMar>
            <w:vAlign w:val="top"/>
            <w:hideMark/>
          </w:tcPr>
          <w:p w:rsidR="001A19CB" w:rsidRDefault="001A19CB">
            <w:pPr>
              <w:spacing w:after="120"/>
              <w:ind w:right="-1"/>
              <w:jc w:val="left"/>
              <w:rPr>
                <w:rFonts w:asciiTheme="minorHAnsi" w:hAnsiTheme="minorHAnsi" w:cstheme="minorHAnsi"/>
                <w:b w:val="0"/>
                <w:szCs w:val="18"/>
              </w:rPr>
            </w:pPr>
            <w:r>
              <w:rPr>
                <w:rFonts w:asciiTheme="minorHAnsi" w:hAnsiTheme="minorHAnsi" w:cstheme="minorHAnsi"/>
                <w:b w:val="0"/>
                <w:szCs w:val="18"/>
              </w:rPr>
              <w:t>010</w:t>
            </w:r>
          </w:p>
        </w:tc>
        <w:tc>
          <w:tcPr>
            <w:tcW w:w="2138" w:type="pct"/>
            <w:tcMar>
              <w:top w:w="11" w:type="dxa"/>
              <w:left w:w="85" w:type="dxa"/>
              <w:bottom w:w="6" w:type="dxa"/>
              <w:right w:w="85" w:type="dxa"/>
            </w:tcMar>
            <w:vAlign w:val="top"/>
            <w:hideMark/>
          </w:tcPr>
          <w:p w:rsidR="001A19CB" w:rsidRDefault="001A19CB">
            <w:pPr>
              <w:spacing w:after="120"/>
              <w:ind w:right="-1"/>
              <w:jc w:val="lef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18"/>
              </w:rPr>
            </w:pPr>
            <w:r>
              <w:rPr>
                <w:rFonts w:asciiTheme="minorHAnsi" w:hAnsiTheme="minorHAnsi" w:cstheme="minorHAnsi"/>
                <w:b w:val="0"/>
                <w:szCs w:val="18"/>
              </w:rPr>
              <w:t>Rolnictwo i łowiectwo</w:t>
            </w:r>
          </w:p>
        </w:tc>
        <w:tc>
          <w:tcPr>
            <w:tcW w:w="938" w:type="pct"/>
            <w:tcMar>
              <w:top w:w="11" w:type="dxa"/>
              <w:left w:w="85" w:type="dxa"/>
              <w:bottom w:w="6" w:type="dxa"/>
              <w:right w:w="85" w:type="dxa"/>
            </w:tcMar>
            <w:vAlign w:val="top"/>
            <w:hideMark/>
          </w:tcPr>
          <w:p w:rsidR="001A19CB" w:rsidRDefault="001A19CB">
            <w:pPr>
              <w:spacing w:after="120"/>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18"/>
              </w:rPr>
            </w:pPr>
            <w:r>
              <w:rPr>
                <w:rFonts w:asciiTheme="minorHAnsi" w:hAnsiTheme="minorHAnsi" w:cstheme="minorHAnsi"/>
                <w:b w:val="0"/>
                <w:szCs w:val="18"/>
              </w:rPr>
              <w:t>6.777.171,98</w:t>
            </w:r>
          </w:p>
        </w:tc>
        <w:tc>
          <w:tcPr>
            <w:tcW w:w="963" w:type="pct"/>
            <w:tcMar>
              <w:top w:w="11" w:type="dxa"/>
              <w:left w:w="85" w:type="dxa"/>
              <w:bottom w:w="6" w:type="dxa"/>
              <w:right w:w="85" w:type="dxa"/>
            </w:tcMar>
            <w:vAlign w:val="top"/>
            <w:hideMark/>
          </w:tcPr>
          <w:p w:rsidR="001A19CB" w:rsidRDefault="001A19CB">
            <w:pPr>
              <w:spacing w:after="120"/>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18"/>
              </w:rPr>
            </w:pPr>
            <w:r>
              <w:rPr>
                <w:rFonts w:asciiTheme="minorHAnsi" w:hAnsiTheme="minorHAnsi" w:cstheme="minorHAnsi"/>
                <w:b w:val="0"/>
                <w:szCs w:val="18"/>
              </w:rPr>
              <w:t>5.257.188,41</w:t>
            </w:r>
          </w:p>
        </w:tc>
        <w:tc>
          <w:tcPr>
            <w:tcW w:w="649" w:type="pct"/>
            <w:tcMar>
              <w:top w:w="11" w:type="dxa"/>
              <w:left w:w="85" w:type="dxa"/>
              <w:bottom w:w="6" w:type="dxa"/>
              <w:right w:w="85" w:type="dxa"/>
            </w:tcMar>
            <w:vAlign w:val="top"/>
            <w:hideMark/>
          </w:tcPr>
          <w:p w:rsidR="001A19CB" w:rsidRDefault="001A19CB">
            <w:pPr>
              <w:spacing w:after="120"/>
              <w:ind w:right="-1"/>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18"/>
              </w:rPr>
            </w:pPr>
            <w:r>
              <w:rPr>
                <w:rFonts w:asciiTheme="minorHAnsi" w:hAnsiTheme="minorHAnsi" w:cstheme="minorHAnsi"/>
                <w:b w:val="0"/>
                <w:szCs w:val="18"/>
              </w:rPr>
              <w:t>77,57%</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right"/>
              <w:rPr>
                <w:rFonts w:asciiTheme="minorHAnsi" w:eastAsia="Arial" w:hAnsiTheme="minorHAnsi" w:cstheme="minorHAnsi"/>
                <w:szCs w:val="18"/>
              </w:rPr>
            </w:pPr>
            <w:r>
              <w:rPr>
                <w:rFonts w:asciiTheme="minorHAnsi" w:eastAsia="Arial" w:hAnsiTheme="minorHAnsi" w:cstheme="minorHAnsi"/>
                <w:szCs w:val="18"/>
              </w:rPr>
              <w:t>600</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Transport i łączność</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7.712.978,21</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6.756.607,56</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87,60%</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right"/>
              <w:rPr>
                <w:rFonts w:asciiTheme="minorHAnsi" w:hAnsiTheme="minorHAnsi" w:cstheme="minorHAnsi"/>
                <w:szCs w:val="18"/>
              </w:rPr>
            </w:pPr>
            <w:r>
              <w:rPr>
                <w:rFonts w:asciiTheme="minorHAnsi" w:hAnsiTheme="minorHAnsi" w:cstheme="minorHAnsi"/>
                <w:szCs w:val="18"/>
              </w:rPr>
              <w:t>700</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Gospodarka mieszkaniowa</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441.000,00</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436.626,08</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99,01%</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right"/>
              <w:rPr>
                <w:rFonts w:asciiTheme="minorHAnsi" w:hAnsiTheme="minorHAnsi" w:cstheme="minorHAnsi"/>
                <w:szCs w:val="18"/>
              </w:rPr>
            </w:pPr>
            <w:r>
              <w:rPr>
                <w:rFonts w:asciiTheme="minorHAnsi" w:hAnsiTheme="minorHAnsi" w:cstheme="minorHAnsi"/>
                <w:szCs w:val="18"/>
              </w:rPr>
              <w:t>750</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Administracja publiczna</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143.778,00</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99.743,06</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69,37%</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right"/>
              <w:rPr>
                <w:rFonts w:asciiTheme="minorHAnsi" w:hAnsiTheme="minorHAnsi" w:cstheme="minorHAnsi"/>
                <w:szCs w:val="18"/>
              </w:rPr>
            </w:pPr>
            <w:r>
              <w:rPr>
                <w:rFonts w:asciiTheme="minorHAnsi" w:hAnsiTheme="minorHAnsi" w:cstheme="minorHAnsi"/>
                <w:szCs w:val="18"/>
              </w:rPr>
              <w:t>754</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Bezpieczeństwo publiczne i ochrona przeciwpożarowa</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1.922.500,00</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1.904.908,00</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vAlign w:val="top"/>
            <w:hideMark/>
          </w:tcPr>
          <w:p w:rsidR="001A19CB" w:rsidRDefault="001A19CB">
            <w:pPr>
              <w:spacing w:after="120"/>
              <w:ind w:right="-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99,08%</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right"/>
              <w:rPr>
                <w:rFonts w:asciiTheme="minorHAnsi" w:eastAsia="Arial" w:hAnsiTheme="minorHAnsi" w:cstheme="minorHAnsi"/>
                <w:szCs w:val="18"/>
              </w:rPr>
            </w:pPr>
            <w:r>
              <w:rPr>
                <w:rFonts w:asciiTheme="minorHAnsi" w:eastAsia="Arial" w:hAnsiTheme="minorHAnsi" w:cstheme="minorHAnsi"/>
                <w:szCs w:val="18"/>
              </w:rPr>
              <w:t>801</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Oświata i wychowanie</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5.206.132,50</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left="523" w:right="-1" w:hanging="523"/>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4.973.479,02</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95,53%</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right"/>
              <w:rPr>
                <w:rFonts w:asciiTheme="minorHAnsi" w:eastAsia="Arial" w:hAnsiTheme="minorHAnsi" w:cstheme="minorHAnsi"/>
                <w:szCs w:val="18"/>
              </w:rPr>
            </w:pPr>
            <w:r>
              <w:rPr>
                <w:rFonts w:asciiTheme="minorHAnsi" w:eastAsia="Arial" w:hAnsiTheme="minorHAnsi" w:cstheme="minorHAnsi"/>
                <w:szCs w:val="18"/>
              </w:rPr>
              <w:t>855</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Rodzina</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860.167,26</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604.762,92</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70,31%</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right"/>
              <w:rPr>
                <w:rFonts w:asciiTheme="minorHAnsi" w:eastAsia="Arial" w:hAnsiTheme="minorHAnsi" w:cstheme="minorHAnsi"/>
                <w:szCs w:val="18"/>
              </w:rPr>
            </w:pPr>
            <w:r>
              <w:rPr>
                <w:rFonts w:asciiTheme="minorHAnsi" w:eastAsia="Arial" w:hAnsiTheme="minorHAnsi" w:cstheme="minorHAnsi"/>
                <w:szCs w:val="18"/>
              </w:rPr>
              <w:t>921</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Kultura i ochrona dziedzictwa narodowego</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458.419,95</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457.027,00</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99,70%</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right"/>
              <w:rPr>
                <w:rFonts w:asciiTheme="minorHAnsi" w:eastAsia="Arial" w:hAnsiTheme="minorHAnsi" w:cstheme="minorHAnsi"/>
                <w:szCs w:val="18"/>
              </w:rPr>
            </w:pPr>
            <w:r>
              <w:rPr>
                <w:rFonts w:asciiTheme="minorHAnsi" w:eastAsia="Arial" w:hAnsiTheme="minorHAnsi" w:cstheme="minorHAnsi"/>
                <w:szCs w:val="18"/>
              </w:rPr>
              <w:t>900</w:t>
            </w: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Gospodarka komunalna i ochrona środowiska</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460.071,33</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454.581,19</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szCs w:val="18"/>
              </w:rPr>
            </w:pPr>
            <w:r>
              <w:rPr>
                <w:rFonts w:asciiTheme="minorHAnsi" w:eastAsia="Arial" w:hAnsiTheme="minorHAnsi" w:cstheme="minorHAnsi"/>
                <w:szCs w:val="18"/>
              </w:rPr>
              <w:t>98,81%</w:t>
            </w:r>
          </w:p>
        </w:tc>
      </w:tr>
      <w:tr w:rsidR="001A19CB" w:rsidTr="001A19CB">
        <w:tc>
          <w:tcPr>
            <w:cnfStyle w:val="001000000000" w:firstRow="0" w:lastRow="0" w:firstColumn="1" w:lastColumn="0" w:oddVBand="0" w:evenVBand="0" w:oddHBand="0" w:evenHBand="0" w:firstRowFirstColumn="0" w:firstRowLastColumn="0" w:lastRowFirstColumn="0" w:lastRowLastColumn="0"/>
            <w:tcW w:w="31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tcPr>
          <w:p w:rsidR="001A19CB" w:rsidRDefault="001A19CB">
            <w:pPr>
              <w:spacing w:after="120" w:line="276" w:lineRule="auto"/>
              <w:ind w:right="-1"/>
              <w:jc w:val="right"/>
              <w:rPr>
                <w:rFonts w:asciiTheme="minorHAnsi" w:eastAsia="Arial" w:hAnsiTheme="minorHAnsi" w:cstheme="minorHAnsi"/>
                <w:b/>
                <w:bCs/>
                <w:color w:val="000000"/>
                <w:szCs w:val="18"/>
              </w:rPr>
            </w:pPr>
          </w:p>
        </w:tc>
        <w:tc>
          <w:tcPr>
            <w:tcW w:w="21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left"/>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b/>
                <w:bCs/>
                <w:color w:val="000000"/>
                <w:szCs w:val="18"/>
              </w:rPr>
            </w:pPr>
            <w:r>
              <w:rPr>
                <w:rFonts w:asciiTheme="minorHAnsi" w:eastAsia="Arial" w:hAnsiTheme="minorHAnsi" w:cstheme="minorHAnsi"/>
                <w:b/>
                <w:bCs/>
                <w:color w:val="000000"/>
                <w:szCs w:val="18"/>
              </w:rPr>
              <w:t>Razem wydatki majątkowe</w:t>
            </w:r>
          </w:p>
        </w:tc>
        <w:tc>
          <w:tcPr>
            <w:tcW w:w="938"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b/>
                <w:bCs/>
                <w:color w:val="000000"/>
                <w:szCs w:val="18"/>
              </w:rPr>
            </w:pPr>
            <w:r>
              <w:rPr>
                <w:rFonts w:asciiTheme="minorHAnsi" w:eastAsia="Arial" w:hAnsiTheme="minorHAnsi" w:cstheme="minorHAnsi"/>
                <w:b/>
                <w:bCs/>
                <w:color w:val="000000"/>
                <w:szCs w:val="18"/>
              </w:rPr>
              <w:t>23.982.219,23</w:t>
            </w:r>
          </w:p>
        </w:tc>
        <w:tc>
          <w:tcPr>
            <w:tcW w:w="963"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b/>
                <w:bCs/>
                <w:color w:val="000000"/>
                <w:szCs w:val="18"/>
              </w:rPr>
            </w:pPr>
            <w:r>
              <w:rPr>
                <w:rFonts w:asciiTheme="minorHAnsi" w:eastAsia="Arial" w:hAnsiTheme="minorHAnsi" w:cstheme="minorHAnsi"/>
                <w:b/>
                <w:bCs/>
                <w:color w:val="000000"/>
                <w:szCs w:val="18"/>
              </w:rPr>
              <w:t>20.944.923,24</w:t>
            </w:r>
          </w:p>
        </w:tc>
        <w:tc>
          <w:tcPr>
            <w:tcW w:w="649" w:type="pct"/>
            <w:tcBorders>
              <w:top w:val="single" w:sz="4" w:space="0" w:color="auto"/>
              <w:left w:val="single" w:sz="4" w:space="0" w:color="auto"/>
              <w:bottom w:val="single" w:sz="4" w:space="0" w:color="auto"/>
              <w:right w:val="single" w:sz="4" w:space="0" w:color="auto"/>
            </w:tcBorders>
            <w:tcMar>
              <w:top w:w="11" w:type="dxa"/>
              <w:left w:w="85" w:type="dxa"/>
              <w:bottom w:w="6" w:type="dxa"/>
              <w:right w:w="85" w:type="dxa"/>
            </w:tcMar>
            <w:hideMark/>
          </w:tcPr>
          <w:p w:rsidR="001A19CB" w:rsidRDefault="001A19CB">
            <w:pPr>
              <w:spacing w:after="120" w:line="276" w:lineRule="auto"/>
              <w:ind w:right="-1"/>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theme="minorHAnsi"/>
                <w:b/>
                <w:bCs/>
                <w:color w:val="000000"/>
                <w:szCs w:val="18"/>
              </w:rPr>
            </w:pPr>
            <w:r>
              <w:rPr>
                <w:rFonts w:asciiTheme="minorHAnsi" w:eastAsia="Arial" w:hAnsiTheme="minorHAnsi" w:cstheme="minorHAnsi"/>
                <w:b/>
                <w:bCs/>
                <w:color w:val="000000"/>
                <w:szCs w:val="18"/>
              </w:rPr>
              <w:t>87,34%</w:t>
            </w:r>
          </w:p>
        </w:tc>
      </w:tr>
    </w:tbl>
    <w:p w:rsidR="001A19CB" w:rsidRDefault="001A19CB" w:rsidP="001A19CB">
      <w:pPr>
        <w:spacing w:after="0" w:line="360" w:lineRule="auto"/>
        <w:ind w:firstLine="708"/>
        <w:jc w:val="both"/>
        <w:rPr>
          <w:color w:val="FF0000"/>
        </w:rPr>
      </w:pPr>
    </w:p>
    <w:p w:rsidR="001A19CB" w:rsidRDefault="001A19CB" w:rsidP="001A19CB">
      <w:pPr>
        <w:pStyle w:val="Legenda"/>
        <w:spacing w:line="360" w:lineRule="auto"/>
        <w:rPr>
          <w:color w:val="auto"/>
        </w:rPr>
      </w:pPr>
      <w:r>
        <w:rPr>
          <w:color w:val="auto"/>
        </w:rPr>
        <w:t>Tabela - Struktura wydatków w 2024 roku</w:t>
      </w:r>
    </w:p>
    <w:p w:rsidR="001A19CB" w:rsidRDefault="001A19CB" w:rsidP="001A19CB">
      <w:pPr>
        <w:rPr>
          <w:color w:val="FF0000"/>
        </w:rPr>
      </w:pPr>
    </w:p>
    <w:p w:rsidR="001A19CB" w:rsidRPr="00EB08E0" w:rsidRDefault="001A19CB" w:rsidP="001A19CB">
      <w:pPr>
        <w:spacing w:after="0" w:line="360" w:lineRule="auto"/>
        <w:jc w:val="both"/>
        <w:rPr>
          <w:sz w:val="24"/>
          <w:szCs w:val="24"/>
        </w:rPr>
      </w:pPr>
      <w:r>
        <w:rPr>
          <w:color w:val="FF0000"/>
        </w:rPr>
        <w:tab/>
      </w:r>
      <w:r w:rsidRPr="00EB08E0">
        <w:rPr>
          <w:sz w:val="24"/>
          <w:szCs w:val="24"/>
        </w:rPr>
        <w:t xml:space="preserve">W budżecie na 2024 rok największą pozycję wydatków </w:t>
      </w:r>
      <w:r w:rsidR="00102A19" w:rsidRPr="00EB08E0">
        <w:rPr>
          <w:sz w:val="24"/>
          <w:szCs w:val="24"/>
        </w:rPr>
        <w:t xml:space="preserve">majątkowych </w:t>
      </w:r>
      <w:r w:rsidRPr="00EB08E0">
        <w:rPr>
          <w:sz w:val="24"/>
          <w:szCs w:val="24"/>
        </w:rPr>
        <w:t>stanowią wydatki na transport i łączność , tj. 6.756.607,56 zł, co stanowi 32,26 % wydatków ogółem.</w:t>
      </w:r>
    </w:p>
    <w:p w:rsidR="001A19CB" w:rsidRDefault="001A19CB" w:rsidP="001A19CB">
      <w:pPr>
        <w:spacing w:after="0" w:line="360" w:lineRule="auto"/>
        <w:jc w:val="both"/>
        <w:rPr>
          <w:color w:val="FF0000"/>
        </w:rPr>
      </w:pPr>
    </w:p>
    <w:p w:rsidR="001A19CB" w:rsidRDefault="00631CF1" w:rsidP="00631CF1">
      <w:pPr>
        <w:spacing w:line="360" w:lineRule="auto"/>
        <w:rPr>
          <w:b/>
          <w:bCs/>
        </w:rPr>
      </w:pPr>
      <w:r>
        <w:rPr>
          <w:b/>
          <w:bCs/>
        </w:rPr>
        <w:t xml:space="preserve">                                                                   </w:t>
      </w:r>
      <w:r w:rsidR="001A19CB">
        <w:rPr>
          <w:b/>
          <w:bCs/>
        </w:rPr>
        <w:t>ZADŁUŻENIE</w:t>
      </w:r>
    </w:p>
    <w:p w:rsidR="008262A0" w:rsidRPr="00EB08E0" w:rsidRDefault="001A19CB" w:rsidP="001A19CB">
      <w:pPr>
        <w:spacing w:before="120" w:after="120" w:line="276" w:lineRule="auto"/>
        <w:ind w:left="57"/>
        <w:jc w:val="both"/>
        <w:rPr>
          <w:rFonts w:cstheme="minorHAnsi"/>
          <w:sz w:val="24"/>
          <w:szCs w:val="24"/>
        </w:rPr>
      </w:pPr>
      <w:r w:rsidRPr="00EB08E0">
        <w:rPr>
          <w:rFonts w:cstheme="minorHAnsi"/>
          <w:sz w:val="24"/>
          <w:szCs w:val="24"/>
        </w:rPr>
        <w:t>Z</w:t>
      </w:r>
      <w:r w:rsidR="00E7227F" w:rsidRPr="00EB08E0">
        <w:rPr>
          <w:rFonts w:cstheme="minorHAnsi"/>
          <w:sz w:val="24"/>
          <w:szCs w:val="24"/>
        </w:rPr>
        <w:t>adłużenie</w:t>
      </w:r>
      <w:r w:rsidRPr="00EB08E0">
        <w:rPr>
          <w:rFonts w:cstheme="minorHAnsi"/>
          <w:sz w:val="24"/>
          <w:szCs w:val="24"/>
        </w:rPr>
        <w:t xml:space="preserve"> </w:t>
      </w:r>
      <w:r w:rsidR="00E7227F" w:rsidRPr="00EB08E0">
        <w:rPr>
          <w:rFonts w:cstheme="minorHAnsi"/>
          <w:sz w:val="24"/>
          <w:szCs w:val="24"/>
        </w:rPr>
        <w:t xml:space="preserve">Gminy </w:t>
      </w:r>
      <w:r w:rsidRPr="00EB08E0">
        <w:rPr>
          <w:rFonts w:cstheme="minorHAnsi"/>
          <w:sz w:val="24"/>
          <w:szCs w:val="24"/>
        </w:rPr>
        <w:t xml:space="preserve"> z tytułu zaciągniętych kredytów i pożyczek</w:t>
      </w:r>
      <w:r w:rsidR="00E7227F" w:rsidRPr="00EB08E0">
        <w:rPr>
          <w:rFonts w:cstheme="minorHAnsi"/>
          <w:sz w:val="24"/>
          <w:szCs w:val="24"/>
        </w:rPr>
        <w:t xml:space="preserve"> wynosi</w:t>
      </w:r>
      <w:r w:rsidRPr="00EB08E0">
        <w:rPr>
          <w:rFonts w:cstheme="minorHAnsi"/>
          <w:sz w:val="24"/>
          <w:szCs w:val="24"/>
        </w:rPr>
        <w:t xml:space="preserve"> 9.033.012,69 zł..</w:t>
      </w:r>
    </w:p>
    <w:p w:rsidR="00631CF1" w:rsidRDefault="00631CF1" w:rsidP="00631CF1">
      <w:pPr>
        <w:spacing w:line="360" w:lineRule="auto"/>
        <w:rPr>
          <w:rFonts w:cstheme="minorHAnsi"/>
        </w:rPr>
      </w:pPr>
    </w:p>
    <w:p w:rsidR="00D67B0B" w:rsidRDefault="00631CF1" w:rsidP="00631CF1">
      <w:pPr>
        <w:spacing w:line="360" w:lineRule="auto"/>
        <w:rPr>
          <w:b/>
          <w:bCs/>
        </w:rPr>
      </w:pPr>
      <w:r>
        <w:rPr>
          <w:b/>
          <w:bCs/>
        </w:rPr>
        <w:t xml:space="preserve">                                                                </w:t>
      </w:r>
      <w:r w:rsidR="00D67B0B">
        <w:rPr>
          <w:b/>
          <w:bCs/>
        </w:rPr>
        <w:t>FUNDUSZ SOŁECKI</w:t>
      </w:r>
    </w:p>
    <w:p w:rsidR="00D67B0B" w:rsidRPr="00EB08E0" w:rsidRDefault="00D67B0B" w:rsidP="00D67B0B">
      <w:pPr>
        <w:shd w:val="clear" w:color="auto" w:fill="FFFFFF"/>
        <w:spacing w:after="0" w:line="360" w:lineRule="auto"/>
        <w:ind w:firstLine="708"/>
        <w:jc w:val="both"/>
        <w:textAlignment w:val="baseline"/>
        <w:rPr>
          <w:rFonts w:cstheme="minorHAnsi"/>
          <w:sz w:val="24"/>
          <w:szCs w:val="24"/>
        </w:rPr>
      </w:pPr>
      <w:r w:rsidRPr="00EB08E0">
        <w:rPr>
          <w:rFonts w:eastAsia="Times New Roman" w:cstheme="minorHAnsi"/>
          <w:sz w:val="24"/>
          <w:szCs w:val="24"/>
          <w:lang w:eastAsia="pl-PL"/>
        </w:rPr>
        <w:t>Fundusz sołecki jest formą budżetu partycypacyjnego. Są to środki finansowe wyodrębnione w budżecie gminy, które są zagwarantowane dla sołectw. W</w:t>
      </w:r>
      <w:r w:rsidRPr="00EB08E0">
        <w:rPr>
          <w:rFonts w:cstheme="minorHAnsi"/>
          <w:sz w:val="24"/>
          <w:szCs w:val="24"/>
        </w:rPr>
        <w:t xml:space="preserve"> budżecie Gminy Błędów wyodrębniane są środki w ramach funduszu sołeckiego. Zarówno gmina, jak i sołectwa, uruchamiając fundusz sołecki, muszą sprostać kilku wymogom ustawowym. </w:t>
      </w:r>
    </w:p>
    <w:p w:rsidR="00D67B0B" w:rsidRPr="00EB08E0" w:rsidRDefault="00D67B0B" w:rsidP="00D67B0B">
      <w:pPr>
        <w:shd w:val="clear" w:color="auto" w:fill="FFFFFF"/>
        <w:spacing w:after="0" w:line="360" w:lineRule="auto"/>
        <w:ind w:firstLine="708"/>
        <w:jc w:val="both"/>
        <w:textAlignment w:val="baseline"/>
        <w:rPr>
          <w:rFonts w:cstheme="minorHAnsi"/>
          <w:sz w:val="24"/>
          <w:szCs w:val="24"/>
        </w:rPr>
      </w:pPr>
      <w:r w:rsidRPr="00EB08E0">
        <w:rPr>
          <w:rFonts w:cstheme="minorHAnsi"/>
          <w:sz w:val="24"/>
          <w:szCs w:val="24"/>
        </w:rPr>
        <w:t>Fundusz sołecki to pieniądze z budżetu gminy, które mieszkańcy wsi mogą przeznaczyć na wybrane przez siebie cele, jednak przedsięwzięcie w ramach funduszu sołeckiego, musi dotyczyć zadania realizowanego na obszarze sołectwa i spełniać trzy warunki:</w:t>
      </w:r>
    </w:p>
    <w:p w:rsidR="00D67B0B" w:rsidRPr="00EB08E0" w:rsidRDefault="00D67B0B" w:rsidP="00D67B0B">
      <w:pPr>
        <w:pStyle w:val="Akapitzlist"/>
        <w:numPr>
          <w:ilvl w:val="0"/>
          <w:numId w:val="110"/>
        </w:numPr>
        <w:shd w:val="clear" w:color="auto" w:fill="FFFFFF"/>
        <w:spacing w:after="0" w:line="360" w:lineRule="auto"/>
        <w:jc w:val="both"/>
        <w:textAlignment w:val="baseline"/>
        <w:rPr>
          <w:rFonts w:cstheme="minorHAnsi"/>
          <w:sz w:val="24"/>
          <w:szCs w:val="24"/>
        </w:rPr>
      </w:pPr>
      <w:r w:rsidRPr="00EB08E0">
        <w:rPr>
          <w:rFonts w:cstheme="minorHAnsi"/>
          <w:sz w:val="24"/>
          <w:szCs w:val="24"/>
        </w:rPr>
        <w:t xml:space="preserve">służyć poprawie życia mieszkańców, </w:t>
      </w:r>
    </w:p>
    <w:p w:rsidR="00D67B0B" w:rsidRPr="00EB08E0" w:rsidRDefault="00D67B0B" w:rsidP="00D67B0B">
      <w:pPr>
        <w:pStyle w:val="Akapitzlist"/>
        <w:numPr>
          <w:ilvl w:val="0"/>
          <w:numId w:val="110"/>
        </w:numPr>
        <w:shd w:val="clear" w:color="auto" w:fill="FFFFFF"/>
        <w:spacing w:after="0" w:line="360" w:lineRule="auto"/>
        <w:jc w:val="both"/>
        <w:textAlignment w:val="baseline"/>
        <w:rPr>
          <w:rFonts w:cstheme="minorHAnsi"/>
          <w:sz w:val="24"/>
          <w:szCs w:val="24"/>
        </w:rPr>
      </w:pPr>
      <w:r w:rsidRPr="00EB08E0">
        <w:rPr>
          <w:rFonts w:cstheme="minorHAnsi"/>
          <w:sz w:val="24"/>
          <w:szCs w:val="24"/>
        </w:rPr>
        <w:t xml:space="preserve">należeć do zadań własnych gminy, </w:t>
      </w:r>
    </w:p>
    <w:p w:rsidR="00D67B0B" w:rsidRPr="00EB08E0" w:rsidRDefault="00D67B0B" w:rsidP="00D67B0B">
      <w:pPr>
        <w:pStyle w:val="Akapitzlist"/>
        <w:numPr>
          <w:ilvl w:val="0"/>
          <w:numId w:val="110"/>
        </w:numPr>
        <w:shd w:val="clear" w:color="auto" w:fill="FFFFFF"/>
        <w:spacing w:after="0" w:line="360" w:lineRule="auto"/>
        <w:jc w:val="both"/>
        <w:textAlignment w:val="baseline"/>
        <w:rPr>
          <w:rFonts w:cstheme="minorHAnsi"/>
          <w:sz w:val="24"/>
          <w:szCs w:val="24"/>
        </w:rPr>
      </w:pPr>
      <w:r w:rsidRPr="00EB08E0">
        <w:rPr>
          <w:rFonts w:cstheme="minorHAnsi"/>
          <w:sz w:val="24"/>
          <w:szCs w:val="24"/>
        </w:rPr>
        <w:lastRenderedPageBreak/>
        <w:t xml:space="preserve">być zgodne ze strategią rozwoju gminy. </w:t>
      </w:r>
    </w:p>
    <w:p w:rsidR="00D67B0B" w:rsidRPr="00EB08E0" w:rsidRDefault="00D67B0B" w:rsidP="00D67B0B">
      <w:pPr>
        <w:shd w:val="clear" w:color="auto" w:fill="FFFFFF"/>
        <w:spacing w:after="0" w:line="360" w:lineRule="auto"/>
        <w:ind w:firstLine="708"/>
        <w:jc w:val="both"/>
        <w:textAlignment w:val="baseline"/>
        <w:rPr>
          <w:rFonts w:cstheme="minorHAnsi"/>
          <w:sz w:val="24"/>
          <w:szCs w:val="24"/>
        </w:rPr>
      </w:pPr>
      <w:r w:rsidRPr="00EB08E0">
        <w:rPr>
          <w:rFonts w:cstheme="minorHAnsi"/>
          <w:sz w:val="24"/>
          <w:szCs w:val="24"/>
        </w:rPr>
        <w:t>Składany wniosek musi ponadto zawierać uzasadnienie oraz szacunek kosztów (w ramach środków określonych dla danego sołectwa).</w:t>
      </w:r>
    </w:p>
    <w:p w:rsidR="00D67B0B" w:rsidRPr="00EB08E0" w:rsidRDefault="00D67B0B" w:rsidP="00D67B0B">
      <w:pPr>
        <w:shd w:val="clear" w:color="auto" w:fill="FFFFFF"/>
        <w:spacing w:after="0" w:line="360" w:lineRule="auto"/>
        <w:ind w:firstLine="708"/>
        <w:jc w:val="both"/>
        <w:textAlignment w:val="baseline"/>
        <w:rPr>
          <w:rFonts w:cstheme="minorHAnsi"/>
          <w:sz w:val="24"/>
          <w:szCs w:val="24"/>
        </w:rPr>
      </w:pPr>
      <w:r w:rsidRPr="00EB08E0">
        <w:rPr>
          <w:rFonts w:cstheme="minorHAnsi"/>
          <w:sz w:val="24"/>
          <w:szCs w:val="24"/>
        </w:rPr>
        <w:t>Fundusz sołecki w Gminnie Błędów realizowany jest w 52 sołectwach. Kwota zaplanowana w budżecie wynosiła 1 124 012,59zł. W roku 202</w:t>
      </w:r>
      <w:r w:rsidR="002B4F75" w:rsidRPr="00EB08E0">
        <w:rPr>
          <w:rFonts w:cstheme="minorHAnsi"/>
          <w:sz w:val="24"/>
          <w:szCs w:val="24"/>
        </w:rPr>
        <w:t>4</w:t>
      </w:r>
      <w:r w:rsidRPr="00EB08E0">
        <w:rPr>
          <w:rFonts w:cstheme="minorHAnsi"/>
          <w:sz w:val="24"/>
          <w:szCs w:val="24"/>
        </w:rPr>
        <w:t xml:space="preserve"> fundusz sołecki zrealizowano na kwotę 872 745,99zł, tj. 77,65 %.</w:t>
      </w:r>
    </w:p>
    <w:p w:rsidR="00D67B0B" w:rsidRPr="00EB08E0" w:rsidRDefault="00D67B0B" w:rsidP="00D67B0B">
      <w:pPr>
        <w:spacing w:after="0" w:line="360" w:lineRule="auto"/>
        <w:ind w:firstLine="708"/>
        <w:jc w:val="both"/>
        <w:rPr>
          <w:sz w:val="24"/>
          <w:szCs w:val="24"/>
        </w:rPr>
      </w:pPr>
      <w:r w:rsidRPr="00EB08E0">
        <w:rPr>
          <w:sz w:val="24"/>
          <w:szCs w:val="24"/>
        </w:rPr>
        <w:t xml:space="preserve">Z powyższego wynika, iż z roku na rok fundusz sołecki ulegał zwiększeniu, jednak jego realizacja spadła do niecałych 78%. Wynika to z danych stosowanych do wyliczeń. Celem wyliczenia wielkości funduszu sołeckiego </w:t>
      </w:r>
      <w:r w:rsidRPr="00EB08E0">
        <w:rPr>
          <w:rStyle w:val="hgkelc"/>
          <w:bCs/>
          <w:sz w:val="24"/>
          <w:szCs w:val="24"/>
        </w:rPr>
        <w:t>należy podzielić dochody bieżące gminy przez liczbę mieszkańców gminy</w:t>
      </w:r>
      <w:r w:rsidRPr="00EB08E0">
        <w:rPr>
          <w:rStyle w:val="hgkelc"/>
          <w:sz w:val="24"/>
          <w:szCs w:val="24"/>
        </w:rPr>
        <w:t>. Chodzi o dochody bieżące gminy sprzed dwóch lat w stosunku do roku, w którym fundusz będzie fizycznie realizowany.</w:t>
      </w:r>
    </w:p>
    <w:p w:rsidR="00D67B0B" w:rsidRPr="00EB08E0" w:rsidRDefault="00D67B0B" w:rsidP="00D67B0B">
      <w:pPr>
        <w:spacing w:after="0" w:line="360" w:lineRule="auto"/>
        <w:ind w:firstLine="708"/>
        <w:jc w:val="both"/>
        <w:rPr>
          <w:rFonts w:cstheme="minorHAnsi"/>
          <w:sz w:val="24"/>
          <w:szCs w:val="24"/>
        </w:rPr>
      </w:pPr>
      <w:r w:rsidRPr="00EB08E0">
        <w:rPr>
          <w:rFonts w:cstheme="minorHAnsi"/>
          <w:sz w:val="24"/>
          <w:szCs w:val="24"/>
        </w:rPr>
        <w:t>Niżej zaprezentowano zadania realizowane w ramach funduszu sołeckiego w 2024 roku w podziale na sołectwa.</w:t>
      </w:r>
    </w:p>
    <w:p w:rsidR="002B4F75" w:rsidRDefault="002B4F75" w:rsidP="00D67B0B">
      <w:pPr>
        <w:spacing w:after="0" w:line="360" w:lineRule="auto"/>
        <w:ind w:firstLine="708"/>
        <w:jc w:val="both"/>
        <w:rPr>
          <w:rFonts w:cstheme="minorHAnsi"/>
        </w:rPr>
      </w:pPr>
    </w:p>
    <w:p w:rsidR="002B4F75" w:rsidRDefault="002B4F75" w:rsidP="00D67B0B">
      <w:pPr>
        <w:spacing w:after="0" w:line="360" w:lineRule="auto"/>
        <w:ind w:firstLine="708"/>
        <w:jc w:val="both"/>
        <w:rPr>
          <w:rFonts w:cstheme="minorHAnsi"/>
        </w:rPr>
      </w:pPr>
    </w:p>
    <w:tbl>
      <w:tblPr>
        <w:tblW w:w="13215" w:type="dxa"/>
        <w:tblInd w:w="-998" w:type="dxa"/>
        <w:tblLayout w:type="fixed"/>
        <w:tblCellMar>
          <w:left w:w="70" w:type="dxa"/>
          <w:right w:w="70" w:type="dxa"/>
        </w:tblCellMar>
        <w:tblLook w:val="04A0" w:firstRow="1" w:lastRow="0" w:firstColumn="1" w:lastColumn="0" w:noHBand="0" w:noVBand="1"/>
      </w:tblPr>
      <w:tblGrid>
        <w:gridCol w:w="425"/>
        <w:gridCol w:w="1563"/>
        <w:gridCol w:w="2547"/>
        <w:gridCol w:w="1276"/>
        <w:gridCol w:w="1417"/>
        <w:gridCol w:w="1276"/>
        <w:gridCol w:w="1134"/>
        <w:gridCol w:w="1701"/>
        <w:gridCol w:w="1121"/>
        <w:gridCol w:w="755"/>
      </w:tblGrid>
      <w:tr w:rsidR="00D67B0B" w:rsidTr="00D67B0B">
        <w:trPr>
          <w:gridAfter w:val="2"/>
          <w:wAfter w:w="1876" w:type="dxa"/>
          <w:trHeight w:val="885"/>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Lp.</w:t>
            </w:r>
          </w:p>
        </w:tc>
        <w:tc>
          <w:tcPr>
            <w:tcW w:w="1564"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Sołectwo</w:t>
            </w:r>
          </w:p>
        </w:tc>
        <w:tc>
          <w:tcPr>
            <w:tcW w:w="2547"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Nazwa zadania, przedsięwzięcia</w:t>
            </w:r>
          </w:p>
        </w:tc>
        <w:tc>
          <w:tcPr>
            <w:tcW w:w="6804" w:type="dxa"/>
            <w:gridSpan w:val="5"/>
            <w:tcBorders>
              <w:top w:val="single" w:sz="4" w:space="0" w:color="auto"/>
              <w:left w:val="nil"/>
              <w:bottom w:val="nil"/>
              <w:right w:val="single" w:sz="4" w:space="0" w:color="auto"/>
            </w:tcBorders>
            <w:vAlign w:val="center"/>
            <w:hideMark/>
          </w:tcPr>
          <w:p w:rsidR="00D67B0B" w:rsidRDefault="00D67B0B">
            <w:pPr>
              <w:spacing w:line="240" w:lineRule="auto"/>
              <w:jc w:val="center"/>
              <w:rPr>
                <w:rFonts w:ascii="Calibri" w:hAnsi="Calibri" w:cs="Calibri"/>
                <w:color w:val="000000"/>
              </w:rPr>
            </w:pPr>
            <w:r>
              <w:rPr>
                <w:rFonts w:ascii="Calibri" w:hAnsi="Calibri" w:cs="Calibri"/>
                <w:color w:val="000000"/>
              </w:rPr>
              <w:t>Wykonane wydatki</w:t>
            </w:r>
          </w:p>
        </w:tc>
      </w:tr>
      <w:tr w:rsidR="00D67B0B" w:rsidTr="00D67B0B">
        <w:trPr>
          <w:gridAfter w:val="2"/>
          <w:wAfter w:w="1876" w:type="dxa"/>
          <w:trHeight w:val="903"/>
        </w:trPr>
        <w:tc>
          <w:tcPr>
            <w:tcW w:w="4537"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3969" w:type="dxa"/>
            <w:gridSpan w:val="3"/>
            <w:tcBorders>
              <w:top w:val="single" w:sz="4" w:space="0" w:color="auto"/>
              <w:left w:val="nil"/>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Łączne wydatki</w:t>
            </w:r>
          </w:p>
        </w:tc>
        <w:tc>
          <w:tcPr>
            <w:tcW w:w="2835" w:type="dxa"/>
            <w:gridSpan w:val="2"/>
            <w:tcBorders>
              <w:top w:val="single" w:sz="4" w:space="0" w:color="auto"/>
              <w:left w:val="single" w:sz="4" w:space="0" w:color="auto"/>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w tym</w:t>
            </w:r>
          </w:p>
        </w:tc>
      </w:tr>
      <w:tr w:rsidR="00D67B0B" w:rsidTr="00D67B0B">
        <w:trPr>
          <w:gridAfter w:val="2"/>
          <w:wAfter w:w="1876" w:type="dxa"/>
          <w:trHeight w:val="903"/>
        </w:trPr>
        <w:tc>
          <w:tcPr>
            <w:tcW w:w="4537"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276" w:type="dxa"/>
            <w:tcBorders>
              <w:top w:val="single" w:sz="4" w:space="0" w:color="auto"/>
              <w:left w:val="nil"/>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Plan</w:t>
            </w:r>
          </w:p>
        </w:tc>
        <w:tc>
          <w:tcPr>
            <w:tcW w:w="1417" w:type="dxa"/>
            <w:tcBorders>
              <w:top w:val="single" w:sz="4" w:space="0" w:color="auto"/>
              <w:left w:val="single" w:sz="4" w:space="0" w:color="auto"/>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Wykonanie</w:t>
            </w:r>
          </w:p>
        </w:tc>
        <w:tc>
          <w:tcPr>
            <w:tcW w:w="1276" w:type="dxa"/>
            <w:tcBorders>
              <w:top w:val="single" w:sz="4" w:space="0" w:color="auto"/>
              <w:left w:val="single" w:sz="4" w:space="0" w:color="auto"/>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w:t>
            </w:r>
          </w:p>
        </w:tc>
        <w:tc>
          <w:tcPr>
            <w:tcW w:w="1134" w:type="dxa"/>
            <w:tcBorders>
              <w:top w:val="single" w:sz="4" w:space="0" w:color="auto"/>
              <w:left w:val="single" w:sz="4" w:space="0" w:color="auto"/>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bieżące</w:t>
            </w:r>
          </w:p>
        </w:tc>
        <w:tc>
          <w:tcPr>
            <w:tcW w:w="1701" w:type="dxa"/>
            <w:tcBorders>
              <w:top w:val="single" w:sz="4" w:space="0" w:color="auto"/>
              <w:left w:val="single" w:sz="4" w:space="0" w:color="auto"/>
              <w:bottom w:val="nil"/>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majątkowe</w:t>
            </w:r>
          </w:p>
        </w:tc>
      </w:tr>
      <w:tr w:rsidR="00D67B0B" w:rsidTr="00D67B0B">
        <w:trPr>
          <w:gridAfter w:val="2"/>
          <w:wAfter w:w="1876" w:type="dxa"/>
          <w:trHeight w:val="210"/>
        </w:trPr>
        <w:tc>
          <w:tcPr>
            <w:tcW w:w="426" w:type="dxa"/>
            <w:tcBorders>
              <w:top w:val="nil"/>
              <w:left w:val="single" w:sz="4" w:space="0" w:color="auto"/>
              <w:bottom w:val="nil"/>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1</w:t>
            </w:r>
          </w:p>
        </w:tc>
        <w:tc>
          <w:tcPr>
            <w:tcW w:w="1564" w:type="dxa"/>
            <w:tcBorders>
              <w:top w:val="single" w:sz="4" w:space="0" w:color="auto"/>
              <w:left w:val="nil"/>
              <w:bottom w:val="single" w:sz="4" w:space="0" w:color="auto"/>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2</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sz w:val="18"/>
                <w:szCs w:val="18"/>
              </w:rPr>
            </w:pPr>
            <w:r>
              <w:rPr>
                <w:rFonts w:ascii="Calibri" w:hAnsi="Calibri" w:cs="Calibri"/>
                <w:color w:val="000000"/>
                <w:sz w:val="18"/>
                <w:szCs w:val="18"/>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sz w:val="18"/>
                <w:szCs w:val="18"/>
              </w:rPr>
            </w:pPr>
            <w:r>
              <w:rPr>
                <w:rFonts w:ascii="Calibri" w:hAnsi="Calibri" w:cs="Calibri"/>
                <w:color w:val="000000"/>
                <w:sz w:val="18"/>
                <w:szCs w:val="1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sz w:val="18"/>
                <w:szCs w:val="18"/>
              </w:rPr>
            </w:pPr>
            <w:r>
              <w:rPr>
                <w:rFonts w:ascii="Calibri" w:hAnsi="Calibri" w:cs="Calibri"/>
                <w:color w:val="000000"/>
                <w:sz w:val="18"/>
                <w:szCs w:val="18"/>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sz w:val="18"/>
                <w:szCs w:val="18"/>
              </w:rPr>
            </w:pPr>
            <w:r>
              <w:rPr>
                <w:rFonts w:ascii="Calibri" w:hAnsi="Calibri" w:cs="Calibri"/>
                <w:color w:val="000000"/>
                <w:sz w:val="18"/>
                <w:szCs w:val="18"/>
              </w:rPr>
              <w:t>7</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sz w:val="18"/>
                <w:szCs w:val="18"/>
              </w:rPr>
            </w:pPr>
            <w:r>
              <w:rPr>
                <w:rFonts w:ascii="Calibri" w:hAnsi="Calibri" w:cs="Calibri"/>
                <w:color w:val="000000"/>
                <w:sz w:val="18"/>
                <w:szCs w:val="18"/>
              </w:rPr>
              <w:t>8</w:t>
            </w:r>
          </w:p>
        </w:tc>
      </w:tr>
      <w:tr w:rsidR="00D67B0B" w:rsidTr="00D67B0B">
        <w:trPr>
          <w:gridAfter w:val="2"/>
          <w:wAfter w:w="1876" w:type="dxa"/>
          <w:trHeight w:val="300"/>
        </w:trPr>
        <w:tc>
          <w:tcPr>
            <w:tcW w:w="426" w:type="dxa"/>
            <w:vMerge w:val="restart"/>
            <w:tcBorders>
              <w:top w:val="single" w:sz="4" w:space="0" w:color="auto"/>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1564" w:type="dxa"/>
            <w:vMerge w:val="restart"/>
            <w:tcBorders>
              <w:top w:val="single" w:sz="4" w:space="0" w:color="auto"/>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Annopol</w:t>
            </w:r>
          </w:p>
        </w:tc>
        <w:tc>
          <w:tcPr>
            <w:tcW w:w="254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farb i artykułów malarskich do świetlicy wiejskiej  sołectwa Annopol mieszczącej się w budynku OSP</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487,67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487,67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487,67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urządzeń grzewczo-klimatyzacyjnych do świetlicy wiejskiej sołectwa Annopol mieszczącej się w budynku OSP Annopol</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22 112,50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22 112,50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22 112,50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Bielany</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sołectwa Bielany</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28 383,16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28 290,74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99,67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28 290,74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Błędów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i klińca 1-4 mm na drogi wiejskie w Błędowie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16 471,10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16 471,10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16 471,10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lastRenderedPageBreak/>
              <w:t>4</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Błogosław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we wsi Błogosław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15 146,61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15 146,61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15 146,61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408"/>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val="restart"/>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Utwardzenie terenu poprzez ułożenie kostki brukowej na działkach nr 67 i 68 w miejscowości </w:t>
            </w:r>
            <w:proofErr w:type="spellStart"/>
            <w:r>
              <w:rPr>
                <w:rFonts w:ascii="Calibri" w:eastAsia="Times New Roman" w:hAnsi="Calibri" w:cs="Calibri"/>
                <w:sz w:val="21"/>
                <w:szCs w:val="21"/>
                <w:lang w:eastAsia="pl-PL"/>
              </w:rPr>
              <w:t>Gołosze</w:t>
            </w:r>
            <w:proofErr w:type="spellEnd"/>
            <w:r>
              <w:rPr>
                <w:rFonts w:ascii="Calibri" w:eastAsia="Times New Roman" w:hAnsi="Calibri" w:cs="Calibri"/>
                <w:sz w:val="21"/>
                <w:szCs w:val="21"/>
                <w:lang w:eastAsia="pl-PL"/>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3 000,00   </w:t>
            </w:r>
          </w:p>
        </w:tc>
      </w:tr>
      <w:tr w:rsidR="00D67B0B" w:rsidTr="00D67B0B">
        <w:trPr>
          <w:gridAfter w:val="2"/>
          <w:wAfter w:w="1876" w:type="dxa"/>
          <w:trHeight w:val="408"/>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sz w:val="21"/>
                <w:szCs w:val="21"/>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417"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134"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701"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r>
      <w:tr w:rsidR="00D67B0B" w:rsidTr="00D67B0B">
        <w:trPr>
          <w:gridAfter w:val="2"/>
          <w:wAfter w:w="1876" w:type="dxa"/>
          <w:trHeight w:val="300"/>
        </w:trPr>
        <w:tc>
          <w:tcPr>
            <w:tcW w:w="426" w:type="dxa"/>
            <w:tcBorders>
              <w:top w:val="nil"/>
              <w:left w:val="single" w:sz="4" w:space="0" w:color="auto"/>
              <w:bottom w:val="nil"/>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5</w:t>
            </w:r>
          </w:p>
        </w:tc>
        <w:tc>
          <w:tcPr>
            <w:tcW w:w="1564" w:type="dxa"/>
            <w:tcBorders>
              <w:top w:val="single" w:sz="4" w:space="0" w:color="auto"/>
              <w:left w:val="nil"/>
              <w:bottom w:val="nil"/>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Bolesławiec Leśny</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solarnych do oświetlenia ulicznego we wsi Bolesławiec Leśny</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18 678,38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18 678,38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18 678,38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6</w:t>
            </w:r>
          </w:p>
        </w:tc>
        <w:tc>
          <w:tcPr>
            <w:tcW w:w="1564"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Borzęcin</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wraz ze słupami we wsi Borzęcin</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16 152,48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16 152,48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16 152,48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7</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Bronisławów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gminnych na terenie sołectwa Bronisławów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11 137,81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10 267,06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92,18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10 267,06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Odmulanie rowów przy drodze Bronisławów - Machnatka w sołectwie Bronisławów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8</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Cesinów Las</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solarnych oraz słupów we wsi Cesinów - Las</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19 476,03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97,56</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9</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Czesławin</w:t>
            </w:r>
            <w:proofErr w:type="spellEnd"/>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agregatu prądotwórczego do zbiornika wodnego we wsi </w:t>
            </w:r>
            <w:proofErr w:type="spellStart"/>
            <w:r>
              <w:rPr>
                <w:rFonts w:ascii="Calibri" w:eastAsia="Times New Roman" w:hAnsi="Calibri" w:cs="Calibri"/>
                <w:sz w:val="21"/>
                <w:szCs w:val="21"/>
                <w:lang w:eastAsia="pl-PL"/>
              </w:rPr>
              <w:t>Czesławin</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18 213,08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17 939,19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98,50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17 939,19   </w:t>
            </w:r>
          </w:p>
        </w:tc>
      </w:tr>
      <w:tr w:rsidR="00D67B0B" w:rsidTr="00D67B0B">
        <w:trPr>
          <w:gridAfter w:val="2"/>
          <w:wAfter w:w="1876" w:type="dxa"/>
          <w:trHeight w:val="315"/>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10</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Dańków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krawężników przy drodze gminnej dz. 8/22 we wsi Dańków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Wytyczenie geodezyjne drogi gminnej dz. nr 8/22 we wsi Dańków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klimatyzatora do świetlicy wiejskiej we wsi Dańków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materiałów wykończeniowych wraz z wykonaniem do świetlicy wiejskiej we wsi Dańków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9 337,22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9 000,00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96,39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9 000,00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11</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Dąbrówka Nowa</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Budowa oświetlenia ulicznego we wsi Dąbrówka Nowa - etap IV</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21 071,34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21 071,34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21 071,34   </w:t>
            </w:r>
          </w:p>
        </w:tc>
      </w:tr>
      <w:tr w:rsidR="00D67B0B" w:rsidTr="00D67B0B">
        <w:trPr>
          <w:gridAfter w:val="2"/>
          <w:wAfter w:w="1876" w:type="dxa"/>
          <w:trHeight w:val="285"/>
        </w:trPr>
        <w:tc>
          <w:tcPr>
            <w:tcW w:w="426" w:type="dxa"/>
            <w:tcBorders>
              <w:top w:val="nil"/>
              <w:left w:val="single" w:sz="4" w:space="0" w:color="auto"/>
              <w:bottom w:val="nil"/>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12</w:t>
            </w:r>
          </w:p>
        </w:tc>
        <w:tc>
          <w:tcPr>
            <w:tcW w:w="1564" w:type="dxa"/>
            <w:tcBorders>
              <w:top w:val="single" w:sz="4" w:space="0" w:color="auto"/>
              <w:left w:val="nil"/>
              <w:bottom w:val="nil"/>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Dabrówka</w:t>
            </w:r>
            <w:proofErr w:type="spellEnd"/>
            <w:r>
              <w:rPr>
                <w:rFonts w:ascii="Calibri" w:eastAsia="Times New Roman" w:hAnsi="Calibri" w:cs="Calibri"/>
                <w:color w:val="000000"/>
                <w:lang w:eastAsia="pl-PL"/>
              </w:rPr>
              <w:t xml:space="preserve"> Stara</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Asfaltowanie drogi w miejscowości Dąbrówka Stara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26 389,03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13</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Fabianów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Utwardzenie drogi na terenie sołectwa Fabianów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16 484,83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7 782,21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47,21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7 782,21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14</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Głudna</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kruszywa na drogi na terenie wsi Głudna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17 452,56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15 564,42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89,18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15 564,42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(wymiana) lamp w miejscowości Głudna</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15</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Golianki</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i montaż lamp solarnych we wsi Golianki </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19 409,56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17 875,00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92,09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17 875,00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nil"/>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16</w:t>
            </w:r>
          </w:p>
        </w:tc>
        <w:tc>
          <w:tcPr>
            <w:tcW w:w="1564" w:type="dxa"/>
            <w:tcBorders>
              <w:top w:val="single" w:sz="4" w:space="0" w:color="auto"/>
              <w:left w:val="nil"/>
              <w:bottom w:val="nil"/>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Goliany</w:t>
            </w:r>
            <w:proofErr w:type="spellEnd"/>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Odbudowa brzegów stawu wiejskiego we wsi </w:t>
            </w:r>
            <w:proofErr w:type="spellStart"/>
            <w:r>
              <w:rPr>
                <w:rFonts w:ascii="Calibri" w:eastAsia="Times New Roman" w:hAnsi="Calibri" w:cs="Calibri"/>
                <w:sz w:val="21"/>
                <w:szCs w:val="21"/>
                <w:lang w:eastAsia="pl-PL"/>
              </w:rPr>
              <w:t>Goliany</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24 195,48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24 195,48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24 195,48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408"/>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17</w:t>
            </w:r>
          </w:p>
        </w:tc>
        <w:tc>
          <w:tcPr>
            <w:tcW w:w="1564"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Gołosze</w:t>
            </w:r>
            <w:proofErr w:type="spellEnd"/>
          </w:p>
        </w:tc>
        <w:tc>
          <w:tcPr>
            <w:tcW w:w="2547" w:type="dxa"/>
            <w:vMerge w:val="restart"/>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Utwardzenie terenu poprzez ułożenie kostki brukowej na działkach nr 67 i 68 w miejscowości </w:t>
            </w:r>
            <w:proofErr w:type="spellStart"/>
            <w:r>
              <w:rPr>
                <w:rFonts w:ascii="Calibri" w:eastAsia="Times New Roman" w:hAnsi="Calibri" w:cs="Calibri"/>
                <w:sz w:val="21"/>
                <w:szCs w:val="21"/>
                <w:lang w:eastAsia="pl-PL"/>
              </w:rPr>
              <w:t>Gołosze</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22 999,00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22 999,00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22 999,00   </w:t>
            </w:r>
          </w:p>
        </w:tc>
      </w:tr>
      <w:tr w:rsidR="00D67B0B" w:rsidTr="00D67B0B">
        <w:trPr>
          <w:gridAfter w:val="2"/>
          <w:wAfter w:w="1876" w:type="dxa"/>
          <w:trHeight w:val="408"/>
        </w:trPr>
        <w:tc>
          <w:tcPr>
            <w:tcW w:w="4537"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sz w:val="21"/>
                <w:szCs w:val="21"/>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417"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134"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701"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18</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Huta Błędowska</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Zagospodarowanie terenu poprzez budowę altany (nad stawem) we wsi Huta Błędowska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21 802,52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21 800,00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99,99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21 800,00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19</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Ignaców</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Asfaltowanie drogi we wsi Ignaców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23 530,77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20</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Jadwigów</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dwustronnego lustra drogowego na drodze gminnej we wsi Jadwigów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1 260,00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1 260,00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1 260,00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na drogę Jadwigów – Sadurki</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3 065,47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2 550,38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83,20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2 550,38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lampy solarnej i słupa we wsi Jadwigów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5 200,00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1 655,88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31,84</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1 655,88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ławek na plac wiejski we wsi Jadwigów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3 540,00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urządzeń do siłowni plenerowej we wsi Jadwigów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21</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Jakubów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na drogi we wsi Jakubów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5 600,00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5 080,26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90,72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5 080,26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solarnych we wsi Jakubów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13 809,56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13 809,56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13 809,56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lang w:eastAsia="pl-PL"/>
              </w:rPr>
            </w:pPr>
            <w:r>
              <w:rPr>
                <w:rFonts w:ascii="Calibri" w:eastAsia="Times New Roman" w:hAnsi="Calibri" w:cs="Calibri"/>
                <w:lang w:eastAsia="pl-PL"/>
              </w:rPr>
              <w:t>22</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lang w:eastAsia="pl-PL"/>
              </w:rPr>
            </w:pPr>
            <w:r>
              <w:rPr>
                <w:rFonts w:ascii="Calibri" w:eastAsia="Times New Roman" w:hAnsi="Calibri" w:cs="Calibri"/>
                <w:lang w:eastAsia="pl-PL"/>
              </w:rPr>
              <w:t>Janki</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transport tłucznia na drogę prowadzącą przez wieś Janki</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rPr>
            </w:pPr>
            <w:r>
              <w:rPr>
                <w:rFonts w:ascii="Calibri" w:hAnsi="Calibri" w:cs="Calibri"/>
              </w:rPr>
              <w:t xml:space="preserve">15 221,88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rPr>
            </w:pPr>
            <w:r>
              <w:rPr>
                <w:rFonts w:ascii="Calibri" w:hAnsi="Calibri" w:cs="Calibri"/>
              </w:rPr>
              <w:t xml:space="preserve">15 221,88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rPr>
            </w:pPr>
            <w:r>
              <w:rPr>
                <w:rFonts w:ascii="Calibri" w:hAnsi="Calibri" w:cs="Calibri"/>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rPr>
            </w:pPr>
            <w:r>
              <w:rPr>
                <w:rFonts w:ascii="Calibri" w:hAnsi="Calibri" w:cs="Calibri"/>
              </w:rPr>
              <w:t xml:space="preserve">15 221,88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rPr>
            </w:pPr>
            <w:r>
              <w:rPr>
                <w:rFonts w:ascii="Calibri" w:hAnsi="Calibri" w:cs="Calibri"/>
              </w:rPr>
              <w:t xml:space="preserve">0,00   </w:t>
            </w:r>
          </w:p>
        </w:tc>
      </w:tr>
      <w:tr w:rsidR="00D67B0B" w:rsidTr="00D67B0B">
        <w:trPr>
          <w:gridAfter w:val="2"/>
          <w:wAfter w:w="1876" w:type="dxa"/>
          <w:trHeight w:val="33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23</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Julianów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na drogi we wsi Julianów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18 146,61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18 185,80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100,22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18 185,80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nil"/>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24</w:t>
            </w:r>
          </w:p>
        </w:tc>
        <w:tc>
          <w:tcPr>
            <w:tcW w:w="1564" w:type="dxa"/>
            <w:tcBorders>
              <w:top w:val="single" w:sz="4" w:space="0" w:color="auto"/>
              <w:left w:val="nil"/>
              <w:bottom w:val="nil"/>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Kacperówka</w:t>
            </w:r>
            <w:proofErr w:type="spellEnd"/>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Asfaltowanie drogi gminnej we wsi </w:t>
            </w:r>
            <w:proofErr w:type="spellStart"/>
            <w:r>
              <w:rPr>
                <w:rFonts w:ascii="Calibri" w:eastAsia="Times New Roman" w:hAnsi="Calibri" w:cs="Calibri"/>
                <w:sz w:val="21"/>
                <w:szCs w:val="21"/>
                <w:lang w:eastAsia="pl-PL"/>
              </w:rPr>
              <w:t>Kacperówka</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17 681,31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408"/>
        </w:trPr>
        <w:tc>
          <w:tcPr>
            <w:tcW w:w="426" w:type="dxa"/>
            <w:vMerge w:val="restart"/>
            <w:tcBorders>
              <w:top w:val="single" w:sz="4" w:space="0" w:color="auto"/>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25</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Katarzynów</w:t>
            </w:r>
            <w:proofErr w:type="spellEnd"/>
          </w:p>
        </w:tc>
        <w:tc>
          <w:tcPr>
            <w:tcW w:w="2547" w:type="dxa"/>
            <w:vMerge w:val="restart"/>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Wykonanie ujęcia wody oraz zakup i montaż pompy głębinowej z osprzętem i uzbrojeniem we wsi </w:t>
            </w:r>
            <w:proofErr w:type="spellStart"/>
            <w:r>
              <w:rPr>
                <w:rFonts w:ascii="Calibri" w:eastAsia="Times New Roman" w:hAnsi="Calibri" w:cs="Calibri"/>
                <w:sz w:val="21"/>
                <w:szCs w:val="21"/>
                <w:lang w:eastAsia="pl-PL"/>
              </w:rPr>
              <w:t>Katarzynów</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20 938,40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20 842,35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99,54</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20 842,35   </w:t>
            </w:r>
          </w:p>
        </w:tc>
      </w:tr>
      <w:tr w:rsidR="00D67B0B" w:rsidTr="00D67B0B">
        <w:trPr>
          <w:gridAfter w:val="2"/>
          <w:wAfter w:w="1876" w:type="dxa"/>
          <w:trHeight w:val="408"/>
        </w:trPr>
        <w:tc>
          <w:tcPr>
            <w:tcW w:w="4537"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sz w:val="21"/>
                <w:szCs w:val="21"/>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417"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134"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701"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26</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Kazimierki</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Utwardzenie nawierzchni drogi gminnej betonem we wsi Kazimierki</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18 412,49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30"/>
        </w:trPr>
        <w:tc>
          <w:tcPr>
            <w:tcW w:w="426" w:type="dxa"/>
            <w:vMerge w:val="restart"/>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27</w:t>
            </w:r>
          </w:p>
        </w:tc>
        <w:tc>
          <w:tcPr>
            <w:tcW w:w="1564"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 xml:space="preserve">Lipie </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zbiornika wodnego we wsi Lipie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35 000,00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34 920,00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99,77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34 920,00   </w:t>
            </w:r>
          </w:p>
        </w:tc>
      </w:tr>
      <w:tr w:rsidR="00D67B0B" w:rsidTr="00D67B0B">
        <w:trPr>
          <w:gridAfter w:val="2"/>
          <w:wAfter w:w="1876" w:type="dxa"/>
          <w:trHeight w:val="300"/>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transport kruszywa we wsi Lipie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3 686,18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2 566,76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69,63</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2 566,76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28</w:t>
            </w:r>
          </w:p>
        </w:tc>
        <w:tc>
          <w:tcPr>
            <w:tcW w:w="1564"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Łaszczyn</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ustawienie lustra drogowego koło krzyża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650,00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615,00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94,62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615,00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Utwardzenie dróg w Łaszczynie kruszywem</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14 828,97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13 451,21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90,71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13 451,21   </w:t>
            </w:r>
          </w:p>
        </w:tc>
      </w:tr>
      <w:tr w:rsidR="00D67B0B" w:rsidTr="00D67B0B">
        <w:trPr>
          <w:gridAfter w:val="2"/>
          <w:wAfter w:w="1876" w:type="dxa"/>
          <w:trHeight w:val="255"/>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Wyposażenie świetlicy wiejskiej przy OSP w Wilkowie Drugim</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29</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Machnatka</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we wsi Machnatka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19 206,63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19 206,63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19 206,63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we wsi Machnatka</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30</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Machnatka Parcela</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gminnych na terenie sołectwa Machnatka-Parcela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15 400,58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15 400,58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15 400,58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nil"/>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Zagospodarowanie terenu przy świetlicy wiejskiej w miejscowości Machnatka-Parcela</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4 883,16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4 866,22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99,65</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4 866,22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Budowa altany we wsi Machnatka-Parcela przy świetlicy wiejskiej</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8 099,42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8 000,00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98,77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8 000,00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31</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Nowy Błędów</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drogi we wsi Nowy Błędów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11 806,99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98,39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11 806,99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Oczyszczenie i pogłębienie rowu przy drodze gminnej we wsi Nowy Błędów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5 880,73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32</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Oleśnik</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drogi we wsi Oleśnik</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19 343,09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17 723,77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91,63</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17 723,77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33</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Pelinów</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środków do oczyszczenia stawu na działce gminnej we wsi Pelinów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405,00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57,86</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405,00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żużla na drogi gminne we wsi Pelinów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3 082,49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3 082,49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3 082,49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tablicy ogłoszeń dla wsi Pelinów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1 500,00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1 359,15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90,61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1 359,15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glebogryzarki we wsi Pelinów</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12 000,00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34</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Roztworów</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drogi gminnej w </w:t>
            </w:r>
            <w:proofErr w:type="spellStart"/>
            <w:r>
              <w:rPr>
                <w:rFonts w:ascii="Calibri" w:eastAsia="Times New Roman" w:hAnsi="Calibri" w:cs="Calibri"/>
                <w:sz w:val="21"/>
                <w:szCs w:val="21"/>
                <w:lang w:eastAsia="pl-PL"/>
              </w:rPr>
              <w:t>Roztworowie</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17 016,60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15 436,73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90,72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15 436,73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35</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Sadurki</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drogi we wsi Sadurki</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16 285,42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15 462,48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94,95</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15 462,48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36</w:t>
            </w:r>
          </w:p>
        </w:tc>
        <w:tc>
          <w:tcPr>
            <w:tcW w:w="1564" w:type="dxa"/>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Śmiechówek</w:t>
            </w:r>
            <w:proofErr w:type="spellEnd"/>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Opłata za energię elektryczną za studnię wiejską we wsi </w:t>
            </w:r>
            <w:proofErr w:type="spellStart"/>
            <w:r>
              <w:rPr>
                <w:rFonts w:ascii="Calibri" w:eastAsia="Times New Roman" w:hAnsi="Calibri" w:cs="Calibri"/>
                <w:sz w:val="21"/>
                <w:szCs w:val="21"/>
                <w:lang w:eastAsia="pl-PL"/>
              </w:rPr>
              <w:t>Śmiechówek</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2 231,77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74,39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2 231,77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Remont drogi wiejskiej przebiegającej przez wieś </w:t>
            </w:r>
            <w:proofErr w:type="spellStart"/>
            <w:r>
              <w:rPr>
                <w:rFonts w:ascii="Calibri" w:eastAsia="Times New Roman" w:hAnsi="Calibri" w:cs="Calibri"/>
                <w:sz w:val="21"/>
                <w:szCs w:val="21"/>
                <w:lang w:eastAsia="pl-PL"/>
              </w:rPr>
              <w:t>Śmiechówek</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13 817,19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12 963,07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93,82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12 963,07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37</w:t>
            </w:r>
          </w:p>
        </w:tc>
        <w:tc>
          <w:tcPr>
            <w:tcW w:w="1564"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Trzylatków Duży</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Asfaltowanie drogi gminnej we wsi Trzylatków Duży</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20 938,40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20 938,40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20 938,40   </w:t>
            </w:r>
          </w:p>
        </w:tc>
      </w:tr>
      <w:tr w:rsidR="00D67B0B" w:rsidTr="00D67B0B">
        <w:trPr>
          <w:gridAfter w:val="2"/>
          <w:wAfter w:w="1876" w:type="dxa"/>
          <w:trHeight w:val="315"/>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lastRenderedPageBreak/>
              <w:t>38</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Trzylatków Mały</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i montaż ogrodzenia przy studni wiejskiej we wsi Trzylatków Mały </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4 536,64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4 500,00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99,19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4 500,00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wiaty przystankowej we wsi Trzylatków Mały</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11 975,80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99,80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11 975,80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solarnych we wsi Trzylatków Mały</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3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39</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Trzylatków Parcela</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gminnych we wsi Trzylatków-Parcela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12 970,35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99,77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12 970,35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3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solarnych we wsi Trzylatków-Parcela</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4 880,73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4 880,73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4 880,73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40</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Tomczyce</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Utwardzenie drogi gminnej tłuczniem we wsi Tomczyce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7 717,78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7 700,29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99,77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7 700,29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do oświetlenia we wsi Tomczyce</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7 400,00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7 400,00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7 400,00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do oświetlenia ulicznego we wsi Tomczyce</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1 500,00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41</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Wilcze Średnie</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lustra drogowego na drodze we wsi Wilcze Średnie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na drogi gminne we wsi Wilcze Średnie</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5 215,45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86,92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5 215,45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lamp solarnych we wsi Wilcze Średnie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12 244,85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89,83</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11 000,00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42</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Wilhelmów</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Wykopanie rowów oraz zakup i montaż przepustów wzdłuż drogi we wsi Wilhelmów</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6 771,38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6 771,38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6 771,38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Asfaltowanie drogi gminnej we wsi </w:t>
            </w:r>
            <w:proofErr w:type="spellStart"/>
            <w:r>
              <w:rPr>
                <w:rFonts w:ascii="Calibri" w:eastAsia="Times New Roman" w:hAnsi="Calibri" w:cs="Calibri"/>
                <w:sz w:val="21"/>
                <w:szCs w:val="21"/>
                <w:lang w:eastAsia="pl-PL"/>
              </w:rPr>
              <w:t>Wilhemów</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19 950,00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19 950,00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19 950,00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43</w:t>
            </w:r>
          </w:p>
        </w:tc>
        <w:tc>
          <w:tcPr>
            <w:tcW w:w="1564"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Wilków Pierwszy</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Budowa nawierzchni z destruktu na drodze gminnej we wsi Wilków Pierwszy</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30 000,00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270"/>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i montaż lamp we wsi Wilków Pierwszy </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16 263,89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16 263,00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99,99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16 263,00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44</w:t>
            </w:r>
          </w:p>
        </w:tc>
        <w:tc>
          <w:tcPr>
            <w:tcW w:w="1564"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Wilków Drugi</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Utwardzenie drogi gminnej żużlem we wsi Wilków Drugi</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2 740,92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2 740,92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2 740,92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Utwardzenie drogi gminnej w Wilkowie Drugim za lasem dywanikiem asfaltowym</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40 000,00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40 000,00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40 000,00   </w:t>
            </w:r>
          </w:p>
        </w:tc>
      </w:tr>
      <w:tr w:rsidR="00D67B0B" w:rsidTr="00D67B0B">
        <w:trPr>
          <w:gridAfter w:val="2"/>
          <w:wAfter w:w="1876" w:type="dxa"/>
          <w:trHeight w:val="315"/>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45</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Wilkonice</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ustawienie lustra drogowego we wsi Wilkonice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1 506,04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774,90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51,45</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774,90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tablicy informacyjnej dla wsi Wilkonice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1 500,00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1 359,15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90,61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1 359,15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solarnych we wsi Wilkonice</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17 600,00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13 497,63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76,69</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13 497,63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46</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Wólka Dańkowska</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luster drogowych we wsi Wólka Dańkowska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1 230,00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20,50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1 230,00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na drogę we wsi Wólka Dańkowska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4 415,43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4 005,86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90,72</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4 005,86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lamp oświetlenia ulicznego we wsi Wólka Dańkowska</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47</w:t>
            </w:r>
          </w:p>
        </w:tc>
        <w:tc>
          <w:tcPr>
            <w:tcW w:w="1564"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 xml:space="preserve">Wólka </w:t>
            </w:r>
            <w:proofErr w:type="spellStart"/>
            <w:r>
              <w:rPr>
                <w:rFonts w:ascii="Calibri" w:eastAsia="Times New Roman" w:hAnsi="Calibri" w:cs="Calibri"/>
                <w:color w:val="000000"/>
                <w:lang w:eastAsia="pl-PL"/>
              </w:rPr>
              <w:t>Gołoska</w:t>
            </w:r>
            <w:proofErr w:type="spellEnd"/>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we wsi Wólka </w:t>
            </w:r>
            <w:proofErr w:type="spellStart"/>
            <w:r>
              <w:rPr>
                <w:rFonts w:ascii="Calibri" w:eastAsia="Times New Roman" w:hAnsi="Calibri" w:cs="Calibri"/>
                <w:sz w:val="21"/>
                <w:szCs w:val="21"/>
                <w:lang w:eastAsia="pl-PL"/>
              </w:rPr>
              <w:t>Gołoska</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10 066,06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7 791,31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77,40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7 791,31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i montaż lamp solarnych wraz ze słupami we wsi Wólka </w:t>
            </w:r>
            <w:proofErr w:type="spellStart"/>
            <w:r>
              <w:rPr>
                <w:rFonts w:ascii="Calibri" w:eastAsia="Times New Roman" w:hAnsi="Calibri" w:cs="Calibri"/>
                <w:sz w:val="21"/>
                <w:szCs w:val="21"/>
                <w:lang w:eastAsia="pl-PL"/>
              </w:rPr>
              <w:t>Gołoska</w:t>
            </w:r>
            <w:proofErr w:type="spellEnd"/>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12 800,00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12 800,00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12 800,00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408"/>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48</w:t>
            </w:r>
          </w:p>
        </w:tc>
        <w:tc>
          <w:tcPr>
            <w:tcW w:w="1564" w:type="dxa"/>
            <w:vMerge w:val="restart"/>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 xml:space="preserve">Wólka </w:t>
            </w:r>
            <w:proofErr w:type="spellStart"/>
            <w:r>
              <w:rPr>
                <w:rFonts w:ascii="Calibri" w:eastAsia="Times New Roman" w:hAnsi="Calibri" w:cs="Calibri"/>
                <w:color w:val="000000"/>
                <w:lang w:eastAsia="pl-PL"/>
              </w:rPr>
              <w:t>Kurdybanowska</w:t>
            </w:r>
            <w:proofErr w:type="spellEnd"/>
          </w:p>
        </w:tc>
        <w:tc>
          <w:tcPr>
            <w:tcW w:w="2547" w:type="dxa"/>
            <w:vMerge w:val="restart"/>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 xml:space="preserve">Zakup tłucznia we wsi Wólka </w:t>
            </w:r>
            <w:proofErr w:type="spellStart"/>
            <w:r>
              <w:rPr>
                <w:rFonts w:ascii="Calibri" w:eastAsia="Times New Roman" w:hAnsi="Calibri" w:cs="Calibri"/>
                <w:sz w:val="21"/>
                <w:szCs w:val="21"/>
                <w:lang w:eastAsia="pl-PL"/>
              </w:rPr>
              <w:t>Kurdybanowska</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20 074,27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20 074,27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20 074,27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408"/>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vMerge/>
            <w:tcBorders>
              <w:top w:val="single" w:sz="4" w:space="0" w:color="auto"/>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sz w:val="21"/>
                <w:szCs w:val="21"/>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417"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134"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c>
          <w:tcPr>
            <w:tcW w:w="1701" w:type="dxa"/>
            <w:tcBorders>
              <w:top w:val="single" w:sz="4" w:space="0" w:color="auto"/>
              <w:left w:val="single" w:sz="4" w:space="0" w:color="auto"/>
              <w:bottom w:val="single" w:sz="4" w:space="0" w:color="auto"/>
              <w:right w:val="single" w:sz="4" w:space="0" w:color="auto"/>
            </w:tcBorders>
            <w:vAlign w:val="center"/>
          </w:tcPr>
          <w:p w:rsidR="00D67B0B" w:rsidRDefault="00D67B0B">
            <w:pPr>
              <w:rPr>
                <w:rFonts w:ascii="Calibri" w:hAnsi="Calibri" w:cs="Calibri"/>
                <w:color w:val="000000"/>
              </w:rPr>
            </w:pP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49</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Zalesie</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Opłata za energię elektryczną za studnię wiejską we wsi Zalesie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3 000,00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2 045,04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68,17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2 045,04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tablic dojazdowych do posesji we wsi Zalesie</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lamp ulicznych we wsi Zalesie</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14 874,86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14 874,86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14 874,86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tcBorders>
              <w:top w:val="nil"/>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50</w:t>
            </w:r>
          </w:p>
        </w:tc>
        <w:tc>
          <w:tcPr>
            <w:tcW w:w="1564"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Załuski</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drogi we wsi Załuski </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24 727,25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single" w:sz="4" w:space="0" w:color="000000"/>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51</w:t>
            </w:r>
          </w:p>
        </w:tc>
        <w:tc>
          <w:tcPr>
            <w:tcW w:w="1564" w:type="dxa"/>
            <w:vMerge w:val="restart"/>
            <w:tcBorders>
              <w:top w:val="single" w:sz="4" w:space="0" w:color="auto"/>
              <w:left w:val="single" w:sz="4" w:space="0" w:color="auto"/>
              <w:bottom w:val="single" w:sz="4" w:space="0" w:color="000000"/>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Ziemięcin</w:t>
            </w: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tłucznia na drogę we wsi Ziemięcin</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6 349,51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90,71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6 349,51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Zakup i montaż rur odprowadzających wodę ze skrzyżowania przy drodze gminnej we wsi Ziemięcin</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7 244,85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15"/>
        </w:trPr>
        <w:tc>
          <w:tcPr>
            <w:tcW w:w="4537" w:type="dxa"/>
            <w:vMerge/>
            <w:tcBorders>
              <w:top w:val="nil"/>
              <w:left w:val="single" w:sz="4" w:space="0" w:color="auto"/>
              <w:bottom w:val="single" w:sz="4" w:space="0" w:color="000000"/>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single" w:sz="4" w:space="0" w:color="000000"/>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Wytyczenie geodezyjne drogi gminnej  we wsi Ziemięcin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4 500,00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26" w:type="dxa"/>
            <w:vMerge w:val="restart"/>
            <w:tcBorders>
              <w:top w:val="nil"/>
              <w:left w:val="single" w:sz="4" w:space="0" w:color="auto"/>
              <w:bottom w:val="nil"/>
              <w:right w:val="single" w:sz="4" w:space="0" w:color="auto"/>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52</w:t>
            </w:r>
          </w:p>
        </w:tc>
        <w:tc>
          <w:tcPr>
            <w:tcW w:w="1564" w:type="dxa"/>
            <w:vMerge w:val="restart"/>
            <w:tcBorders>
              <w:top w:val="single" w:sz="4" w:space="0" w:color="auto"/>
              <w:left w:val="single" w:sz="4" w:space="0" w:color="auto"/>
              <w:bottom w:val="nil"/>
              <w:right w:val="single" w:sz="4" w:space="0" w:color="000000"/>
            </w:tcBorders>
            <w:noWrap/>
            <w:vAlign w:val="center"/>
            <w:hideMark/>
          </w:tcPr>
          <w:p w:rsidR="00D67B0B" w:rsidRDefault="00D67B0B">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Zofiówka</w:t>
            </w: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proofErr w:type="spellStart"/>
            <w:r>
              <w:rPr>
                <w:rFonts w:ascii="Calibri" w:eastAsia="Times New Roman" w:hAnsi="Calibri" w:cs="Calibri"/>
                <w:sz w:val="21"/>
                <w:szCs w:val="21"/>
                <w:lang w:eastAsia="pl-PL"/>
              </w:rPr>
              <w:t>Tłuczniowanie</w:t>
            </w:r>
            <w:proofErr w:type="spellEnd"/>
            <w:r>
              <w:rPr>
                <w:rFonts w:ascii="Calibri" w:eastAsia="Times New Roman" w:hAnsi="Calibri" w:cs="Calibri"/>
                <w:sz w:val="21"/>
                <w:szCs w:val="21"/>
                <w:lang w:eastAsia="pl-PL"/>
              </w:rPr>
              <w:t xml:space="preserve"> dróg gminnych we wsi Zofiówka</w:t>
            </w:r>
          </w:p>
        </w:tc>
        <w:tc>
          <w:tcPr>
            <w:tcW w:w="1276" w:type="dxa"/>
            <w:tcBorders>
              <w:top w:val="single" w:sz="4" w:space="0" w:color="auto"/>
              <w:left w:val="nil"/>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10 871,93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gridAfter w:val="2"/>
          <w:wAfter w:w="1876" w:type="dxa"/>
          <w:trHeight w:val="300"/>
        </w:trPr>
        <w:tc>
          <w:tcPr>
            <w:tcW w:w="4537" w:type="dxa"/>
            <w:vMerge/>
            <w:tcBorders>
              <w:top w:val="nil"/>
              <w:left w:val="single" w:sz="4" w:space="0" w:color="auto"/>
              <w:bottom w:val="nil"/>
              <w:right w:val="single" w:sz="4" w:space="0" w:color="auto"/>
            </w:tcBorders>
            <w:vAlign w:val="center"/>
            <w:hideMark/>
          </w:tcPr>
          <w:p w:rsidR="00D67B0B" w:rsidRDefault="00D67B0B">
            <w:pPr>
              <w:spacing w:after="0"/>
              <w:rPr>
                <w:rFonts w:ascii="Calibri" w:eastAsia="Times New Roman" w:hAnsi="Calibri" w:cs="Calibri"/>
                <w:color w:val="000000"/>
                <w:lang w:eastAsia="pl-PL"/>
              </w:rPr>
            </w:pPr>
          </w:p>
        </w:tc>
        <w:tc>
          <w:tcPr>
            <w:tcW w:w="1564" w:type="dxa"/>
            <w:vMerge/>
            <w:tcBorders>
              <w:top w:val="single" w:sz="4" w:space="0" w:color="auto"/>
              <w:left w:val="single" w:sz="4" w:space="0" w:color="auto"/>
              <w:bottom w:val="nil"/>
              <w:right w:val="single" w:sz="4" w:space="0" w:color="000000"/>
            </w:tcBorders>
            <w:vAlign w:val="center"/>
            <w:hideMark/>
          </w:tcPr>
          <w:p w:rsidR="00D67B0B" w:rsidRDefault="00D67B0B">
            <w:pPr>
              <w:spacing w:after="0"/>
              <w:rPr>
                <w:rFonts w:ascii="Calibri" w:eastAsia="Times New Roman" w:hAnsi="Calibri" w:cs="Calibri"/>
                <w:color w:val="000000"/>
                <w:lang w:eastAsia="pl-PL"/>
              </w:rPr>
            </w:pPr>
          </w:p>
        </w:tc>
        <w:tc>
          <w:tcPr>
            <w:tcW w:w="2547" w:type="dxa"/>
            <w:tcBorders>
              <w:top w:val="single" w:sz="4" w:space="0" w:color="auto"/>
              <w:left w:val="nil"/>
              <w:bottom w:val="single" w:sz="4" w:space="0" w:color="auto"/>
              <w:right w:val="single" w:sz="4" w:space="0" w:color="auto"/>
            </w:tcBorders>
            <w:vAlign w:val="center"/>
            <w:hideMark/>
          </w:tcPr>
          <w:p w:rsidR="00D67B0B" w:rsidRDefault="00D67B0B">
            <w:pPr>
              <w:spacing w:after="0" w:line="240" w:lineRule="auto"/>
              <w:jc w:val="center"/>
              <w:rPr>
                <w:rFonts w:ascii="Calibri" w:eastAsia="Times New Roman" w:hAnsi="Calibri" w:cs="Calibri"/>
                <w:sz w:val="21"/>
                <w:szCs w:val="21"/>
                <w:lang w:eastAsia="pl-PL"/>
              </w:rPr>
            </w:pPr>
            <w:r>
              <w:rPr>
                <w:rFonts w:ascii="Calibri" w:eastAsia="Times New Roman" w:hAnsi="Calibri" w:cs="Calibri"/>
                <w:sz w:val="21"/>
                <w:szCs w:val="21"/>
                <w:lang w:eastAsia="pl-PL"/>
              </w:rPr>
              <w:t>Ułożenie destruktu we wsi Zofiówka</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276"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100,00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10 000,00   </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cs="Calibri"/>
                <w:color w:val="000000"/>
              </w:rPr>
            </w:pPr>
            <w:r>
              <w:rPr>
                <w:rFonts w:ascii="Calibri" w:hAnsi="Calibri" w:cs="Calibri"/>
                <w:color w:val="000000"/>
              </w:rPr>
              <w:t xml:space="preserve">0,00   </w:t>
            </w:r>
          </w:p>
        </w:tc>
      </w:tr>
      <w:tr w:rsidR="00D67B0B" w:rsidTr="00D67B0B">
        <w:trPr>
          <w:trHeight w:val="408"/>
        </w:trPr>
        <w:tc>
          <w:tcPr>
            <w:tcW w:w="4537" w:type="dxa"/>
            <w:gridSpan w:val="3"/>
            <w:vMerge w:val="restart"/>
            <w:tcBorders>
              <w:top w:val="single" w:sz="4" w:space="0" w:color="auto"/>
              <w:left w:val="single" w:sz="4" w:space="0" w:color="auto"/>
              <w:bottom w:val="single" w:sz="4" w:space="0" w:color="auto"/>
              <w:right w:val="single" w:sz="4" w:space="0" w:color="auto"/>
            </w:tcBorders>
            <w:noWrap/>
            <w:vAlign w:val="center"/>
            <w:hideMark/>
          </w:tcPr>
          <w:p w:rsidR="00D67B0B" w:rsidRDefault="00D67B0B">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OGÓŁEM</w:t>
            </w:r>
          </w:p>
        </w:tc>
        <w:tc>
          <w:tcPr>
            <w:tcW w:w="1276" w:type="dxa"/>
            <w:vMerge w:val="restart"/>
            <w:tcBorders>
              <w:top w:val="single" w:sz="4" w:space="0" w:color="auto"/>
              <w:left w:val="nil"/>
              <w:bottom w:val="single" w:sz="4" w:space="0" w:color="auto"/>
              <w:right w:val="single" w:sz="4" w:space="0" w:color="auto"/>
            </w:tcBorders>
            <w:vAlign w:val="center"/>
            <w:hideMark/>
          </w:tcPr>
          <w:p w:rsidR="00D67B0B" w:rsidRDefault="00D67B0B">
            <w:pPr>
              <w:spacing w:line="240" w:lineRule="auto"/>
              <w:jc w:val="center"/>
              <w:rPr>
                <w:rFonts w:ascii="Calibri" w:hAnsi="Calibri"/>
                <w:b/>
                <w:bCs/>
                <w:color w:val="000000"/>
              </w:rPr>
            </w:pPr>
            <w:r>
              <w:rPr>
                <w:rFonts w:ascii="Calibri" w:hAnsi="Calibri"/>
                <w:b/>
                <w:bCs/>
                <w:color w:val="000000"/>
              </w:rPr>
              <w:t xml:space="preserve">1 124 012,59   </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b/>
                <w:bCs/>
                <w:color w:val="000000"/>
              </w:rPr>
            </w:pPr>
            <w:r>
              <w:rPr>
                <w:rFonts w:ascii="Calibri" w:hAnsi="Calibri"/>
                <w:b/>
                <w:bCs/>
                <w:color w:val="000000"/>
              </w:rPr>
              <w:t xml:space="preserve">872 745,99   </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b/>
                <w:bCs/>
                <w:color w:val="000000"/>
              </w:rPr>
            </w:pPr>
            <w:r>
              <w:rPr>
                <w:rFonts w:ascii="Calibri" w:hAnsi="Calibri"/>
                <w:b/>
                <w:bCs/>
                <w:color w:val="000000"/>
              </w:rPr>
              <w:t>77,65</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b/>
                <w:bCs/>
                <w:color w:val="000000"/>
              </w:rPr>
            </w:pPr>
            <w:r>
              <w:rPr>
                <w:rFonts w:ascii="Calibri" w:hAnsi="Calibri"/>
                <w:b/>
                <w:bCs/>
                <w:color w:val="000000"/>
              </w:rPr>
              <w:t xml:space="preserve">589 746,20   </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D67B0B" w:rsidRDefault="00D67B0B">
            <w:pPr>
              <w:jc w:val="center"/>
              <w:rPr>
                <w:rFonts w:ascii="Calibri" w:hAnsi="Calibri"/>
                <w:b/>
                <w:bCs/>
                <w:color w:val="000000"/>
              </w:rPr>
            </w:pPr>
            <w:r>
              <w:rPr>
                <w:rFonts w:ascii="Calibri" w:hAnsi="Calibri"/>
                <w:b/>
                <w:bCs/>
                <w:color w:val="000000"/>
              </w:rPr>
              <w:t xml:space="preserve">282 999,79   </w:t>
            </w:r>
          </w:p>
        </w:tc>
        <w:tc>
          <w:tcPr>
            <w:tcW w:w="1121" w:type="dxa"/>
            <w:tcBorders>
              <w:top w:val="nil"/>
              <w:left w:val="single" w:sz="4" w:space="0" w:color="auto"/>
              <w:bottom w:val="nil"/>
              <w:right w:val="nil"/>
            </w:tcBorders>
            <w:vAlign w:val="center"/>
            <w:hideMark/>
          </w:tcPr>
          <w:p w:rsidR="00D67B0B" w:rsidRDefault="00D67B0B">
            <w:pPr>
              <w:jc w:val="center"/>
              <w:rPr>
                <w:rFonts w:ascii="Calibri" w:hAnsi="Calibri" w:cs="Calibri"/>
                <w:b/>
                <w:bCs/>
                <w:color w:val="000000"/>
              </w:rPr>
            </w:pPr>
            <w:r>
              <w:rPr>
                <w:rFonts w:ascii="Calibri" w:hAnsi="Calibri" w:cs="Calibri"/>
                <w:b/>
                <w:bCs/>
                <w:color w:val="000000"/>
              </w:rPr>
              <w:t xml:space="preserve">589 746,20   </w:t>
            </w:r>
          </w:p>
        </w:tc>
        <w:tc>
          <w:tcPr>
            <w:tcW w:w="755" w:type="dxa"/>
            <w:vAlign w:val="center"/>
            <w:hideMark/>
          </w:tcPr>
          <w:p w:rsidR="00D67B0B" w:rsidRDefault="00D67B0B">
            <w:pPr>
              <w:jc w:val="center"/>
              <w:rPr>
                <w:rFonts w:ascii="Calibri" w:hAnsi="Calibri" w:cs="Calibri"/>
                <w:b/>
                <w:bCs/>
                <w:color w:val="000000"/>
              </w:rPr>
            </w:pPr>
            <w:r>
              <w:rPr>
                <w:rFonts w:ascii="Calibri" w:hAnsi="Calibri" w:cs="Calibri"/>
                <w:b/>
                <w:bCs/>
                <w:color w:val="000000"/>
              </w:rPr>
              <w:t xml:space="preserve">282 999,79   </w:t>
            </w:r>
          </w:p>
        </w:tc>
      </w:tr>
      <w:tr w:rsidR="00D67B0B" w:rsidTr="00D67B0B">
        <w:trPr>
          <w:trHeight w:val="408"/>
        </w:trPr>
        <w:tc>
          <w:tcPr>
            <w:tcW w:w="8648" w:type="dxa"/>
            <w:gridSpan w:val="3"/>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eastAsia="Times New Roman" w:hAnsi="Calibri" w:cs="Calibri"/>
                <w:b/>
                <w:bCs/>
                <w:color w:val="000000"/>
                <w:lang w:eastAsia="pl-PL"/>
              </w:rPr>
            </w:pPr>
          </w:p>
        </w:tc>
        <w:tc>
          <w:tcPr>
            <w:tcW w:w="6804" w:type="dxa"/>
            <w:vMerge/>
            <w:tcBorders>
              <w:top w:val="single" w:sz="4" w:space="0" w:color="auto"/>
              <w:left w:val="nil"/>
              <w:bottom w:val="single" w:sz="4" w:space="0" w:color="auto"/>
              <w:right w:val="single" w:sz="4" w:space="0" w:color="auto"/>
            </w:tcBorders>
            <w:vAlign w:val="center"/>
            <w:hideMark/>
          </w:tcPr>
          <w:p w:rsidR="00D67B0B" w:rsidRDefault="00D67B0B">
            <w:pPr>
              <w:spacing w:after="0"/>
              <w:rPr>
                <w:rFonts w:ascii="Calibri" w:hAnsi="Calibri"/>
                <w:b/>
                <w:bCs/>
                <w:color w:val="00000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hAnsi="Calibri"/>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hAnsi="Calibri"/>
                <w:b/>
                <w:bCs/>
                <w:color w:val="000000"/>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hAnsi="Calibri"/>
                <w:b/>
                <w:bCs/>
                <w:color w:val="00000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67B0B" w:rsidRDefault="00D67B0B">
            <w:pPr>
              <w:spacing w:after="0"/>
              <w:rPr>
                <w:rFonts w:ascii="Calibri" w:hAnsi="Calibri"/>
                <w:b/>
                <w:bCs/>
                <w:color w:val="000000"/>
              </w:rPr>
            </w:pPr>
          </w:p>
        </w:tc>
        <w:tc>
          <w:tcPr>
            <w:tcW w:w="1121" w:type="dxa"/>
            <w:tcBorders>
              <w:top w:val="nil"/>
              <w:left w:val="single" w:sz="4" w:space="0" w:color="auto"/>
              <w:bottom w:val="nil"/>
              <w:right w:val="nil"/>
            </w:tcBorders>
            <w:vAlign w:val="center"/>
          </w:tcPr>
          <w:p w:rsidR="00D67B0B" w:rsidRDefault="00D67B0B">
            <w:pPr>
              <w:rPr>
                <w:rFonts w:ascii="Calibri" w:hAnsi="Calibri" w:cs="Calibri"/>
                <w:b/>
                <w:bCs/>
                <w:color w:val="000000"/>
              </w:rPr>
            </w:pPr>
          </w:p>
        </w:tc>
        <w:tc>
          <w:tcPr>
            <w:tcW w:w="755" w:type="dxa"/>
            <w:vAlign w:val="center"/>
          </w:tcPr>
          <w:p w:rsidR="00D67B0B" w:rsidRDefault="00D67B0B">
            <w:pPr>
              <w:rPr>
                <w:rFonts w:ascii="Calibri" w:hAnsi="Calibri" w:cs="Calibri"/>
                <w:b/>
                <w:bCs/>
                <w:color w:val="000000"/>
              </w:rPr>
            </w:pPr>
          </w:p>
        </w:tc>
      </w:tr>
    </w:tbl>
    <w:p w:rsidR="00D67B0B" w:rsidRDefault="00D67B0B" w:rsidP="00D67B0B">
      <w:pPr>
        <w:spacing w:line="360" w:lineRule="auto"/>
        <w:rPr>
          <w:color w:val="FF0000"/>
        </w:rPr>
      </w:pPr>
    </w:p>
    <w:p w:rsidR="00D67B0B" w:rsidRPr="00EB08E0" w:rsidRDefault="00D67B0B" w:rsidP="00D67B0B">
      <w:pPr>
        <w:spacing w:line="360" w:lineRule="auto"/>
        <w:ind w:firstLine="708"/>
        <w:jc w:val="both"/>
        <w:rPr>
          <w:sz w:val="24"/>
          <w:szCs w:val="24"/>
        </w:rPr>
      </w:pPr>
      <w:r w:rsidRPr="00EB08E0">
        <w:rPr>
          <w:sz w:val="24"/>
          <w:szCs w:val="24"/>
        </w:rPr>
        <w:t xml:space="preserve">Dobre funkcjonowanie funduszu sołeckiego wymaga wysiłku i aby jego realizacja przebiegała sprawnie, nie wystarczy sama zgoda Rady. Wójt, pracownicy Urzędu, sołtysi, rady </w:t>
      </w:r>
      <w:r w:rsidRPr="00EB08E0">
        <w:rPr>
          <w:sz w:val="24"/>
          <w:szCs w:val="24"/>
        </w:rPr>
        <w:lastRenderedPageBreak/>
        <w:t>sołeckie, radni angażują się i współpracują, aby potencjalne niepowodzenia, związane ze sprostaniem wymogom formalnym, nie zniechęciły żadnej ze stron do dalszych działań. Mieszkańcy, którzy uczestniczą w procesie planowania i uchwalania wniosków na kolejne lata, niejako przy okazji uczą się, jakimi prawami rządzą się finanse gminy. Dowiadują się, na co można przeznaczać środki z budżetu gminy, które zadania są jej zadaniami własnymi, dlaczego nie można sfinansować zadań, które nimi nie są, dlaczego nie wolno i nie warto zaniżać szacunku kosztów i czym to może skutkować.</w:t>
      </w:r>
    </w:p>
    <w:p w:rsidR="00D67B0B" w:rsidRPr="00EB08E0" w:rsidRDefault="00D67B0B" w:rsidP="00D67B0B">
      <w:pPr>
        <w:spacing w:line="360" w:lineRule="auto"/>
        <w:jc w:val="both"/>
        <w:rPr>
          <w:color w:val="FF0000"/>
          <w:sz w:val="24"/>
          <w:szCs w:val="24"/>
        </w:rPr>
      </w:pPr>
      <w:r w:rsidRPr="00EB08E0">
        <w:rPr>
          <w:color w:val="FF0000"/>
          <w:sz w:val="24"/>
          <w:szCs w:val="24"/>
        </w:rPr>
        <w:tab/>
      </w:r>
    </w:p>
    <w:p w:rsidR="008262A0" w:rsidRPr="00EB08E0" w:rsidRDefault="00D67B0B" w:rsidP="00AF525F">
      <w:pPr>
        <w:spacing w:line="360" w:lineRule="auto"/>
        <w:ind w:firstLine="708"/>
        <w:jc w:val="both"/>
        <w:rPr>
          <w:sz w:val="24"/>
          <w:szCs w:val="24"/>
        </w:rPr>
      </w:pPr>
      <w:r w:rsidRPr="00EB08E0">
        <w:rPr>
          <w:sz w:val="24"/>
          <w:szCs w:val="24"/>
        </w:rPr>
        <w:t xml:space="preserve">Informacje finansowe zawarte w niniejszym raporcie o stanie mienia gminy za 2024 rok zostały sporządzone na podstawie sprawozdania z wykonania budżetu za 2024 rok, w którym odnaleźć można wszelkie szczegółowe informacje z przebiegu realizacji budżetu za 2024 rok. Sprawozdanie podjęte Zarządzeniem Nr 29.2025 Wójta Gminy Błędów z dnia 28 marca 2025 roku zostało pozytywnie zaopiniowane przez </w:t>
      </w:r>
      <w:r w:rsidRPr="00EB08E0">
        <w:rPr>
          <w:color w:val="FF0000"/>
          <w:sz w:val="24"/>
          <w:szCs w:val="24"/>
        </w:rPr>
        <w:t>Regionalną Izbę Obrachunkową Uchwałą Nr 3.e./</w:t>
      </w:r>
      <w:r w:rsidR="00AF525F" w:rsidRPr="00EB08E0">
        <w:rPr>
          <w:color w:val="FF0000"/>
          <w:sz w:val="24"/>
          <w:szCs w:val="24"/>
        </w:rPr>
        <w:t xml:space="preserve">173 </w:t>
      </w:r>
      <w:r w:rsidRPr="00EB08E0">
        <w:rPr>
          <w:color w:val="FF0000"/>
          <w:sz w:val="24"/>
          <w:szCs w:val="24"/>
        </w:rPr>
        <w:t>/202</w:t>
      </w:r>
      <w:r w:rsidR="00AF525F" w:rsidRPr="00EB08E0">
        <w:rPr>
          <w:color w:val="FF0000"/>
          <w:sz w:val="24"/>
          <w:szCs w:val="24"/>
        </w:rPr>
        <w:t>5</w:t>
      </w:r>
      <w:r w:rsidRPr="00EB08E0">
        <w:rPr>
          <w:color w:val="FF0000"/>
          <w:sz w:val="24"/>
          <w:szCs w:val="24"/>
        </w:rPr>
        <w:t xml:space="preserve"> Składu Orzekającego Regionalnej Izby Obrachunkowej w Warszawie z dnia </w:t>
      </w:r>
      <w:r w:rsidR="00AF525F" w:rsidRPr="00EB08E0">
        <w:rPr>
          <w:color w:val="FF0000"/>
          <w:sz w:val="24"/>
          <w:szCs w:val="24"/>
        </w:rPr>
        <w:t>14</w:t>
      </w:r>
      <w:r w:rsidRPr="00EB08E0">
        <w:rPr>
          <w:color w:val="FF0000"/>
          <w:sz w:val="24"/>
          <w:szCs w:val="24"/>
        </w:rPr>
        <w:t xml:space="preserve"> kwietnia 202</w:t>
      </w:r>
      <w:r w:rsidR="00AF525F" w:rsidRPr="00EB08E0">
        <w:rPr>
          <w:color w:val="FF0000"/>
          <w:sz w:val="24"/>
          <w:szCs w:val="24"/>
        </w:rPr>
        <w:t>5</w:t>
      </w:r>
      <w:r w:rsidRPr="00EB08E0">
        <w:rPr>
          <w:color w:val="FF0000"/>
          <w:sz w:val="24"/>
          <w:szCs w:val="24"/>
        </w:rPr>
        <w:t xml:space="preserve"> roku w sprawie opinii o przedłożonym przez Wójta Gminy Błędów sprawozdaniu z wykonania budżetu Gminy Błędów za 202</w:t>
      </w:r>
      <w:r w:rsidR="00AF525F" w:rsidRPr="00EB08E0">
        <w:rPr>
          <w:color w:val="FF0000"/>
          <w:sz w:val="24"/>
          <w:szCs w:val="24"/>
        </w:rPr>
        <w:t>4</w:t>
      </w:r>
      <w:r w:rsidRPr="00EB08E0">
        <w:rPr>
          <w:color w:val="FF0000"/>
          <w:sz w:val="24"/>
          <w:szCs w:val="24"/>
        </w:rPr>
        <w:t xml:space="preserve"> rok.</w:t>
      </w:r>
    </w:p>
    <w:p w:rsidR="008262A0" w:rsidRPr="00C22B36" w:rsidRDefault="008262A0" w:rsidP="008262A0">
      <w:pPr>
        <w:spacing w:after="0" w:line="360" w:lineRule="auto"/>
        <w:ind w:left="708"/>
        <w:rPr>
          <w:color w:val="FF0000"/>
        </w:rPr>
      </w:pPr>
    </w:p>
    <w:p w:rsidR="008262A0" w:rsidRPr="00C22B36" w:rsidRDefault="008262A0" w:rsidP="008262A0">
      <w:pPr>
        <w:spacing w:line="360" w:lineRule="auto"/>
        <w:jc w:val="center"/>
        <w:rPr>
          <w:b/>
          <w:bCs/>
          <w:color w:val="FF0000"/>
        </w:rPr>
      </w:pPr>
      <w:r w:rsidRPr="00C22B36">
        <w:rPr>
          <w:b/>
          <w:bCs/>
          <w:color w:val="FF0000"/>
        </w:rPr>
        <w:t>WIELOLETNIA PROGNOZA FINANSOWA</w:t>
      </w:r>
    </w:p>
    <w:p w:rsidR="008262A0" w:rsidRPr="00EB08E0" w:rsidRDefault="008262A0" w:rsidP="008262A0">
      <w:pPr>
        <w:spacing w:after="0" w:line="360" w:lineRule="auto"/>
        <w:jc w:val="both"/>
        <w:rPr>
          <w:color w:val="FF0000"/>
          <w:sz w:val="24"/>
          <w:szCs w:val="24"/>
        </w:rPr>
      </w:pPr>
      <w:r w:rsidRPr="00C22B36">
        <w:rPr>
          <w:color w:val="FF0000"/>
        </w:rPr>
        <w:tab/>
      </w:r>
      <w:r w:rsidRPr="00EB08E0">
        <w:rPr>
          <w:color w:val="FF0000"/>
          <w:sz w:val="24"/>
          <w:szCs w:val="24"/>
        </w:rPr>
        <w:t>Wieloletnia Prognoza Finansowa Gminy Błędów została sporządzona zgodnie z art. 226-232 ustawy z dnia 27 sierpnia 2009 roku o finansach publicznych i obejmuje lata 2023-2034 co wynika z prognozy kwoty długu na okres zaciągniętych zobowiązań.</w:t>
      </w:r>
    </w:p>
    <w:p w:rsidR="008262A0" w:rsidRPr="00EB08E0" w:rsidRDefault="008262A0" w:rsidP="008262A0">
      <w:pPr>
        <w:spacing w:line="360" w:lineRule="auto"/>
        <w:ind w:firstLine="708"/>
        <w:jc w:val="both"/>
        <w:rPr>
          <w:color w:val="FF0000"/>
          <w:sz w:val="24"/>
          <w:szCs w:val="24"/>
        </w:rPr>
      </w:pPr>
      <w:r w:rsidRPr="00EB08E0">
        <w:rPr>
          <w:color w:val="FF0000"/>
          <w:sz w:val="24"/>
          <w:szCs w:val="24"/>
        </w:rPr>
        <w:t xml:space="preserve">Prognoza poziomu zadłużenia na kolejne lata została skonstruowana przy założeniu, że dług gminy na koniec 2023 roku wyniesie </w:t>
      </w:r>
      <w:r w:rsidR="00E7227F" w:rsidRPr="00EB08E0">
        <w:rPr>
          <w:color w:val="FF0000"/>
          <w:sz w:val="24"/>
          <w:szCs w:val="24"/>
        </w:rPr>
        <w:t xml:space="preserve">  9 033 012 , 69</w:t>
      </w:r>
      <w:r w:rsidRPr="00EB08E0">
        <w:rPr>
          <w:color w:val="FF0000"/>
          <w:sz w:val="24"/>
          <w:szCs w:val="24"/>
        </w:rPr>
        <w:t xml:space="preserve"> zł. W kolejnych latach prognozy zaplanowano stały spadek zadłużenia, aż do jego pełnego wygaśnięcia na koniec 2034 roku.</w:t>
      </w:r>
    </w:p>
    <w:p w:rsidR="00D11156" w:rsidRDefault="008262A0" w:rsidP="00741015">
      <w:pPr>
        <w:spacing w:after="0" w:line="360" w:lineRule="auto"/>
        <w:jc w:val="both"/>
        <w:rPr>
          <w:b/>
          <w:bCs/>
          <w:color w:val="FF0000"/>
          <w:sz w:val="24"/>
          <w:szCs w:val="24"/>
        </w:rPr>
      </w:pPr>
      <w:r w:rsidRPr="00C22B36">
        <w:rPr>
          <w:b/>
          <w:bCs/>
          <w:color w:val="FF0000"/>
        </w:rPr>
        <w:tab/>
      </w:r>
      <w:r w:rsidRPr="00C22B36">
        <w:rPr>
          <w:b/>
          <w:bCs/>
          <w:color w:val="FF0000"/>
          <w:sz w:val="24"/>
          <w:szCs w:val="24"/>
        </w:rPr>
        <w:t>Budżet Gminy Błędów za 202</w:t>
      </w:r>
      <w:r w:rsidR="00E7227F">
        <w:rPr>
          <w:b/>
          <w:bCs/>
          <w:color w:val="FF0000"/>
          <w:sz w:val="24"/>
          <w:szCs w:val="24"/>
        </w:rPr>
        <w:t>4</w:t>
      </w:r>
      <w:r w:rsidRPr="00C22B36">
        <w:rPr>
          <w:b/>
          <w:bCs/>
          <w:color w:val="FF0000"/>
          <w:sz w:val="24"/>
          <w:szCs w:val="24"/>
        </w:rPr>
        <w:t xml:space="preserve"> rok zamknął się deficytem budżetu w</w:t>
      </w:r>
    </w:p>
    <w:p w:rsidR="00741015" w:rsidRDefault="008262A0" w:rsidP="00741015">
      <w:pPr>
        <w:spacing w:after="0" w:line="360" w:lineRule="auto"/>
        <w:jc w:val="both"/>
        <w:rPr>
          <w:b/>
          <w:bCs/>
          <w:color w:val="FF0000"/>
          <w:sz w:val="24"/>
          <w:szCs w:val="24"/>
        </w:rPr>
      </w:pPr>
      <w:r w:rsidRPr="00C22B36">
        <w:rPr>
          <w:b/>
          <w:bCs/>
          <w:color w:val="FF0000"/>
          <w:sz w:val="24"/>
          <w:szCs w:val="24"/>
        </w:rPr>
        <w:t xml:space="preserve"> kwocie </w:t>
      </w:r>
      <w:r w:rsidR="00E7227F">
        <w:rPr>
          <w:b/>
          <w:bCs/>
          <w:color w:val="FF0000"/>
          <w:sz w:val="24"/>
          <w:szCs w:val="24"/>
        </w:rPr>
        <w:t>2 755 . 092, 00</w:t>
      </w:r>
      <w:r w:rsidRPr="00C22B36">
        <w:rPr>
          <w:b/>
          <w:bCs/>
          <w:color w:val="FF0000"/>
          <w:sz w:val="24"/>
          <w:szCs w:val="24"/>
        </w:rPr>
        <w:t xml:space="preserve"> zł przy planowanym deficycie w wysokości </w:t>
      </w:r>
      <w:r w:rsidR="00E7227F">
        <w:rPr>
          <w:b/>
          <w:bCs/>
          <w:color w:val="FF0000"/>
          <w:sz w:val="24"/>
          <w:szCs w:val="24"/>
        </w:rPr>
        <w:t>8</w:t>
      </w:r>
      <w:r w:rsidRPr="00C22B36">
        <w:rPr>
          <w:b/>
          <w:bCs/>
          <w:color w:val="FF0000"/>
          <w:sz w:val="24"/>
          <w:szCs w:val="24"/>
        </w:rPr>
        <w:t>.</w:t>
      </w:r>
      <w:r w:rsidR="00E7227F">
        <w:rPr>
          <w:b/>
          <w:bCs/>
          <w:color w:val="FF0000"/>
          <w:sz w:val="24"/>
          <w:szCs w:val="24"/>
        </w:rPr>
        <w:t>345 127,53</w:t>
      </w:r>
      <w:r w:rsidRPr="00C22B36">
        <w:rPr>
          <w:b/>
          <w:bCs/>
          <w:color w:val="FF0000"/>
          <w:sz w:val="24"/>
          <w:szCs w:val="24"/>
        </w:rPr>
        <w:t xml:space="preserve"> zł.</w:t>
      </w:r>
    </w:p>
    <w:p w:rsidR="00EB08E0" w:rsidRPr="00EB08E0" w:rsidRDefault="00EB08E0" w:rsidP="00741015">
      <w:pPr>
        <w:spacing w:after="0" w:line="360" w:lineRule="auto"/>
        <w:jc w:val="both"/>
        <w:rPr>
          <w:b/>
          <w:bCs/>
          <w:color w:val="FF0000"/>
          <w:sz w:val="24"/>
          <w:szCs w:val="24"/>
        </w:rPr>
      </w:pPr>
    </w:p>
    <w:p w:rsidR="005E401C" w:rsidRDefault="005E401C" w:rsidP="00E7227F">
      <w:pPr>
        <w:spacing w:after="0" w:line="360" w:lineRule="auto"/>
        <w:jc w:val="both"/>
        <w:rPr>
          <w:sz w:val="36"/>
          <w:szCs w:val="36"/>
        </w:rPr>
      </w:pPr>
      <w:r>
        <w:rPr>
          <w:sz w:val="36"/>
          <w:szCs w:val="36"/>
        </w:rPr>
        <w:t xml:space="preserve">                         </w:t>
      </w:r>
      <w:r w:rsidR="00E006FF">
        <w:rPr>
          <w:sz w:val="36"/>
          <w:szCs w:val="36"/>
        </w:rPr>
        <w:t xml:space="preserve">              </w:t>
      </w:r>
      <w:r>
        <w:rPr>
          <w:sz w:val="36"/>
          <w:szCs w:val="36"/>
        </w:rPr>
        <w:t xml:space="preserve"> </w:t>
      </w:r>
      <w:r w:rsidR="00E006FF">
        <w:rPr>
          <w:sz w:val="36"/>
          <w:szCs w:val="36"/>
        </w:rPr>
        <w:t>PODATKI</w:t>
      </w:r>
    </w:p>
    <w:p w:rsidR="005E401C" w:rsidRPr="00EB08E0" w:rsidRDefault="005E401C" w:rsidP="005E401C">
      <w:pPr>
        <w:rPr>
          <w:sz w:val="28"/>
          <w:szCs w:val="28"/>
        </w:rPr>
      </w:pPr>
      <w:r w:rsidRPr="00EB08E0">
        <w:rPr>
          <w:sz w:val="28"/>
          <w:szCs w:val="28"/>
        </w:rPr>
        <w:t>Zwrot podatku akcyzowego</w:t>
      </w:r>
      <w:r w:rsidR="00427A0B" w:rsidRPr="00EB08E0">
        <w:rPr>
          <w:sz w:val="28"/>
          <w:szCs w:val="28"/>
        </w:rPr>
        <w:t>.</w:t>
      </w:r>
      <w:r w:rsidRPr="00EB08E0">
        <w:rPr>
          <w:sz w:val="28"/>
          <w:szCs w:val="28"/>
        </w:rPr>
        <w:t xml:space="preserve"> </w:t>
      </w:r>
    </w:p>
    <w:p w:rsidR="00F3205B" w:rsidRPr="00741015" w:rsidRDefault="00F3205B" w:rsidP="00F3205B">
      <w:pPr>
        <w:spacing w:after="0" w:line="360" w:lineRule="auto"/>
        <w:jc w:val="both"/>
        <w:rPr>
          <w:b/>
          <w:bCs/>
          <w:color w:val="FF0000"/>
          <w:sz w:val="24"/>
          <w:szCs w:val="24"/>
        </w:rPr>
      </w:pPr>
      <w:r>
        <w:rPr>
          <w:b/>
          <w:bCs/>
          <w:color w:val="FF0000"/>
          <w:sz w:val="24"/>
          <w:szCs w:val="24"/>
        </w:rPr>
        <w:lastRenderedPageBreak/>
        <w:t>W 2024 roku złożono 1293 wnioski o zwrot podatku akcyzowego obejmujące 8 706 ha powierzchni użytków zielonych. Kwota dokonanego zwrotu wyniosła 1 290 026, 68 zł.</w:t>
      </w:r>
    </w:p>
    <w:p w:rsidR="00F3205B" w:rsidRDefault="00F3205B" w:rsidP="005E401C">
      <w:pPr>
        <w:rPr>
          <w:sz w:val="28"/>
          <w:szCs w:val="28"/>
        </w:rPr>
      </w:pPr>
    </w:p>
    <w:tbl>
      <w:tblPr>
        <w:tblStyle w:val="Tabela-Siatka"/>
        <w:tblW w:w="0" w:type="auto"/>
        <w:tblInd w:w="0" w:type="dxa"/>
        <w:tblLook w:val="04A0" w:firstRow="1" w:lastRow="0" w:firstColumn="1" w:lastColumn="0" w:noHBand="0" w:noVBand="1"/>
      </w:tblPr>
      <w:tblGrid>
        <w:gridCol w:w="988"/>
        <w:gridCol w:w="3685"/>
        <w:gridCol w:w="4389"/>
      </w:tblGrid>
      <w:tr w:rsidR="005E401C" w:rsidTr="005E401C">
        <w:tc>
          <w:tcPr>
            <w:tcW w:w="988" w:type="dxa"/>
            <w:tcBorders>
              <w:top w:val="single" w:sz="4" w:space="0" w:color="auto"/>
              <w:left w:val="single" w:sz="4" w:space="0" w:color="auto"/>
              <w:bottom w:val="single" w:sz="4" w:space="0" w:color="auto"/>
              <w:right w:val="single" w:sz="4" w:space="0" w:color="auto"/>
            </w:tcBorders>
          </w:tcPr>
          <w:p w:rsidR="005E401C" w:rsidRDefault="005E401C">
            <w:pPr>
              <w:spacing w:line="240" w:lineRule="auto"/>
              <w:rPr>
                <w:sz w:val="28"/>
                <w:szCs w:val="28"/>
              </w:rPr>
            </w:pP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Nazwa pisma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Ilość sztuk</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 xml:space="preserve">1 </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Wezwania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0</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0</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1293</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Wnioski</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1293</w:t>
            </w:r>
          </w:p>
        </w:tc>
      </w:tr>
    </w:tbl>
    <w:p w:rsidR="00E006FF" w:rsidRDefault="00E006FF" w:rsidP="005E401C">
      <w:pPr>
        <w:rPr>
          <w:sz w:val="28"/>
          <w:szCs w:val="28"/>
        </w:rPr>
      </w:pPr>
    </w:p>
    <w:p w:rsidR="005E401C" w:rsidRDefault="005E401C" w:rsidP="005E401C">
      <w:pPr>
        <w:rPr>
          <w:sz w:val="28"/>
          <w:szCs w:val="28"/>
        </w:rPr>
      </w:pPr>
      <w:r>
        <w:rPr>
          <w:sz w:val="28"/>
          <w:szCs w:val="28"/>
        </w:rPr>
        <w:t>Podatek rolny, leśny i od nieruchomości</w:t>
      </w:r>
      <w:r w:rsidR="00E006FF">
        <w:rPr>
          <w:sz w:val="28"/>
          <w:szCs w:val="28"/>
        </w:rPr>
        <w:t>.</w:t>
      </w:r>
      <w:r>
        <w:rPr>
          <w:sz w:val="28"/>
          <w:szCs w:val="28"/>
        </w:rPr>
        <w:t xml:space="preserve"> </w:t>
      </w:r>
    </w:p>
    <w:p w:rsidR="00F3205B" w:rsidRPr="00EB08E0" w:rsidRDefault="00F3205B" w:rsidP="005E401C">
      <w:pPr>
        <w:rPr>
          <w:sz w:val="24"/>
          <w:szCs w:val="24"/>
        </w:rPr>
      </w:pPr>
      <w:r w:rsidRPr="00EB08E0">
        <w:rPr>
          <w:sz w:val="24"/>
          <w:szCs w:val="24"/>
        </w:rPr>
        <w:t>Wystawiono 643 upomnienia na łączną kwotę 250 541 ,40 zł. Z tytułu podatku od nieruchomości od osób prawnych wystawiono 52 upom</w:t>
      </w:r>
      <w:r w:rsidR="006879AB" w:rsidRPr="00EB08E0">
        <w:rPr>
          <w:sz w:val="24"/>
          <w:szCs w:val="24"/>
        </w:rPr>
        <w:t>nienia na kwotę 385 429 , 95 zł.</w:t>
      </w:r>
      <w:r w:rsidR="00E006FF" w:rsidRPr="00EB08E0">
        <w:rPr>
          <w:sz w:val="24"/>
          <w:szCs w:val="24"/>
        </w:rPr>
        <w:t xml:space="preserve"> Wystawiono </w:t>
      </w:r>
      <w:r w:rsidR="006879AB" w:rsidRPr="00EB08E0">
        <w:rPr>
          <w:sz w:val="24"/>
          <w:szCs w:val="24"/>
        </w:rPr>
        <w:t xml:space="preserve"> 257 tytułów wykonawczych od osób fizycznych na kwotę 141 366, 77 i</w:t>
      </w:r>
      <w:r w:rsidR="00E006FF" w:rsidRPr="00EB08E0">
        <w:rPr>
          <w:sz w:val="24"/>
          <w:szCs w:val="24"/>
        </w:rPr>
        <w:t xml:space="preserve"> </w:t>
      </w:r>
      <w:r w:rsidR="006879AB" w:rsidRPr="00EB08E0">
        <w:rPr>
          <w:sz w:val="24"/>
          <w:szCs w:val="24"/>
        </w:rPr>
        <w:t xml:space="preserve"> 12 tytułów od osób prawnych na kwotę 104 392, 67 zł.</w:t>
      </w:r>
    </w:p>
    <w:p w:rsidR="006879AB" w:rsidRPr="00EB08E0" w:rsidRDefault="006879AB" w:rsidP="005E401C">
      <w:pPr>
        <w:rPr>
          <w:sz w:val="24"/>
          <w:szCs w:val="24"/>
        </w:rPr>
      </w:pPr>
      <w:r w:rsidRPr="00EB08E0">
        <w:rPr>
          <w:sz w:val="24"/>
          <w:szCs w:val="24"/>
        </w:rPr>
        <w:t xml:space="preserve">Wpłynęło łącznie 15 </w:t>
      </w:r>
      <w:r w:rsidR="002E1E01" w:rsidRPr="00EB08E0">
        <w:rPr>
          <w:sz w:val="24"/>
          <w:szCs w:val="24"/>
        </w:rPr>
        <w:t xml:space="preserve">wniosków o umorzenie / odroczenie /rozłożenie na raty na które wydano 8 decyzji pozytywnych o umorzeniu 2 decyzje o odroczeniu 1 decyzje umarzającej postępowanie  i 1 o odmowie wszczęcia postępowania. </w:t>
      </w:r>
    </w:p>
    <w:p w:rsidR="00DA3C0B" w:rsidRDefault="00DA3C0B" w:rsidP="005E401C">
      <w:pPr>
        <w:rPr>
          <w:sz w:val="28"/>
          <w:szCs w:val="28"/>
        </w:rPr>
      </w:pPr>
    </w:p>
    <w:p w:rsidR="00DA3C0B" w:rsidRDefault="00DA3C0B" w:rsidP="005E401C">
      <w:pPr>
        <w:rPr>
          <w:sz w:val="28"/>
          <w:szCs w:val="28"/>
        </w:rPr>
      </w:pPr>
    </w:p>
    <w:tbl>
      <w:tblPr>
        <w:tblStyle w:val="Tabela-Siatka"/>
        <w:tblW w:w="0" w:type="auto"/>
        <w:tblInd w:w="0" w:type="dxa"/>
        <w:tblLook w:val="04A0" w:firstRow="1" w:lastRow="0" w:firstColumn="1" w:lastColumn="0" w:noHBand="0" w:noVBand="1"/>
      </w:tblPr>
      <w:tblGrid>
        <w:gridCol w:w="988"/>
        <w:gridCol w:w="3685"/>
        <w:gridCol w:w="4389"/>
      </w:tblGrid>
      <w:tr w:rsidR="005E401C" w:rsidTr="005E401C">
        <w:tc>
          <w:tcPr>
            <w:tcW w:w="988" w:type="dxa"/>
            <w:tcBorders>
              <w:top w:val="single" w:sz="4" w:space="0" w:color="auto"/>
              <w:left w:val="single" w:sz="4" w:space="0" w:color="auto"/>
              <w:bottom w:val="single" w:sz="4" w:space="0" w:color="auto"/>
              <w:right w:val="single" w:sz="4" w:space="0" w:color="auto"/>
            </w:tcBorders>
          </w:tcPr>
          <w:p w:rsidR="005E401C" w:rsidRDefault="005E401C">
            <w:pPr>
              <w:spacing w:line="240" w:lineRule="auto"/>
              <w:rPr>
                <w:sz w:val="28"/>
                <w:szCs w:val="28"/>
              </w:rPr>
            </w:pP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Nazwa pisma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Ilość sztuk</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Wezwania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42</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ustalająca/określające wymiar</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3831</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zmieniająca wymiar podatku</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485</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5</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Informacje podatkowe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435</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6</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Deklaracje podatkowe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96</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7</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o uldze - z tytułu zakupu ziemi, inwestycyjna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32</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8</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Zaświadczenia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499</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9</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Zawiadomienie o zamiarze wszczęcia kontroli podatkowej</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5</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lastRenderedPageBreak/>
              <w:t>10</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Imienne upoważnienie do przeprowadzenia kontroli podatkowej</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5</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11</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Postanowienia o zarachowaniu wpłaty</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0</w:t>
            </w:r>
          </w:p>
        </w:tc>
      </w:tr>
    </w:tbl>
    <w:p w:rsidR="005E401C" w:rsidRDefault="005E401C" w:rsidP="005E401C">
      <w:pPr>
        <w:rPr>
          <w:sz w:val="28"/>
          <w:szCs w:val="28"/>
        </w:rPr>
      </w:pPr>
    </w:p>
    <w:p w:rsidR="005E401C" w:rsidRDefault="005E401C" w:rsidP="005E401C">
      <w:pPr>
        <w:rPr>
          <w:sz w:val="28"/>
          <w:szCs w:val="28"/>
        </w:rPr>
      </w:pPr>
      <w:r>
        <w:rPr>
          <w:sz w:val="28"/>
          <w:szCs w:val="28"/>
        </w:rPr>
        <w:t xml:space="preserve"> Podatek od środków transportowych</w:t>
      </w:r>
      <w:r w:rsidR="00E006FF">
        <w:rPr>
          <w:sz w:val="28"/>
          <w:szCs w:val="28"/>
        </w:rPr>
        <w:t>.</w:t>
      </w:r>
    </w:p>
    <w:p w:rsidR="006879AB" w:rsidRPr="00EB08E0" w:rsidRDefault="006879AB" w:rsidP="005E401C">
      <w:pPr>
        <w:rPr>
          <w:sz w:val="24"/>
          <w:szCs w:val="24"/>
        </w:rPr>
      </w:pPr>
      <w:r w:rsidRPr="00EB08E0">
        <w:rPr>
          <w:sz w:val="24"/>
          <w:szCs w:val="24"/>
        </w:rPr>
        <w:t>W 2024 roku wystawiono 100 upomnień na osoby fizyczne w wysokości 264 227 ,25 zł. oraz 6 na osoby prawne na łączną kwotę 26 428, 58 zł. Wystawiono także 39 tytułów wykonawczych na osoby fizyczne na kwotę 143 353 , 69 zł oraz 3 tytuły na osoby prawne na kwotę 19 181, 00 zł.</w:t>
      </w:r>
    </w:p>
    <w:p w:rsidR="002E1E01" w:rsidRPr="00EB08E0" w:rsidRDefault="002E1E01" w:rsidP="005E401C">
      <w:pPr>
        <w:rPr>
          <w:sz w:val="24"/>
          <w:szCs w:val="24"/>
        </w:rPr>
      </w:pPr>
      <w:r w:rsidRPr="00EB08E0">
        <w:rPr>
          <w:sz w:val="24"/>
          <w:szCs w:val="24"/>
        </w:rPr>
        <w:t xml:space="preserve">W roku 2024 wpłynęły łącznie 4 wnioski o umorzenie/ odroczenie/rozłożenie na raty  na które wydano 3 decyzje pozytywne o umorzeniu i 1 decyzję negatywną. Wystąpiono także do sądu o 2 wpisy na hipotekę. </w:t>
      </w:r>
    </w:p>
    <w:tbl>
      <w:tblPr>
        <w:tblStyle w:val="Tabela-Siatka"/>
        <w:tblW w:w="0" w:type="auto"/>
        <w:tblInd w:w="0" w:type="dxa"/>
        <w:tblLook w:val="04A0" w:firstRow="1" w:lastRow="0" w:firstColumn="1" w:lastColumn="0" w:noHBand="0" w:noVBand="1"/>
      </w:tblPr>
      <w:tblGrid>
        <w:gridCol w:w="988"/>
        <w:gridCol w:w="3685"/>
        <w:gridCol w:w="4389"/>
      </w:tblGrid>
      <w:tr w:rsidR="005E401C" w:rsidTr="005E401C">
        <w:tc>
          <w:tcPr>
            <w:tcW w:w="988" w:type="dxa"/>
            <w:tcBorders>
              <w:top w:val="single" w:sz="4" w:space="0" w:color="auto"/>
              <w:left w:val="single" w:sz="4" w:space="0" w:color="auto"/>
              <w:bottom w:val="single" w:sz="4" w:space="0" w:color="auto"/>
              <w:right w:val="single" w:sz="4" w:space="0" w:color="auto"/>
            </w:tcBorders>
          </w:tcPr>
          <w:p w:rsidR="005E401C" w:rsidRDefault="005E401C">
            <w:pPr>
              <w:spacing w:line="240" w:lineRule="auto"/>
              <w:rPr>
                <w:sz w:val="28"/>
                <w:szCs w:val="28"/>
              </w:rPr>
            </w:pP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Nazwa pisma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Ilość sztuk</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Wezwania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135</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108</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określające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25</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zmieniające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6</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5</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umarzające postępowanie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12</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6</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 xml:space="preserve">Decyzje uchylające </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14</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7</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Postanowienia o zarachowaniu wpłaty</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200</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8</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Deklaracje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357</w:t>
            </w:r>
          </w:p>
        </w:tc>
      </w:tr>
    </w:tbl>
    <w:p w:rsidR="005E401C" w:rsidRDefault="005E401C" w:rsidP="005E401C">
      <w:pPr>
        <w:rPr>
          <w:sz w:val="28"/>
          <w:szCs w:val="28"/>
        </w:rPr>
      </w:pPr>
    </w:p>
    <w:p w:rsidR="005E401C" w:rsidRDefault="005E401C" w:rsidP="005E401C">
      <w:pPr>
        <w:rPr>
          <w:sz w:val="28"/>
          <w:szCs w:val="28"/>
        </w:rPr>
      </w:pPr>
      <w:r>
        <w:rPr>
          <w:sz w:val="28"/>
          <w:szCs w:val="28"/>
        </w:rPr>
        <w:t>Egzekucja – podatek rolny, leśny, od nieruchomości i od środków transportowych</w:t>
      </w:r>
    </w:p>
    <w:tbl>
      <w:tblPr>
        <w:tblStyle w:val="Tabela-Siatka"/>
        <w:tblW w:w="0" w:type="auto"/>
        <w:tblInd w:w="0" w:type="dxa"/>
        <w:tblLook w:val="04A0" w:firstRow="1" w:lastRow="0" w:firstColumn="1" w:lastColumn="0" w:noHBand="0" w:noVBand="1"/>
      </w:tblPr>
      <w:tblGrid>
        <w:gridCol w:w="988"/>
        <w:gridCol w:w="3685"/>
        <w:gridCol w:w="4389"/>
      </w:tblGrid>
      <w:tr w:rsidR="005E401C" w:rsidTr="005E401C">
        <w:tc>
          <w:tcPr>
            <w:tcW w:w="988" w:type="dxa"/>
            <w:tcBorders>
              <w:top w:val="single" w:sz="4" w:space="0" w:color="auto"/>
              <w:left w:val="single" w:sz="4" w:space="0" w:color="auto"/>
              <w:bottom w:val="single" w:sz="4" w:space="0" w:color="auto"/>
              <w:right w:val="single" w:sz="4" w:space="0" w:color="auto"/>
            </w:tcBorders>
          </w:tcPr>
          <w:p w:rsidR="005E401C" w:rsidRDefault="005E401C">
            <w:pPr>
              <w:spacing w:line="240" w:lineRule="auto"/>
              <w:rPr>
                <w:sz w:val="28"/>
                <w:szCs w:val="28"/>
              </w:rPr>
            </w:pP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Nazwa pisma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Ilość sztuk</w:t>
            </w:r>
          </w:p>
        </w:tc>
      </w:tr>
      <w:tr w:rsidR="005E401C" w:rsidTr="005E401C">
        <w:trPr>
          <w:trHeight w:val="128"/>
        </w:trPr>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Upomnienia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643</w:t>
            </w:r>
          </w:p>
        </w:tc>
      </w:tr>
      <w:tr w:rsidR="005E401C" w:rsidTr="005E401C">
        <w:trPr>
          <w:trHeight w:val="128"/>
        </w:trPr>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Tytuły wykonawcze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311</w:t>
            </w:r>
          </w:p>
        </w:tc>
      </w:tr>
      <w:tr w:rsidR="005E401C" w:rsidTr="005E401C">
        <w:trPr>
          <w:trHeight w:val="128"/>
        </w:trPr>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3</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Wnioski o wpis w księdze wieczystej</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2</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4</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Postanowienie o odmowie wszczęcia postępowania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5</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Postanowienie wniosku bez rozpatrzenia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0</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lastRenderedPageBreak/>
              <w:t>6</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o umorzeniu, odroczeniu i rozłożeniu na raty – decyzje pozytywne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13</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7</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Decyzje o umorzeniu, odroczeniu i rozłożeniu na raty – decyzje negatywne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8</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Wnioski o umorzenie, rozłożenie na raty, odroczenie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19</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9</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Wycofanie podania</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10</w:t>
            </w:r>
          </w:p>
        </w:tc>
      </w:tr>
      <w:tr w:rsidR="005E401C" w:rsidTr="005E401C">
        <w:tc>
          <w:tcPr>
            <w:tcW w:w="988"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10</w:t>
            </w:r>
          </w:p>
        </w:tc>
        <w:tc>
          <w:tcPr>
            <w:tcW w:w="3685"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Decyzja umarzająca postępowanie</w:t>
            </w:r>
          </w:p>
        </w:tc>
        <w:tc>
          <w:tcPr>
            <w:tcW w:w="4389" w:type="dxa"/>
            <w:tcBorders>
              <w:top w:val="single" w:sz="4" w:space="0" w:color="auto"/>
              <w:left w:val="single" w:sz="4" w:space="0" w:color="auto"/>
              <w:bottom w:val="single" w:sz="4" w:space="0" w:color="auto"/>
              <w:right w:val="single" w:sz="4" w:space="0" w:color="auto"/>
            </w:tcBorders>
            <w:hideMark/>
          </w:tcPr>
          <w:p w:rsidR="005E401C" w:rsidRDefault="005E401C">
            <w:pPr>
              <w:spacing w:line="240" w:lineRule="auto"/>
              <w:rPr>
                <w:sz w:val="28"/>
                <w:szCs w:val="28"/>
              </w:rPr>
            </w:pPr>
            <w:r>
              <w:rPr>
                <w:sz w:val="28"/>
                <w:szCs w:val="28"/>
              </w:rPr>
              <w:t>1</w:t>
            </w:r>
          </w:p>
        </w:tc>
      </w:tr>
    </w:tbl>
    <w:p w:rsidR="008262A0" w:rsidRPr="00D67B0B" w:rsidRDefault="008262A0" w:rsidP="00D67B0B">
      <w:pPr>
        <w:spacing w:line="360" w:lineRule="auto"/>
        <w:jc w:val="both"/>
        <w:rPr>
          <w:color w:val="FF0000"/>
        </w:rPr>
      </w:pPr>
    </w:p>
    <w:p w:rsidR="008262A0" w:rsidRDefault="00701398" w:rsidP="008262A0">
      <w:pPr>
        <w:rPr>
          <w:rFonts w:ascii="Calibri" w:eastAsia="Calibri" w:hAnsi="Calibri" w:cs="Times New Roman"/>
          <w:b/>
          <w:color w:val="FF0000"/>
          <w:sz w:val="32"/>
          <w:szCs w:val="32"/>
        </w:rPr>
      </w:pPr>
      <w:r>
        <w:rPr>
          <w:rFonts w:ascii="Calibri" w:eastAsia="Calibri" w:hAnsi="Calibri" w:cs="Times New Roman"/>
          <w:b/>
          <w:color w:val="FF0000"/>
          <w:sz w:val="32"/>
          <w:szCs w:val="32"/>
        </w:rPr>
        <w:t xml:space="preserve">              </w:t>
      </w:r>
      <w:r w:rsidR="008262A0">
        <w:rPr>
          <w:rFonts w:ascii="Calibri" w:eastAsia="Calibri" w:hAnsi="Calibri" w:cs="Times New Roman"/>
          <w:b/>
          <w:color w:val="FF0000"/>
          <w:sz w:val="32"/>
          <w:szCs w:val="32"/>
        </w:rPr>
        <w:t>INFORMACJA O STANIE MIENIA KOMUNALNEGO</w:t>
      </w:r>
    </w:p>
    <w:p w:rsidR="001E1729" w:rsidRDefault="001E1729" w:rsidP="001E1729">
      <w:pPr>
        <w:spacing w:after="0"/>
        <w:jc w:val="center"/>
        <w:rPr>
          <w:rFonts w:ascii="Calibri" w:eastAsia="Calibri" w:hAnsi="Calibri" w:cs="Times New Roman"/>
          <w:b/>
        </w:rPr>
      </w:pPr>
      <w:bookmarkStart w:id="2" w:name="_Hlk135739586"/>
    </w:p>
    <w:p w:rsidR="001E1729" w:rsidRDefault="001E1729" w:rsidP="00FC7BDA">
      <w:pPr>
        <w:pStyle w:val="Akapitzlist"/>
        <w:numPr>
          <w:ilvl w:val="0"/>
          <w:numId w:val="62"/>
        </w:numPr>
        <w:suppressAutoHyphens/>
        <w:autoSpaceDE w:val="0"/>
        <w:autoSpaceDN w:val="0"/>
        <w:spacing w:after="0" w:line="360" w:lineRule="auto"/>
        <w:contextualSpacing w:val="0"/>
        <w:jc w:val="both"/>
        <w:textAlignment w:val="baseline"/>
        <w:rPr>
          <w:rFonts w:ascii="Times New Roman" w:hAnsi="Times New Roman"/>
          <w:sz w:val="24"/>
          <w:szCs w:val="24"/>
        </w:rPr>
      </w:pPr>
      <w:r>
        <w:rPr>
          <w:rFonts w:ascii="Times New Roman" w:hAnsi="Times New Roman"/>
          <w:sz w:val="24"/>
          <w:szCs w:val="24"/>
        </w:rPr>
        <w:t>Zasobem nieruchomości Gminy Błędów gospodaruje Wójt Gminy Błędów.</w:t>
      </w:r>
    </w:p>
    <w:p w:rsidR="001E1729" w:rsidRDefault="001E1729" w:rsidP="00FC7BDA">
      <w:pPr>
        <w:pStyle w:val="Akapitzlist"/>
        <w:numPr>
          <w:ilvl w:val="0"/>
          <w:numId w:val="62"/>
        </w:numPr>
        <w:suppressAutoHyphens/>
        <w:autoSpaceDE w:val="0"/>
        <w:autoSpaceDN w:val="0"/>
        <w:spacing w:after="0" w:line="360" w:lineRule="auto"/>
        <w:ind w:left="714" w:hanging="357"/>
        <w:contextualSpacing w:val="0"/>
        <w:jc w:val="both"/>
        <w:textAlignment w:val="baseline"/>
        <w:rPr>
          <w:rFonts w:ascii="Times New Roman" w:hAnsi="Times New Roman"/>
          <w:sz w:val="24"/>
          <w:szCs w:val="24"/>
        </w:rPr>
      </w:pPr>
      <w:r>
        <w:rPr>
          <w:rFonts w:ascii="Times New Roman" w:hAnsi="Times New Roman"/>
          <w:sz w:val="24"/>
          <w:szCs w:val="24"/>
        </w:rPr>
        <w:t>Gospodarowanie zasobem polega w szczególności na:</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r>
        <w:rPr>
          <w:rFonts w:ascii="Times New Roman" w:eastAsia="Times New Roman" w:hAnsi="Times New Roman"/>
          <w:sz w:val="24"/>
          <w:szCs w:val="24"/>
          <w:lang w:eastAsia="pl-PL"/>
        </w:rPr>
        <w:t>ewidencjonowaniu nieruchomości zgodnie z katastrem nieruchomości,</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3" w:name="mip46024662"/>
      <w:bookmarkEnd w:id="3"/>
      <w:r>
        <w:rPr>
          <w:rFonts w:ascii="Times New Roman" w:eastAsia="Times New Roman" w:hAnsi="Times New Roman"/>
          <w:sz w:val="24"/>
          <w:szCs w:val="24"/>
          <w:lang w:eastAsia="pl-PL"/>
        </w:rPr>
        <w:t>zapewnieniu wyceny tych nieruchomości,</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4" w:name="mip46024663"/>
      <w:bookmarkEnd w:id="4"/>
      <w:r>
        <w:rPr>
          <w:rFonts w:ascii="Times New Roman" w:eastAsia="Times New Roman" w:hAnsi="Times New Roman"/>
          <w:sz w:val="24"/>
          <w:szCs w:val="24"/>
          <w:lang w:eastAsia="pl-PL"/>
        </w:rPr>
        <w:t>zabezpieczeniu nieruchomości przed uszkodzeniem lub zniszczeniem,</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5" w:name="mip46024665"/>
      <w:bookmarkEnd w:id="5"/>
      <w:r>
        <w:rPr>
          <w:rFonts w:ascii="Times New Roman" w:eastAsia="Times New Roman" w:hAnsi="Times New Roman"/>
          <w:sz w:val="24"/>
          <w:szCs w:val="24"/>
          <w:lang w:eastAsia="pl-PL"/>
        </w:rPr>
        <w:t>wykonywaniu czynności związanych z naliczaniem należności za nieruchomości udostępniane z zasobu oraz prowadzeniem windykacji tych należności,</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6" w:name="mip46024666"/>
      <w:bookmarkEnd w:id="6"/>
      <w:r>
        <w:rPr>
          <w:rFonts w:ascii="Times New Roman" w:eastAsia="Times New Roman" w:hAnsi="Times New Roman"/>
          <w:sz w:val="24"/>
          <w:szCs w:val="24"/>
          <w:lang w:eastAsia="pl-PL"/>
        </w:rPr>
        <w:t xml:space="preserve">zbywaniu oraz nabywaniu, za zgodą Rady Gminy Błędów, nieruchomości wchodzących w skład zasobu, </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7" w:name="mip46024668"/>
      <w:bookmarkEnd w:id="7"/>
      <w:r>
        <w:rPr>
          <w:rFonts w:ascii="Times New Roman" w:eastAsia="Times New Roman" w:hAnsi="Times New Roman"/>
          <w:sz w:val="24"/>
          <w:szCs w:val="24"/>
          <w:lang w:eastAsia="pl-PL"/>
        </w:rPr>
        <w:t xml:space="preserve">wydzierżawianiu, wynajmowaniu i użyczaniu nieruchomości wchodzących w skład zasobu, </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8" w:name="mip46024669"/>
      <w:bookmarkEnd w:id="8"/>
      <w:r>
        <w:rPr>
          <w:rFonts w:ascii="Times New Roman" w:eastAsia="Times New Roman" w:hAnsi="Times New Roman"/>
          <w:sz w:val="24"/>
          <w:szCs w:val="24"/>
          <w:lang w:eastAsia="pl-PL"/>
        </w:rPr>
        <w:t>podejmowaniu czynności w postępowaniu sądowym, w szczególności w sprawach dotyczących własności lub innych praw rzeczowych na nieruchomości, o zapłatę należności za korzystanie z nieruchomości, o roszczenia ze stosunku najmu, dzierżawy lub użyczenia, o stwierdzenie nabycia spadku, o stwierdzenie nabycia własności nieruchomości przez zasiedzenie,</w:t>
      </w:r>
    </w:p>
    <w:p w:rsidR="001E1729" w:rsidRDefault="001E1729" w:rsidP="00FC7BDA">
      <w:pPr>
        <w:pStyle w:val="Akapitzlist"/>
        <w:numPr>
          <w:ilvl w:val="0"/>
          <w:numId w:val="63"/>
        </w:numPr>
        <w:suppressAutoHyphens/>
        <w:autoSpaceDN w:val="0"/>
        <w:spacing w:after="0" w:line="360" w:lineRule="auto"/>
        <w:ind w:left="714" w:hanging="357"/>
        <w:contextualSpacing w:val="0"/>
        <w:jc w:val="both"/>
        <w:textAlignment w:val="baseline"/>
        <w:rPr>
          <w:rFonts w:ascii="Times New Roman" w:eastAsia="Times New Roman" w:hAnsi="Times New Roman"/>
          <w:sz w:val="24"/>
          <w:szCs w:val="24"/>
          <w:lang w:eastAsia="pl-PL"/>
        </w:rPr>
      </w:pPr>
      <w:bookmarkStart w:id="9" w:name="mip46024670"/>
      <w:bookmarkEnd w:id="9"/>
      <w:r>
        <w:rPr>
          <w:rFonts w:ascii="Times New Roman" w:eastAsia="Times New Roman" w:hAnsi="Times New Roman"/>
          <w:sz w:val="24"/>
          <w:szCs w:val="24"/>
          <w:lang w:eastAsia="pl-PL"/>
        </w:rPr>
        <w:t>składaniu wniosków o założenie księgi wieczystej dla nieruchomości Gminy Błędów oraz o wpis w księdze wieczystej.</w:t>
      </w:r>
    </w:p>
    <w:p w:rsidR="001E1729" w:rsidRDefault="001E1729" w:rsidP="00FC7BDA">
      <w:pPr>
        <w:pStyle w:val="Akapitzlist"/>
        <w:numPr>
          <w:ilvl w:val="0"/>
          <w:numId w:val="62"/>
        </w:numPr>
        <w:suppressAutoHyphens/>
        <w:autoSpaceDE w:val="0"/>
        <w:autoSpaceDN w:val="0"/>
        <w:spacing w:after="0" w:line="360" w:lineRule="auto"/>
        <w:ind w:left="714" w:hanging="357"/>
        <w:contextualSpacing w:val="0"/>
        <w:jc w:val="both"/>
        <w:textAlignment w:val="baseline"/>
        <w:rPr>
          <w:rFonts w:ascii="Times New Roman" w:hAnsi="Times New Roman"/>
          <w:sz w:val="24"/>
          <w:szCs w:val="24"/>
        </w:rPr>
      </w:pPr>
      <w:r>
        <w:rPr>
          <w:rFonts w:ascii="Times New Roman" w:hAnsi="Times New Roman"/>
          <w:sz w:val="24"/>
          <w:szCs w:val="24"/>
        </w:rPr>
        <w:t xml:space="preserve">Gospodarowanie zasobem nieruchomości Gminy Błędów odbywa się zgodnie </w:t>
      </w:r>
      <w:r>
        <w:rPr>
          <w:rFonts w:ascii="Times New Roman" w:hAnsi="Times New Roman"/>
          <w:sz w:val="24"/>
          <w:szCs w:val="24"/>
        </w:rPr>
        <w:br/>
        <w:t xml:space="preserve">z zasadami prawidłowej gospodarki, o której mowa w art. 12 ustawy z dnia 21 sierpnia 1997r. o gospodarce nieruchomościami. Wójt Gminy Błędów kieruje się przepisami </w:t>
      </w:r>
      <w:r>
        <w:rPr>
          <w:rFonts w:ascii="Times New Roman" w:hAnsi="Times New Roman"/>
          <w:sz w:val="24"/>
          <w:szCs w:val="24"/>
        </w:rPr>
        <w:lastRenderedPageBreak/>
        <w:t>prawa, przestrzegając zasad i celów określonych w polityce gospodarowania nieruchomościami, mając na uwadze interes Gminy Błędów oraz interes publiczny.</w:t>
      </w:r>
    </w:p>
    <w:p w:rsidR="001E1729" w:rsidRDefault="001E1729" w:rsidP="001E1729">
      <w:pPr>
        <w:pStyle w:val="Akapitzlist"/>
        <w:suppressAutoHyphens/>
        <w:autoSpaceDE w:val="0"/>
        <w:autoSpaceDN w:val="0"/>
        <w:spacing w:after="0" w:line="360" w:lineRule="auto"/>
        <w:ind w:left="714"/>
        <w:contextualSpacing w:val="0"/>
        <w:jc w:val="both"/>
        <w:textAlignment w:val="baseline"/>
        <w:rPr>
          <w:rFonts w:ascii="Calibri" w:eastAsia="Calibri" w:hAnsi="Calibri" w:cs="Times New Roman"/>
          <w:b/>
        </w:rPr>
      </w:pPr>
    </w:p>
    <w:p w:rsidR="001E1729" w:rsidRPr="000F5C0C" w:rsidRDefault="001E1729" w:rsidP="001E1729">
      <w:pPr>
        <w:pStyle w:val="Akapitzlist"/>
        <w:suppressAutoHyphens/>
        <w:autoSpaceDE w:val="0"/>
        <w:autoSpaceDN w:val="0"/>
        <w:spacing w:after="0" w:line="360" w:lineRule="auto"/>
        <w:ind w:left="714"/>
        <w:contextualSpacing w:val="0"/>
        <w:jc w:val="center"/>
        <w:textAlignment w:val="baseline"/>
        <w:rPr>
          <w:rFonts w:ascii="Times New Roman" w:eastAsia="Calibri" w:hAnsi="Times New Roman" w:cs="Times New Roman"/>
          <w:b/>
          <w:sz w:val="24"/>
          <w:szCs w:val="24"/>
        </w:rPr>
      </w:pPr>
      <w:r w:rsidRPr="000F5C0C">
        <w:rPr>
          <w:rFonts w:ascii="Times New Roman" w:eastAsia="Calibri" w:hAnsi="Times New Roman" w:cs="Times New Roman"/>
          <w:b/>
          <w:sz w:val="24"/>
          <w:szCs w:val="24"/>
        </w:rPr>
        <w:t>ZESTAWIENIE POWIERZCHNI NIERUCHOMOŚCI ZASOBU GMINY BŁĘDÓW</w:t>
      </w:r>
      <w:r>
        <w:rPr>
          <w:rFonts w:ascii="Times New Roman" w:eastAsia="Calibri" w:hAnsi="Times New Roman" w:cs="Times New Roman"/>
          <w:b/>
          <w:sz w:val="24"/>
          <w:szCs w:val="24"/>
        </w:rPr>
        <w:t xml:space="preserve"> </w:t>
      </w:r>
      <w:r w:rsidRPr="000F5C0C">
        <w:rPr>
          <w:rFonts w:ascii="Times New Roman" w:eastAsia="Calibri" w:hAnsi="Times New Roman" w:cs="Times New Roman"/>
          <w:b/>
          <w:sz w:val="24"/>
          <w:szCs w:val="24"/>
        </w:rPr>
        <w:t>NA DZIEŃ 31 GRUDNIA 2024 ROKU</w:t>
      </w:r>
    </w:p>
    <w:p w:rsidR="001E1729" w:rsidRDefault="001E1729" w:rsidP="001E1729">
      <w:pPr>
        <w:spacing w:after="0"/>
        <w:jc w:val="center"/>
      </w:pPr>
      <w:r>
        <w:fldChar w:fldCharType="begin"/>
      </w:r>
      <w:r>
        <w:instrText xml:space="preserve"> LINK Excel.Sheet.12 "\\\\SRVAD\\Home$\\skurzac\\Zasób nieruchomości Gminy Błędów.xlsx" "Arkusz2!W3K11:W196K16" \a \f 4 \h  \* MERGEFORMAT </w:instrText>
      </w:r>
      <w:r>
        <w:fldChar w:fldCharType="separate"/>
      </w:r>
    </w:p>
    <w:tbl>
      <w:tblPr>
        <w:tblW w:w="10220" w:type="dxa"/>
        <w:tblCellMar>
          <w:left w:w="70" w:type="dxa"/>
          <w:right w:w="70" w:type="dxa"/>
        </w:tblCellMar>
        <w:tblLook w:val="04A0" w:firstRow="1" w:lastRow="0" w:firstColumn="1" w:lastColumn="0" w:noHBand="0" w:noVBand="1"/>
      </w:tblPr>
      <w:tblGrid>
        <w:gridCol w:w="958"/>
        <w:gridCol w:w="2878"/>
        <w:gridCol w:w="1439"/>
        <w:gridCol w:w="2449"/>
        <w:gridCol w:w="1538"/>
        <w:gridCol w:w="958"/>
      </w:tblGrid>
      <w:tr w:rsidR="001E1729" w:rsidRPr="00E7401C" w:rsidTr="001E1729">
        <w:trPr>
          <w:trHeight w:val="600"/>
        </w:trPr>
        <w:tc>
          <w:tcPr>
            <w:tcW w:w="9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b/>
                <w:bCs/>
                <w:lang w:eastAsia="pl-PL"/>
              </w:rPr>
            </w:pPr>
            <w:r w:rsidRPr="00E7401C">
              <w:rPr>
                <w:rFonts w:ascii="Calibri" w:eastAsia="Times New Roman" w:hAnsi="Calibri" w:cs="Calibri"/>
                <w:b/>
                <w:bCs/>
                <w:lang w:eastAsia="pl-PL"/>
              </w:rPr>
              <w:t>Lp.</w:t>
            </w:r>
          </w:p>
        </w:tc>
        <w:tc>
          <w:tcPr>
            <w:tcW w:w="2878" w:type="dxa"/>
            <w:tcBorders>
              <w:top w:val="single" w:sz="4" w:space="0" w:color="auto"/>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b/>
                <w:bCs/>
                <w:lang w:eastAsia="pl-PL"/>
              </w:rPr>
            </w:pPr>
            <w:r w:rsidRPr="00E7401C">
              <w:rPr>
                <w:rFonts w:ascii="Calibri" w:eastAsia="Times New Roman" w:hAnsi="Calibri" w:cs="Calibri"/>
                <w:b/>
                <w:bCs/>
                <w:lang w:eastAsia="pl-PL"/>
              </w:rPr>
              <w:t>Położenie</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b/>
                <w:bCs/>
                <w:lang w:eastAsia="pl-PL"/>
              </w:rPr>
            </w:pPr>
            <w:r w:rsidRPr="00E7401C">
              <w:rPr>
                <w:rFonts w:ascii="Calibri" w:eastAsia="Times New Roman" w:hAnsi="Calibri" w:cs="Calibri"/>
                <w:b/>
                <w:bCs/>
                <w:lang w:eastAsia="pl-PL"/>
              </w:rPr>
              <w:t>Własność</w:t>
            </w:r>
          </w:p>
        </w:tc>
        <w:tc>
          <w:tcPr>
            <w:tcW w:w="2449" w:type="dxa"/>
            <w:tcBorders>
              <w:top w:val="single" w:sz="4" w:space="0" w:color="auto"/>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b/>
                <w:bCs/>
                <w:lang w:eastAsia="pl-PL"/>
              </w:rPr>
            </w:pPr>
            <w:r w:rsidRPr="00E7401C">
              <w:rPr>
                <w:rFonts w:ascii="Calibri" w:eastAsia="Times New Roman" w:hAnsi="Calibri" w:cs="Calibri"/>
                <w:b/>
                <w:bCs/>
                <w:lang w:eastAsia="pl-PL"/>
              </w:rPr>
              <w:t>Księga wieczysta</w:t>
            </w:r>
          </w:p>
        </w:tc>
        <w:tc>
          <w:tcPr>
            <w:tcW w:w="1538" w:type="dxa"/>
            <w:tcBorders>
              <w:top w:val="single" w:sz="4" w:space="0" w:color="auto"/>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b/>
                <w:bCs/>
                <w:lang w:eastAsia="pl-PL"/>
              </w:rPr>
            </w:pPr>
            <w:r w:rsidRPr="00E7401C">
              <w:rPr>
                <w:rFonts w:ascii="Calibri" w:eastAsia="Times New Roman" w:hAnsi="Calibri" w:cs="Calibri"/>
                <w:b/>
                <w:bCs/>
                <w:lang w:eastAsia="pl-PL"/>
              </w:rPr>
              <w:t>Powierzchnia    w ha</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b/>
                <w:bCs/>
                <w:lang w:eastAsia="pl-PL"/>
              </w:rPr>
            </w:pPr>
            <w:r w:rsidRPr="00E7401C">
              <w:rPr>
                <w:rFonts w:ascii="Calibri" w:eastAsia="Times New Roman" w:hAnsi="Calibri" w:cs="Calibri"/>
                <w:b/>
                <w:bCs/>
                <w:lang w:eastAsia="pl-PL"/>
              </w:rPr>
              <w:t>Numer działki</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Annopol</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RA1G/00053057/4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0,0420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41/4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Annopol</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RA1G/00053057/4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0,2738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41/5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Annopol</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RA1G/00053057/4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0,9999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41/7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AN507/00</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0,0116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369/3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xml:space="preserve">Błędów, ul. </w:t>
            </w:r>
            <w:proofErr w:type="spellStart"/>
            <w:r w:rsidRPr="00E7401C">
              <w:rPr>
                <w:rFonts w:ascii="Calibri" w:eastAsia="Times New Roman" w:hAnsi="Calibri" w:cs="Calibri"/>
                <w:lang w:eastAsia="pl-PL"/>
              </w:rPr>
              <w:t>Sadurkowska</w:t>
            </w:r>
            <w:proofErr w:type="spellEnd"/>
            <w:r w:rsidRPr="00E7401C">
              <w:rPr>
                <w:rFonts w:ascii="Calibri" w:eastAsia="Times New Roman" w:hAnsi="Calibri" w:cs="Calibri"/>
                <w:lang w:eastAsia="pl-PL"/>
              </w:rPr>
              <w:t xml:space="preserve"> 13</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 8224/K/70/92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335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0,0540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336/2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RA1G/00025289/4</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0,1100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337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RA1G/00027968/2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395/1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Nowy Rynek 23</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RA1G/00027968/2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0,0651</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395/6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Nowy Rynek 11</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RA1G/00001300/4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400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Stary Rynek 9</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RA1G/00021105/3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1,6500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465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Stary Rynek 9A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Post.Sądu</w:t>
            </w:r>
            <w:proofErr w:type="spellEnd"/>
            <w:r w:rsidRPr="00E7401C">
              <w:rPr>
                <w:rFonts w:ascii="Calibri" w:eastAsia="Times New Roman" w:hAnsi="Calibri" w:cs="Calibri"/>
                <w:lang w:eastAsia="pl-PL"/>
              </w:rPr>
              <w:t xml:space="preserve"> 428/9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0,6800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555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RA1G/00033907/2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424</w:t>
            </w:r>
          </w:p>
        </w:tc>
      </w:tr>
      <w:tr w:rsidR="001E1729" w:rsidRPr="00E7401C" w:rsidTr="001E1729">
        <w:trPr>
          <w:trHeight w:val="51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sz w:val="20"/>
                <w:szCs w:val="20"/>
                <w:lang w:eastAsia="pl-PL"/>
              </w:rPr>
            </w:pPr>
            <w:r w:rsidRPr="00E7401C">
              <w:rPr>
                <w:rFonts w:ascii="Calibri" w:eastAsia="Times New Roman" w:hAnsi="Calibri" w:cs="Calibri"/>
                <w:sz w:val="20"/>
                <w:szCs w:val="20"/>
                <w:lang w:eastAsia="pl-PL"/>
              </w:rPr>
              <w:t>Współwłasność 1/2 części</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11477/92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0,0100</w:t>
            </w:r>
          </w:p>
        </w:tc>
        <w:tc>
          <w:tcPr>
            <w:tcW w:w="958"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xml:space="preserve">399/1 </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Nowy Rynek 13</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RA1G/00042574/4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0,0700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399/2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 8224/K/70/92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399/3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614/2</w:t>
            </w:r>
          </w:p>
        </w:tc>
      </w:tr>
      <w:tr w:rsidR="001E1729" w:rsidRPr="00E7401C" w:rsidTr="001E1729">
        <w:trPr>
          <w:trHeight w:val="765"/>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Stary Rynek 7</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sz w:val="20"/>
                <w:szCs w:val="20"/>
                <w:lang w:eastAsia="pl-PL"/>
              </w:rPr>
            </w:pPr>
            <w:r w:rsidRPr="00E7401C">
              <w:rPr>
                <w:rFonts w:ascii="Calibri" w:eastAsia="Times New Roman" w:hAnsi="Calibri" w:cs="Calibri"/>
                <w:sz w:val="20"/>
                <w:szCs w:val="20"/>
                <w:lang w:eastAsia="pl-PL"/>
              </w:rPr>
              <w:t>Współwłasność 5494/37852 części</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RA1G/00085078/0</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463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0,3400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473/6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473/7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2,7400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473/8</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473/9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RA1G/00071879/4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0,0800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460/1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RA1G/00067253/9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0,0198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222/2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25.</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RA1G/00076101/5</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0,1800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260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26.</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Nowy Rynek</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RA1G/00104582/6</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0,5600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27.</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 ul. Nowy Rynek</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RA1G/00104582/6</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0,7500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519</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28.</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SPN-R.7533.74.2023.BK 2023-08-10</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1,0400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513</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29.</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INS 538/20                          2021-06-14</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0,7200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624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30.</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RA1G/00040862/6</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0,4700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RA1G/00050312/9</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0,9500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lastRenderedPageBreak/>
              <w:t>32.</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RA1G/00047827/8</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1,0700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33.</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6084/02</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0,0073</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34.</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Błędów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AN8883/2023                  (2023-12-21)</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0,0367</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35.</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Bronisławów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AN13796/94</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36.</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PGO Bielany</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8914/01</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0,0500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5/8</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37.</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PGO Bielany</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8914/01</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5/22</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38.</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PGO Bielany</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AWRSP</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 - odbiorczy</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5/3</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PGO Bielany</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AWRSP</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 - odbiorczy</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0,1900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40.</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Głudna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1453/93</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41.</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Głudna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SPN-R.7533.72.2023.BK</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0,4200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42.</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Gołosze</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Akt notarialny</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30/2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Gołosze</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Akt notarialny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0,0038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Gołosze</w:t>
            </w:r>
            <w:proofErr w:type="spellEnd"/>
            <w:r w:rsidRPr="00E7401C">
              <w:rPr>
                <w:rFonts w:ascii="Calibri" w:eastAsia="Times New Roman" w:hAnsi="Calibri" w:cs="Calibri"/>
                <w:lang w:eastAsia="pl-PL"/>
              </w:rPr>
              <w:t xml:space="preserve"> 28</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RA1G/00053059/8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0,0221</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Gołosze</w:t>
            </w:r>
            <w:proofErr w:type="spellEnd"/>
            <w:r w:rsidRPr="00E7401C">
              <w:rPr>
                <w:rFonts w:ascii="Calibri" w:eastAsia="Times New Roman" w:hAnsi="Calibri" w:cs="Calibri"/>
                <w:lang w:eastAsia="pl-PL"/>
              </w:rPr>
              <w:t xml:space="preserve"> 28</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RA1G/00053059/8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0,5093</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68/2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Akt notarialny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0,4400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8/31</w:t>
            </w:r>
          </w:p>
        </w:tc>
      </w:tr>
      <w:tr w:rsidR="001E1729" w:rsidRPr="00E7401C" w:rsidTr="001E1729">
        <w:trPr>
          <w:trHeight w:val="765"/>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 (Dańków 14)</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sz w:val="20"/>
                <w:szCs w:val="20"/>
                <w:lang w:eastAsia="pl-PL"/>
              </w:rPr>
            </w:pPr>
            <w:r w:rsidRPr="00E7401C">
              <w:rPr>
                <w:rFonts w:ascii="Calibri" w:eastAsia="Times New Roman" w:hAnsi="Calibri" w:cs="Calibri"/>
                <w:sz w:val="20"/>
                <w:szCs w:val="20"/>
                <w:lang w:eastAsia="pl-PL"/>
              </w:rPr>
              <w:t>współwłasność  300/2485 części</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RA1G/00056913/4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12513/03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0,1800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12513/03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0,6300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15/2</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8/19</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8/29</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Dańków SHR</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0,0800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Czesławin</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Akt notarialny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0,0051</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25/3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Czesławin</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2034/99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0,0248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25/5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Cesinów Las</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RA1G/00082981/2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0,0708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104/1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Jadwigów</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0,3500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120/2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 29</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RA1G/00044453/4</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0,5100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178/2</w:t>
            </w:r>
          </w:p>
        </w:tc>
      </w:tr>
      <w:tr w:rsidR="001E1729" w:rsidRPr="00E7401C" w:rsidTr="001E1729">
        <w:trPr>
          <w:trHeight w:val="765"/>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sz w:val="20"/>
                <w:szCs w:val="20"/>
                <w:lang w:eastAsia="pl-PL"/>
              </w:rPr>
            </w:pPr>
            <w:r w:rsidRPr="00E7401C">
              <w:rPr>
                <w:rFonts w:ascii="Calibri" w:eastAsia="Times New Roman" w:hAnsi="Calibri" w:cs="Calibri"/>
                <w:sz w:val="20"/>
                <w:szCs w:val="20"/>
                <w:lang w:eastAsia="pl-PL"/>
              </w:rPr>
              <w:t>współwłasność 35270/68320 części</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RA1G/00089278/0</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0,2278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178/19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 31</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RA1G/00052019/9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1,0046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178/20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RA1G/00057973/9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0,7894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178/16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RA1G/00082538/2</w:t>
            </w:r>
          </w:p>
        </w:tc>
        <w:tc>
          <w:tcPr>
            <w:tcW w:w="153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0,2900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single" w:sz="4" w:space="0" w:color="auto"/>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RA1G/00082538/2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0,1400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119</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AWRSP</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3/29</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AWRSP</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3/17</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lastRenderedPageBreak/>
              <w:t>65.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3/8</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0,0500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Protokół zdawczo-odbiorczy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0,0800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2978/01</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0,1029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3/35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xml:space="preserve">Lipie </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RA1G/00054929/5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0,3132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178/12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RA1G/00087518/1</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0,0803</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168/13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RA1G/00087518/1</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0,0192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168/16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5225/95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4282/97</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26/3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4288/97</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28/3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RA1G/00045879/3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0,9200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4824/95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179/3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PGR Lipie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RA1G/00064266/2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0,1638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RA1G/00077082/2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Macnatka</w:t>
            </w:r>
            <w:proofErr w:type="spellEnd"/>
            <w:r w:rsidRPr="00E7401C">
              <w:rPr>
                <w:rFonts w:ascii="Calibri" w:eastAsia="Times New Roman" w:hAnsi="Calibri" w:cs="Calibri"/>
                <w:lang w:eastAsia="pl-PL"/>
              </w:rPr>
              <w:t xml:space="preserve">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RA1G/00043855/5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20/3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RA1G/00052660/7</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0,5057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31/43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RA1G/00050860/5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1,3003</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31/44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RA1G/00089305/9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31/45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RA1G/00050860/5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31/16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RA1G/00007704/8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561/00</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0,0700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31/18</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561/00</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0,0500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31/19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RA1G/00007704/8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0,0700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31/20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RA1G/00065918/5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0,0804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0,0500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31/23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RA1G/00065921/9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31/24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RA1G/00065921/9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31/25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31/39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Machnatka Parcela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0,0273</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31/42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Rębowola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Śmiechówek</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AN7827/98</w:t>
            </w:r>
          </w:p>
        </w:tc>
        <w:tc>
          <w:tcPr>
            <w:tcW w:w="153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49/1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 13A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single" w:sz="4" w:space="0" w:color="auto"/>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RA1G/00015805/5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0,3800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63/4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RA1G/00015805/5</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63/5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RA1G/00080025/9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0,0684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94/2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RA1G/00080027/3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95/1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101.</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SPN-R.7533.73.2023.BK     z dn. 10.08.2023r.</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0,4200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102.</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SPN-R.7533.73.2023.BK     z dn. 10.08.2023r.</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1,9800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77/1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103.</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Wilhelmów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SPN-R.7533.73.2023.BK     z dn. 10.08.2023r.</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2,0800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133</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lastRenderedPageBreak/>
              <w:t>104.</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Trzylatków Duży</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10776/93                                   z dn. 22.09.1993r.</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0,0500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39/2</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105.</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Trzylatków Duży</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SPN-R.7533.72.2023.BK     z dn. 10.08.2023r.</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1,8200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219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Ignaców 26C</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RA1G/00048806/2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RA1G/00064224/6</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0,0147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191/28</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RA1G/00064224/6</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0,0337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191/30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RA1G/00064224/6</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0,0009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191/32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RA1G/00045880/3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191/14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RA1G/00045880/3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191/13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0,1100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191/12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0,0406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191/23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0,0664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191/24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0,1022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191/25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RA1G/00064159/9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3,7700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339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RA1G/00098710/7</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0,0125</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190/5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119.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RA1G/00044452/7</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0,3289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190/6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0,1366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103/4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 124/92,69/92, 200/92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0,0088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104/2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 124/92,69/92, 200/92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0,0035</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104/1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 124/92,69/92, 200/92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0,6000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216</w:t>
            </w:r>
          </w:p>
        </w:tc>
      </w:tr>
      <w:tr w:rsidR="001E1729" w:rsidRPr="00E7401C" w:rsidTr="001E1729">
        <w:trPr>
          <w:trHeight w:val="765"/>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sz w:val="20"/>
                <w:szCs w:val="20"/>
                <w:lang w:eastAsia="pl-PL"/>
              </w:rPr>
            </w:pPr>
            <w:r w:rsidRPr="00E7401C">
              <w:rPr>
                <w:rFonts w:ascii="Calibri" w:eastAsia="Times New Roman" w:hAnsi="Calibri" w:cs="Calibri"/>
                <w:sz w:val="20"/>
                <w:szCs w:val="20"/>
                <w:lang w:eastAsia="pl-PL"/>
              </w:rPr>
              <w:t>współwłasność w 5970/20700 części</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RA1G/00089981/1</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0,2319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217/2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 82</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RA1G/00084149/2</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4,4969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217/1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 127B</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RA1G/00041918/1</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0,1600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180/1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Wilków Drugi</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AN 13100/03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0,0116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Ziemięcin</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nil"/>
              <w:right w:val="nil"/>
            </w:tcBorders>
            <w:shd w:val="clear" w:color="auto" w:fill="auto"/>
            <w:noWrap/>
            <w:vAlign w:val="center"/>
            <w:hideMark/>
          </w:tcPr>
          <w:p w:rsidR="001E1729" w:rsidRPr="00E7401C" w:rsidRDefault="00D87907" w:rsidP="001E1729">
            <w:pPr>
              <w:spacing w:after="0" w:line="240" w:lineRule="auto"/>
              <w:jc w:val="center"/>
              <w:rPr>
                <w:rFonts w:ascii="Calibri" w:eastAsia="Times New Roman" w:hAnsi="Calibri" w:cs="Calibri"/>
                <w:lang w:eastAsia="pl-PL"/>
              </w:rPr>
            </w:pPr>
            <w:hyperlink r:id="rId11" w:history="1">
              <w:r w:rsidR="001E1729" w:rsidRPr="00E7401C">
                <w:rPr>
                  <w:rFonts w:ascii="Calibri" w:eastAsia="Times New Roman" w:hAnsi="Calibri" w:cs="Calibri"/>
                  <w:lang w:eastAsia="pl-PL"/>
                </w:rPr>
                <w:t>AN 5182/94</w:t>
              </w:r>
            </w:hyperlink>
          </w:p>
        </w:tc>
        <w:tc>
          <w:tcPr>
            <w:tcW w:w="153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30/2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129.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roofErr w:type="spellStart"/>
            <w:r w:rsidRPr="00E7401C">
              <w:rPr>
                <w:rFonts w:ascii="Calibri" w:eastAsia="Times New Roman" w:hAnsi="Calibri" w:cs="Calibri"/>
                <w:lang w:eastAsia="pl-PL"/>
              </w:rPr>
              <w:t>Goliany</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single" w:sz="4" w:space="0" w:color="auto"/>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decyzja wojewody</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0,7900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Zalesie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RA1G/00020021/3</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0,0156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Zalesie</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RA1G/00053058/1</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0,7900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97</w:t>
            </w:r>
          </w:p>
        </w:tc>
      </w:tr>
      <w:tr w:rsidR="001E1729" w:rsidRPr="00E7401C" w:rsidTr="001E1729">
        <w:trPr>
          <w:trHeight w:val="765"/>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Pelinów</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sz w:val="20"/>
                <w:szCs w:val="20"/>
                <w:lang w:eastAsia="pl-PL"/>
              </w:rPr>
            </w:pPr>
            <w:r w:rsidRPr="00E7401C">
              <w:rPr>
                <w:rFonts w:ascii="Calibri" w:eastAsia="Times New Roman" w:hAnsi="Calibri" w:cs="Calibri"/>
                <w:sz w:val="20"/>
                <w:szCs w:val="20"/>
                <w:lang w:eastAsia="pl-PL"/>
              </w:rPr>
              <w:t>współwłasność w 25940/30108 części</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RA1G/00053055/0</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27/1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Dąbrówka Stara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SPN.R.DK.77101/11/09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0,2900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102/1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Dąbrówka Stara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SPN.R.DK.77101/11/09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0,9000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Dąbrówka Stara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SPN.R.DK.77101/11/09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0,1300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Dąbrówka Stara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SPN.R.DK.77101/11/09</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0,1200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0,0139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59/2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0,0078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83/3</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0,0150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63/2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49/2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lastRenderedPageBreak/>
              <w:t>141.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73/1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76/1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0,0027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50/2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51/2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0,0027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74/1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75/1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0,0012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55/8</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0,0022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79/7</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65/2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138/1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83/5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54/2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0,0175</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61/2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78/1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0,0154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84/1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70/1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0,0112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46/2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159.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0,0173</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53/2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0,0117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58/2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77/1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0,0117</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82/1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0,0086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56/4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0,0064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80/1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81/1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0,0001</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55/6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169.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0,0008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55/10</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0,0124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55/12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0,0024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79/5</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0,0020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79/9</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79/11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44/2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0,0080</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68/1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0,0014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42/2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0,0119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66/1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178.</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0,0089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137/2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179.</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0,0042</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85/1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180.</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0,0151</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86/1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181.</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0,0006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71/4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0,0026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71/6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183.</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0,0104</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47/4</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184.</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0,0041</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47/6</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185.</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0,0059</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43/2</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lastRenderedPageBreak/>
              <w:t>186.</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0,0188</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67/1</w:t>
            </w:r>
          </w:p>
        </w:tc>
      </w:tr>
      <w:tr w:rsidR="001E1729" w:rsidRPr="00E7401C" w:rsidTr="001E1729">
        <w:trPr>
          <w:trHeight w:val="3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187.</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Zofiówka</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RA1G/00085577/8</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0,0153</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87/1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188.</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Wilcze Średnie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0,6500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90</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189.</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Wilcze Średnie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0,5300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91</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190.</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xml:space="preserve">Wólka </w:t>
            </w:r>
            <w:proofErr w:type="spellStart"/>
            <w:r w:rsidRPr="00E7401C">
              <w:rPr>
                <w:rFonts w:ascii="Calibri" w:eastAsia="Times New Roman" w:hAnsi="Calibri" w:cs="Calibri"/>
                <w:lang w:eastAsia="pl-PL"/>
              </w:rPr>
              <w:t>Kurdybanowska</w:t>
            </w:r>
            <w:proofErr w:type="spellEnd"/>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SPN-R.7533.73.2023.BK (2023-08-10)</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0,3498</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93</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191.</w:t>
            </w:r>
          </w:p>
        </w:tc>
        <w:tc>
          <w:tcPr>
            <w:tcW w:w="287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Julianów</w:t>
            </w:r>
          </w:p>
        </w:tc>
        <w:tc>
          <w:tcPr>
            <w:tcW w:w="143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x</w:t>
            </w:r>
          </w:p>
        </w:tc>
        <w:tc>
          <w:tcPr>
            <w:tcW w:w="244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SPN-R.7533.73.2023.BK (2023-08-10)</w:t>
            </w:r>
          </w:p>
        </w:tc>
        <w:tc>
          <w:tcPr>
            <w:tcW w:w="153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0,4200</w:t>
            </w:r>
          </w:p>
        </w:tc>
        <w:tc>
          <w:tcPr>
            <w:tcW w:w="958" w:type="dxa"/>
            <w:tcBorders>
              <w:top w:val="nil"/>
              <w:left w:val="nil"/>
              <w:bottom w:val="single" w:sz="4" w:space="0" w:color="auto"/>
              <w:right w:val="single" w:sz="4" w:space="0" w:color="auto"/>
            </w:tcBorders>
            <w:shd w:val="clear" w:color="000000" w:fill="FFFFFF"/>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17</w:t>
            </w:r>
          </w:p>
        </w:tc>
      </w:tr>
      <w:tr w:rsidR="001E1729" w:rsidRPr="00E7401C" w:rsidTr="001E1729">
        <w:trPr>
          <w:trHeight w:val="60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192.</w:t>
            </w:r>
          </w:p>
        </w:tc>
        <w:tc>
          <w:tcPr>
            <w:tcW w:w="287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Lipie</w:t>
            </w:r>
          </w:p>
        </w:tc>
        <w:tc>
          <w:tcPr>
            <w:tcW w:w="1439" w:type="dxa"/>
            <w:tcBorders>
              <w:top w:val="nil"/>
              <w:left w:val="nil"/>
              <w:bottom w:val="single" w:sz="4" w:space="0" w:color="auto"/>
              <w:right w:val="single" w:sz="4" w:space="0" w:color="auto"/>
            </w:tcBorders>
            <w:shd w:val="clear" w:color="auto" w:fill="auto"/>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władanie samoistne</w:t>
            </w:r>
          </w:p>
        </w:tc>
        <w:tc>
          <w:tcPr>
            <w:tcW w:w="2449"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 </w:t>
            </w:r>
          </w:p>
        </w:tc>
        <w:tc>
          <w:tcPr>
            <w:tcW w:w="153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0,16</w:t>
            </w:r>
          </w:p>
        </w:tc>
        <w:tc>
          <w:tcPr>
            <w:tcW w:w="958" w:type="dxa"/>
            <w:tcBorders>
              <w:top w:val="nil"/>
              <w:left w:val="nil"/>
              <w:bottom w:val="single" w:sz="4" w:space="0" w:color="auto"/>
              <w:right w:val="single" w:sz="4" w:space="0" w:color="auto"/>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r w:rsidRPr="00E7401C">
              <w:rPr>
                <w:rFonts w:ascii="Calibri" w:eastAsia="Times New Roman" w:hAnsi="Calibri" w:cs="Calibri"/>
                <w:lang w:eastAsia="pl-PL"/>
              </w:rPr>
              <w:t>141</w:t>
            </w:r>
          </w:p>
        </w:tc>
      </w:tr>
      <w:tr w:rsidR="001E1729" w:rsidRPr="00E7401C" w:rsidTr="001E1729">
        <w:trPr>
          <w:trHeight w:val="300"/>
        </w:trPr>
        <w:tc>
          <w:tcPr>
            <w:tcW w:w="958"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lang w:eastAsia="pl-PL"/>
              </w:rPr>
            </w:pPr>
          </w:p>
        </w:tc>
        <w:tc>
          <w:tcPr>
            <w:tcW w:w="2878"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Times New Roman" w:eastAsia="Times New Roman" w:hAnsi="Times New Roman" w:cs="Times New Roman"/>
                <w:sz w:val="20"/>
                <w:szCs w:val="20"/>
                <w:lang w:eastAsia="pl-PL"/>
              </w:rPr>
            </w:pPr>
          </w:p>
        </w:tc>
        <w:tc>
          <w:tcPr>
            <w:tcW w:w="1439"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Times New Roman" w:eastAsia="Times New Roman" w:hAnsi="Times New Roman" w:cs="Times New Roman"/>
                <w:sz w:val="20"/>
                <w:szCs w:val="20"/>
                <w:lang w:eastAsia="pl-PL"/>
              </w:rPr>
            </w:pPr>
          </w:p>
        </w:tc>
        <w:tc>
          <w:tcPr>
            <w:tcW w:w="2449"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Times New Roman" w:eastAsia="Times New Roman" w:hAnsi="Times New Roman" w:cs="Times New Roman"/>
                <w:sz w:val="20"/>
                <w:szCs w:val="20"/>
                <w:lang w:eastAsia="pl-PL"/>
              </w:rPr>
            </w:pPr>
          </w:p>
        </w:tc>
        <w:tc>
          <w:tcPr>
            <w:tcW w:w="1538"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color w:val="000000"/>
                <w:lang w:eastAsia="pl-PL"/>
              </w:rPr>
            </w:pPr>
            <w:r w:rsidRPr="00E7401C">
              <w:rPr>
                <w:rFonts w:ascii="Calibri" w:eastAsia="Times New Roman" w:hAnsi="Calibri" w:cs="Calibri"/>
                <w:color w:val="000000"/>
                <w:lang w:eastAsia="pl-PL"/>
              </w:rPr>
              <w:t>53,0130</w:t>
            </w:r>
          </w:p>
        </w:tc>
        <w:tc>
          <w:tcPr>
            <w:tcW w:w="958" w:type="dxa"/>
            <w:tcBorders>
              <w:top w:val="nil"/>
              <w:left w:val="nil"/>
              <w:bottom w:val="nil"/>
              <w:right w:val="nil"/>
            </w:tcBorders>
            <w:shd w:val="clear" w:color="auto" w:fill="auto"/>
            <w:noWrap/>
            <w:vAlign w:val="center"/>
            <w:hideMark/>
          </w:tcPr>
          <w:p w:rsidR="001E1729" w:rsidRPr="00E7401C" w:rsidRDefault="001E1729" w:rsidP="001E1729">
            <w:pPr>
              <w:spacing w:after="0" w:line="240" w:lineRule="auto"/>
              <w:jc w:val="center"/>
              <w:rPr>
                <w:rFonts w:ascii="Calibri" w:eastAsia="Times New Roman" w:hAnsi="Calibri" w:cs="Calibri"/>
                <w:color w:val="000000"/>
                <w:lang w:eastAsia="pl-PL"/>
              </w:rPr>
            </w:pPr>
          </w:p>
        </w:tc>
      </w:tr>
    </w:tbl>
    <w:p w:rsidR="001E1729" w:rsidRDefault="001E1729" w:rsidP="001E1729">
      <w:pPr>
        <w:jc w:val="center"/>
        <w:rPr>
          <w:rFonts w:ascii="Calibri" w:eastAsia="Calibri" w:hAnsi="Calibri" w:cs="Times New Roman"/>
          <w:b/>
        </w:rPr>
      </w:pPr>
      <w:r>
        <w:rPr>
          <w:rFonts w:ascii="Calibri" w:eastAsia="Calibri" w:hAnsi="Calibri" w:cs="Times New Roman"/>
          <w:b/>
        </w:rPr>
        <w:fldChar w:fldCharType="end"/>
      </w:r>
    </w:p>
    <w:p w:rsidR="001E1729" w:rsidRPr="000F5C0C" w:rsidRDefault="001E1729" w:rsidP="001E1729">
      <w:pPr>
        <w:spacing w:after="0" w:line="360" w:lineRule="auto"/>
        <w:jc w:val="both"/>
        <w:rPr>
          <w:rFonts w:ascii="Times New Roman" w:eastAsia="Calibri" w:hAnsi="Times New Roman" w:cs="Times New Roman"/>
          <w:sz w:val="24"/>
          <w:szCs w:val="24"/>
        </w:rPr>
      </w:pPr>
      <w:r w:rsidRPr="000F5C0C">
        <w:rPr>
          <w:rFonts w:ascii="Times New Roman" w:eastAsia="Calibri" w:hAnsi="Times New Roman" w:cs="Times New Roman"/>
          <w:sz w:val="24"/>
          <w:szCs w:val="24"/>
        </w:rPr>
        <w:t xml:space="preserve">Gmina Błędów posiada 1% udział w mieniu dawnej Grójeckiej Kolei Dojazdowej </w:t>
      </w:r>
      <w:r>
        <w:rPr>
          <w:rFonts w:ascii="Times New Roman" w:eastAsia="Calibri" w:hAnsi="Times New Roman" w:cs="Times New Roman"/>
          <w:sz w:val="24"/>
          <w:szCs w:val="24"/>
        </w:rPr>
        <w:br/>
      </w:r>
      <w:r w:rsidRPr="000F5C0C">
        <w:rPr>
          <w:rFonts w:ascii="Times New Roman" w:eastAsia="Calibri" w:hAnsi="Times New Roman" w:cs="Times New Roman"/>
          <w:sz w:val="24"/>
          <w:szCs w:val="24"/>
        </w:rPr>
        <w:t xml:space="preserve">wraz z gminami Belsk Duży 1%, Grójec 30% i Piaseczno 68 %. Operatorem kolejowym </w:t>
      </w:r>
      <w:r>
        <w:rPr>
          <w:rFonts w:ascii="Times New Roman" w:eastAsia="Calibri" w:hAnsi="Times New Roman" w:cs="Times New Roman"/>
          <w:sz w:val="24"/>
          <w:szCs w:val="24"/>
        </w:rPr>
        <w:br/>
      </w:r>
      <w:r w:rsidRPr="000F5C0C">
        <w:rPr>
          <w:rFonts w:ascii="Times New Roman" w:eastAsia="Calibri" w:hAnsi="Times New Roman" w:cs="Times New Roman"/>
          <w:sz w:val="24"/>
          <w:szCs w:val="24"/>
        </w:rPr>
        <w:t>na zabytkowej linii kolejowej jest Piaseczyńsko-Grójeckie Towarzystwo Kolei Wąskotorowej.</w:t>
      </w:r>
    </w:p>
    <w:p w:rsidR="001E1729" w:rsidRPr="00C05F23" w:rsidRDefault="001E1729" w:rsidP="001E1729">
      <w:pPr>
        <w:spacing w:after="0" w:line="360" w:lineRule="auto"/>
        <w:rPr>
          <w:rFonts w:ascii="Times New Roman" w:eastAsia="Calibri" w:hAnsi="Times New Roman" w:cs="Times New Roman"/>
          <w:sz w:val="24"/>
          <w:szCs w:val="24"/>
        </w:rPr>
      </w:pPr>
    </w:p>
    <w:p w:rsidR="00D11156" w:rsidRDefault="00D11156" w:rsidP="007272F3">
      <w:pPr>
        <w:spacing w:after="0" w:line="360" w:lineRule="auto"/>
        <w:rPr>
          <w:rFonts w:ascii="Times New Roman" w:eastAsia="Calibri" w:hAnsi="Times New Roman" w:cs="Times New Roman"/>
          <w:b/>
          <w:sz w:val="24"/>
          <w:szCs w:val="24"/>
        </w:rPr>
      </w:pPr>
    </w:p>
    <w:p w:rsidR="00D11156" w:rsidRDefault="00D11156" w:rsidP="001E1729">
      <w:pPr>
        <w:spacing w:after="0" w:line="360" w:lineRule="auto"/>
        <w:jc w:val="center"/>
        <w:rPr>
          <w:rFonts w:ascii="Times New Roman" w:eastAsia="Calibri" w:hAnsi="Times New Roman" w:cs="Times New Roman"/>
          <w:b/>
          <w:sz w:val="24"/>
          <w:szCs w:val="24"/>
        </w:rPr>
      </w:pPr>
    </w:p>
    <w:p w:rsidR="001E1729" w:rsidRDefault="001E1729" w:rsidP="001E1729">
      <w:pPr>
        <w:spacing w:after="0" w:line="360" w:lineRule="auto"/>
        <w:jc w:val="center"/>
        <w:rPr>
          <w:rFonts w:ascii="Times New Roman" w:eastAsia="Calibri" w:hAnsi="Times New Roman" w:cs="Times New Roman"/>
          <w:b/>
          <w:sz w:val="24"/>
          <w:szCs w:val="24"/>
        </w:rPr>
      </w:pPr>
      <w:r w:rsidRPr="00C05F23">
        <w:rPr>
          <w:rFonts w:ascii="Times New Roman" w:eastAsia="Calibri" w:hAnsi="Times New Roman" w:cs="Times New Roman"/>
          <w:b/>
          <w:sz w:val="24"/>
          <w:szCs w:val="24"/>
        </w:rPr>
        <w:t>MIESZKANIOWY ZASÓB GMINY</w:t>
      </w:r>
      <w:r>
        <w:rPr>
          <w:rFonts w:ascii="Times New Roman" w:eastAsia="Calibri" w:hAnsi="Times New Roman" w:cs="Times New Roman"/>
          <w:b/>
          <w:sz w:val="24"/>
          <w:szCs w:val="24"/>
        </w:rPr>
        <w:t xml:space="preserve"> </w:t>
      </w:r>
      <w:r w:rsidRPr="00C05F23">
        <w:rPr>
          <w:rFonts w:ascii="Times New Roman" w:eastAsia="Calibri" w:hAnsi="Times New Roman" w:cs="Times New Roman"/>
          <w:b/>
          <w:sz w:val="24"/>
          <w:szCs w:val="24"/>
        </w:rPr>
        <w:t>BŁĘDÓW</w:t>
      </w:r>
    </w:p>
    <w:p w:rsidR="00701398" w:rsidRDefault="00701398" w:rsidP="001E1729">
      <w:pPr>
        <w:spacing w:after="0" w:line="360" w:lineRule="auto"/>
        <w:jc w:val="center"/>
        <w:rPr>
          <w:rFonts w:ascii="Times New Roman" w:eastAsia="Calibri" w:hAnsi="Times New Roman" w:cs="Times New Roman"/>
          <w:b/>
          <w:sz w:val="24"/>
          <w:szCs w:val="24"/>
        </w:rPr>
      </w:pPr>
    </w:p>
    <w:p w:rsidR="001E1729" w:rsidRPr="00C05F23" w:rsidRDefault="001E1729" w:rsidP="001E1729">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
        <w:t xml:space="preserve">W dniu </w:t>
      </w:r>
      <w:r w:rsidRPr="00C05F23">
        <w:rPr>
          <w:rFonts w:ascii="Times New Roman" w:eastAsia="Calibri" w:hAnsi="Times New Roman" w:cs="Times New Roman"/>
          <w:sz w:val="24"/>
          <w:szCs w:val="24"/>
        </w:rPr>
        <w:t xml:space="preserve">29 października 2024 roku </w:t>
      </w:r>
      <w:r>
        <w:rPr>
          <w:rFonts w:ascii="Times New Roman" w:eastAsia="Calibri" w:hAnsi="Times New Roman" w:cs="Times New Roman"/>
          <w:sz w:val="24"/>
          <w:szCs w:val="24"/>
        </w:rPr>
        <w:t xml:space="preserve">Rada Gminy Błędów podjęła Uchwałę </w:t>
      </w:r>
      <w:r>
        <w:rPr>
          <w:rFonts w:ascii="Times New Roman" w:eastAsia="Calibri" w:hAnsi="Times New Roman" w:cs="Times New Roman"/>
          <w:sz w:val="24"/>
          <w:szCs w:val="24"/>
        </w:rPr>
        <w:br/>
      </w:r>
      <w:r w:rsidRPr="00C05F23">
        <w:rPr>
          <w:rFonts w:ascii="Times New Roman" w:eastAsia="Calibri" w:hAnsi="Times New Roman" w:cs="Times New Roman"/>
          <w:sz w:val="24"/>
          <w:szCs w:val="24"/>
        </w:rPr>
        <w:t>N</w:t>
      </w:r>
      <w:r>
        <w:rPr>
          <w:rFonts w:ascii="Times New Roman" w:eastAsia="Calibri" w:hAnsi="Times New Roman" w:cs="Times New Roman"/>
          <w:sz w:val="24"/>
          <w:szCs w:val="24"/>
        </w:rPr>
        <w:t>r</w:t>
      </w:r>
      <w:r w:rsidRPr="00C05F23">
        <w:rPr>
          <w:rFonts w:ascii="Times New Roman" w:eastAsia="Calibri" w:hAnsi="Times New Roman" w:cs="Times New Roman"/>
          <w:sz w:val="24"/>
          <w:szCs w:val="24"/>
        </w:rPr>
        <w:t xml:space="preserve"> XI.62.2024</w:t>
      </w:r>
      <w:r>
        <w:rPr>
          <w:rFonts w:ascii="Times New Roman" w:eastAsia="Calibri" w:hAnsi="Times New Roman" w:cs="Times New Roman"/>
          <w:sz w:val="24"/>
          <w:szCs w:val="24"/>
        </w:rPr>
        <w:t xml:space="preserve"> </w:t>
      </w:r>
      <w:r w:rsidRPr="00C05F23">
        <w:rPr>
          <w:rFonts w:ascii="Times New Roman" w:eastAsia="Calibri" w:hAnsi="Times New Roman" w:cs="Times New Roman"/>
          <w:sz w:val="24"/>
          <w:szCs w:val="24"/>
        </w:rPr>
        <w:t xml:space="preserve">w sprawie </w:t>
      </w:r>
      <w:r w:rsidRPr="00FA7987">
        <w:rPr>
          <w:rFonts w:ascii="Times New Roman" w:eastAsia="Calibri" w:hAnsi="Times New Roman" w:cs="Times New Roman"/>
          <w:b/>
          <w:sz w:val="24"/>
          <w:szCs w:val="24"/>
        </w:rPr>
        <w:t>Wieloletniego Programu Gospodarowania Mieszkaniowym Zasobem Gminy Błędów na lata 2025-2029</w:t>
      </w:r>
      <w:r>
        <w:rPr>
          <w:rFonts w:ascii="Times New Roman" w:eastAsia="Calibri" w:hAnsi="Times New Roman" w:cs="Times New Roman"/>
          <w:sz w:val="24"/>
          <w:szCs w:val="24"/>
        </w:rPr>
        <w:t xml:space="preserve">.  Uchwała niniejsza została opublikowana </w:t>
      </w:r>
      <w:r>
        <w:rPr>
          <w:rFonts w:ascii="Times New Roman" w:eastAsia="Calibri" w:hAnsi="Times New Roman" w:cs="Times New Roman"/>
          <w:sz w:val="24"/>
          <w:szCs w:val="24"/>
        </w:rPr>
        <w:br/>
        <w:t>w Dzienniku Urzędowym Województwa Mazowieckiego w dniu 6 listopada 2024 roku, pozycja 10644.</w:t>
      </w:r>
    </w:p>
    <w:p w:rsidR="001E1729" w:rsidRPr="00F42C2F" w:rsidRDefault="001E1729" w:rsidP="001E1729">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
      </w:r>
      <w:r w:rsidRPr="00F42C2F">
        <w:rPr>
          <w:rFonts w:ascii="Times New Roman" w:eastAsia="Calibri" w:hAnsi="Times New Roman" w:cs="Times New Roman"/>
          <w:sz w:val="24"/>
          <w:szCs w:val="24"/>
        </w:rPr>
        <w:t>Wieloletni Program Gospodarowania Mieszkaniowym Zasobem Gminy Błędów jest podstawowym dokumentem określającym politykę mieszkaniową gminy, obejmującym działania pozwalające na efektywne gospodarowanie mieszkaniowym zasobem. Zgodnie z art. 4 ust. 1 ustawy z dnia 21 czerwca 2001 r. o ochronie praw lokatorów, mieszkaniowym zasobie gminy i o zmianie Kodeksu cywilnego (</w:t>
      </w:r>
      <w:proofErr w:type="spellStart"/>
      <w:r w:rsidRPr="00F42C2F">
        <w:rPr>
          <w:rFonts w:ascii="Times New Roman" w:eastAsia="Calibri" w:hAnsi="Times New Roman" w:cs="Times New Roman"/>
          <w:sz w:val="24"/>
          <w:szCs w:val="24"/>
        </w:rPr>
        <w:t>t.j</w:t>
      </w:r>
      <w:proofErr w:type="spellEnd"/>
      <w:r w:rsidRPr="00F42C2F">
        <w:rPr>
          <w:rFonts w:ascii="Times New Roman" w:eastAsia="Calibri" w:hAnsi="Times New Roman" w:cs="Times New Roman"/>
          <w:sz w:val="24"/>
          <w:szCs w:val="24"/>
        </w:rPr>
        <w:t xml:space="preserve">. Dz.U. z 2023 poz. 725) jednym z podstawowych zadań́ własnych Gminy jest tworzenie warunków do zaspokajania potrzeb mieszkaniowych członków wspólnoty samorządowej. Dążenie do jak najpełniejszej realizacji tego zadania powinno być jednym z priorytetowych działań podejmowanych przez samorząd gminy. Posiadanie lokalu mieszkalnego umożliwia usamodzielnienie się podstawowej komórki społecznej, jaką jest rodzina. Jednocześnie, jako jedno z najdroższych dóbr, lokal mieszkalny </w:t>
      </w:r>
      <w:r w:rsidRPr="00F42C2F">
        <w:rPr>
          <w:rFonts w:ascii="Times New Roman" w:eastAsia="Calibri" w:hAnsi="Times New Roman" w:cs="Times New Roman"/>
          <w:sz w:val="24"/>
          <w:szCs w:val="24"/>
        </w:rPr>
        <w:lastRenderedPageBreak/>
        <w:t xml:space="preserve">jest dla przeciętnego gospodarstwa domowego trudno osiągalny, co stawia organy gminy przed wyzwaniem wymagającym dużego zaangażowania. Ze względu na powyższe, dysponowanie zasobem mieszkaniowym powinno odbywać się w sposób zapewniający maksymalne jego wykorzystanie na cele związane z udzielaniem pomocy mieszkaniowej tym, którzy tego rzeczywiście potrzebują. Konieczne jest podjęcie działań powodujących zabezpieczenie substancji budowlanej zasobu mieszkaniowego przed uszkodzeniem bądź zniszczeniem, czyli zachowywanie jej w stanie niepogorszonym oraz przestrzeganie reguł zarządzania </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i rozporządzania nieruchomościami, które pozwolą na jak najpełniejszą realizację tworzenia warunków do zaspokajania potrzeb mieszkaniowych i równocześnie są racjonalne.</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ab/>
        <w:t xml:space="preserve">Wieloletni Program Gospodarowania Mieszkaniowym Zasobem Gminy Błędów na lata 2025-2029 został opracowany stosownie do postanowień art. 21 ustawy z dnia 21 czerwca </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2001 r. o ochronie praw lokatorów, mieszkaniowym zasobie gminy i o zmianie Kodeksu cywilnego. W miarę potrzeb program ten będzie podlegał aktualizacji. Program został opracowany na pięć kolejnych lat i swoim zakresem działania obejmuje następujące zagadnienia:</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1)</w:t>
      </w:r>
      <w:r w:rsidRPr="00F42C2F">
        <w:rPr>
          <w:rFonts w:ascii="Times New Roman" w:eastAsia="Calibri" w:hAnsi="Times New Roman" w:cs="Times New Roman"/>
          <w:sz w:val="24"/>
          <w:szCs w:val="24"/>
        </w:rPr>
        <w:tab/>
        <w:t>prognozę dotyczącą wielkości oraz stanu technicznego zasobu mieszkaniowego gminy w kolejnych latach,</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2)</w:t>
      </w:r>
      <w:r w:rsidRPr="00F42C2F">
        <w:rPr>
          <w:rFonts w:ascii="Times New Roman" w:eastAsia="Calibri" w:hAnsi="Times New Roman" w:cs="Times New Roman"/>
          <w:sz w:val="24"/>
          <w:szCs w:val="24"/>
        </w:rPr>
        <w:tab/>
        <w:t>analizę potrzeb oraz plan remontów i modernizacji wynikający ze stanu technicznego budynków i lokali w kolejnych latach,</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3)</w:t>
      </w:r>
      <w:r w:rsidRPr="00F42C2F">
        <w:rPr>
          <w:rFonts w:ascii="Times New Roman" w:eastAsia="Calibri" w:hAnsi="Times New Roman" w:cs="Times New Roman"/>
          <w:sz w:val="24"/>
          <w:szCs w:val="24"/>
        </w:rPr>
        <w:tab/>
        <w:t>planowaną sprzedaż lokali w kolejnych latach,</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4)</w:t>
      </w:r>
      <w:r w:rsidRPr="00F42C2F">
        <w:rPr>
          <w:rFonts w:ascii="Times New Roman" w:eastAsia="Calibri" w:hAnsi="Times New Roman" w:cs="Times New Roman"/>
          <w:sz w:val="24"/>
          <w:szCs w:val="24"/>
        </w:rPr>
        <w:tab/>
        <w:t>zasady polityki czynszowej oraz warunki obniżania czynszu,</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5)</w:t>
      </w:r>
      <w:r w:rsidRPr="00F42C2F">
        <w:rPr>
          <w:rFonts w:ascii="Times New Roman" w:eastAsia="Calibri" w:hAnsi="Times New Roman" w:cs="Times New Roman"/>
          <w:sz w:val="24"/>
          <w:szCs w:val="24"/>
        </w:rPr>
        <w:tab/>
        <w:t>sposób i zasady zarządzania lokalami i budynkami wchodzącymi w skład mieszkaniowego zasobu gminy oraz przewidywane zmiany w zakresie zarządzania mieszkaniowym zasobem gminy w kolejnych latach,</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6)</w:t>
      </w:r>
      <w:r w:rsidRPr="00F42C2F">
        <w:rPr>
          <w:rFonts w:ascii="Times New Roman" w:eastAsia="Calibri" w:hAnsi="Times New Roman" w:cs="Times New Roman"/>
          <w:sz w:val="24"/>
          <w:szCs w:val="24"/>
        </w:rPr>
        <w:tab/>
        <w:t>źródła finansowania gospodarki mieszkaniowej w kolejnych latach,</w:t>
      </w:r>
    </w:p>
    <w:p w:rsidR="001E1729" w:rsidRPr="00F42C2F"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7)</w:t>
      </w:r>
      <w:r w:rsidRPr="00F42C2F">
        <w:rPr>
          <w:rFonts w:ascii="Times New Roman" w:eastAsia="Calibri" w:hAnsi="Times New Roman" w:cs="Times New Roman"/>
          <w:sz w:val="24"/>
          <w:szCs w:val="24"/>
        </w:rPr>
        <w:tab/>
        <w:t>wysokość kosztów w kolejnych latach, z podziałem na koszty bieżącej eksploatacji, koszty remontów oraz koszty modernizacji lokali i budynków wchodzących w skład mieszkaniowego zasobu gminy, koszty zarządu nieruchomościami wspólnymi, których gmina jest jednym ze współwłaścicieli, a także koszty inwestycyjne,</w:t>
      </w:r>
    </w:p>
    <w:p w:rsidR="001E1729" w:rsidRDefault="001E1729" w:rsidP="001E1729">
      <w:pPr>
        <w:spacing w:after="0" w:line="360" w:lineRule="auto"/>
        <w:jc w:val="both"/>
        <w:rPr>
          <w:rFonts w:ascii="Times New Roman" w:eastAsia="Calibri" w:hAnsi="Times New Roman" w:cs="Times New Roman"/>
          <w:sz w:val="24"/>
          <w:szCs w:val="24"/>
        </w:rPr>
      </w:pPr>
      <w:r w:rsidRPr="00F42C2F">
        <w:rPr>
          <w:rFonts w:ascii="Times New Roman" w:eastAsia="Calibri" w:hAnsi="Times New Roman" w:cs="Times New Roman"/>
          <w:sz w:val="24"/>
          <w:szCs w:val="24"/>
        </w:rPr>
        <w:t>8)</w:t>
      </w:r>
      <w:r w:rsidRPr="00F42C2F">
        <w:rPr>
          <w:rFonts w:ascii="Times New Roman" w:eastAsia="Calibri" w:hAnsi="Times New Roman" w:cs="Times New Roman"/>
          <w:sz w:val="24"/>
          <w:szCs w:val="24"/>
        </w:rPr>
        <w:tab/>
        <w:t>inne działania mające na celu poprawę wykorzystania i racjonalizację gospodarowania mieszkaniowym zasobem gminy.</w:t>
      </w:r>
    </w:p>
    <w:p w:rsidR="001E1729" w:rsidRPr="006930FF" w:rsidRDefault="001E1729" w:rsidP="001E1729">
      <w:p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r w:rsidRPr="006930FF">
        <w:rPr>
          <w:rFonts w:ascii="Times New Roman" w:eastAsia="Times New Roman" w:hAnsi="Times New Roman" w:cs="Times New Roman"/>
          <w:sz w:val="24"/>
          <w:szCs w:val="24"/>
          <w:lang w:eastAsia="pl-PL"/>
        </w:rPr>
        <w:t xml:space="preserve">W skład mieszkaniowego zasobu Gminy Błędów wchodzą lokale mieszkalne położone </w:t>
      </w:r>
      <w:r w:rsidRPr="006930FF">
        <w:rPr>
          <w:rFonts w:ascii="Times New Roman" w:eastAsia="Times New Roman" w:hAnsi="Times New Roman" w:cs="Times New Roman"/>
          <w:sz w:val="24"/>
          <w:szCs w:val="24"/>
          <w:lang w:eastAsia="pl-PL"/>
        </w:rPr>
        <w:br/>
        <w:t xml:space="preserve">w budynkach stanowiących własność Gminy Błędów oraz lokale mieszkalne położone </w:t>
      </w:r>
      <w:r w:rsidRPr="006930FF">
        <w:rPr>
          <w:rFonts w:ascii="Times New Roman" w:eastAsia="Times New Roman" w:hAnsi="Times New Roman" w:cs="Times New Roman"/>
          <w:sz w:val="24"/>
          <w:szCs w:val="24"/>
          <w:lang w:eastAsia="pl-PL"/>
        </w:rPr>
        <w:br/>
        <w:t>w budynkach wspólnot mieszkaniowych z udziałem Gminy.</w:t>
      </w:r>
    </w:p>
    <w:p w:rsidR="00CF0B18" w:rsidRDefault="001E1729" w:rsidP="00D11156">
      <w:pPr>
        <w:spacing w:after="0" w:line="360" w:lineRule="auto"/>
        <w:jc w:val="both"/>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lastRenderedPageBreak/>
        <w:t>Mieszkaniowy zasób Gminy Błędów składa się z 37 lokali mieszkalnych położonych w 12 budynkach o łącznej powierzchni użytkowej 1 671,09 m</w:t>
      </w:r>
      <w:r w:rsidRPr="006930FF">
        <w:rPr>
          <w:rFonts w:ascii="Times New Roman" w:eastAsia="Times New Roman" w:hAnsi="Times New Roman" w:cs="Times New Roman"/>
          <w:sz w:val="24"/>
          <w:szCs w:val="24"/>
          <w:vertAlign w:val="superscript"/>
          <w:lang w:eastAsia="pl-PL"/>
        </w:rPr>
        <w:t>2</w:t>
      </w:r>
      <w:r>
        <w:rPr>
          <w:rFonts w:ascii="Times New Roman" w:eastAsia="Times New Roman" w:hAnsi="Times New Roman" w:cs="Times New Roman"/>
          <w:sz w:val="24"/>
          <w:szCs w:val="24"/>
          <w:lang w:eastAsia="pl-PL"/>
        </w:rPr>
        <w:t>.</w:t>
      </w:r>
      <w:r w:rsidRPr="006930FF">
        <w:rPr>
          <w:rFonts w:ascii="Times New Roman" w:eastAsia="Times New Roman" w:hAnsi="Times New Roman" w:cs="Times New Roman"/>
          <w:sz w:val="24"/>
          <w:szCs w:val="24"/>
          <w:lang w:eastAsia="pl-PL"/>
        </w:rPr>
        <w:t xml:space="preserve"> W skład mieszkaniowego zasobu Gminy Błędów wchodzą niżej wymienione budynki mieszkalne.</w:t>
      </w:r>
    </w:p>
    <w:p w:rsidR="00CF0B18" w:rsidRPr="006930FF" w:rsidRDefault="00CF0B18" w:rsidP="001E1729">
      <w:pPr>
        <w:spacing w:after="0" w:line="240" w:lineRule="auto"/>
        <w:jc w:val="both"/>
        <w:rPr>
          <w:rFonts w:ascii="Times New Roman" w:eastAsia="Times New Roman" w:hAnsi="Times New Roman" w:cs="Times New Roman"/>
          <w:sz w:val="24"/>
          <w:szCs w:val="24"/>
          <w:lang w:eastAsia="pl-PL"/>
        </w:rPr>
      </w:pPr>
    </w:p>
    <w:p w:rsidR="001E1729" w:rsidRDefault="001E1729" w:rsidP="001E1729">
      <w:pPr>
        <w:spacing w:after="0" w:line="240" w:lineRule="auto"/>
        <w:rPr>
          <w:rFonts w:ascii="Times New Roman" w:eastAsia="Times New Roman" w:hAnsi="Times New Roman" w:cs="Times New Roman"/>
          <w:i/>
          <w:sz w:val="24"/>
          <w:szCs w:val="24"/>
          <w:lang w:eastAsia="pl-PL"/>
        </w:rPr>
      </w:pPr>
      <w:r w:rsidRPr="006930FF">
        <w:rPr>
          <w:rFonts w:ascii="Times New Roman" w:eastAsia="Times New Roman" w:hAnsi="Times New Roman" w:cs="Times New Roman"/>
          <w:i/>
          <w:sz w:val="24"/>
          <w:szCs w:val="24"/>
          <w:lang w:eastAsia="pl-PL"/>
        </w:rPr>
        <w:t>. Budynki wchodzące w skład mieszkaniowego zasobu Gminy Błędów.</w:t>
      </w:r>
    </w:p>
    <w:p w:rsidR="00CF0B18" w:rsidRPr="006930FF" w:rsidRDefault="00CF0B18" w:rsidP="001E1729">
      <w:pPr>
        <w:spacing w:after="0" w:line="240" w:lineRule="auto"/>
        <w:rPr>
          <w:rFonts w:ascii="Times New Roman" w:eastAsia="Times New Roman" w:hAnsi="Times New Roman" w:cs="Times New Roman"/>
          <w:i/>
          <w:sz w:val="24"/>
          <w:szCs w:val="24"/>
          <w:lang w:eastAsia="pl-PL"/>
        </w:rPr>
      </w:pPr>
    </w:p>
    <w:tbl>
      <w:tblPr>
        <w:tblStyle w:val="Tabela-Siatka"/>
        <w:tblW w:w="0" w:type="auto"/>
        <w:tblInd w:w="0" w:type="dxa"/>
        <w:tblLook w:val="04A0" w:firstRow="1" w:lastRow="0" w:firstColumn="1" w:lastColumn="0" w:noHBand="0" w:noVBand="1"/>
      </w:tblPr>
      <w:tblGrid>
        <w:gridCol w:w="570"/>
        <w:gridCol w:w="3111"/>
        <w:gridCol w:w="1701"/>
        <w:gridCol w:w="3680"/>
      </w:tblGrid>
      <w:tr w:rsidR="001E1729" w:rsidRPr="006930FF" w:rsidTr="001E1729">
        <w:tc>
          <w:tcPr>
            <w:tcW w:w="570" w:type="dxa"/>
            <w:vAlign w:val="center"/>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Lp.</w:t>
            </w:r>
          </w:p>
        </w:tc>
        <w:tc>
          <w:tcPr>
            <w:tcW w:w="3111" w:type="dxa"/>
            <w:vAlign w:val="center"/>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Adres</w:t>
            </w:r>
          </w:p>
        </w:tc>
        <w:tc>
          <w:tcPr>
            <w:tcW w:w="1701" w:type="dxa"/>
            <w:vAlign w:val="center"/>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Liczba lokali                     w budynku</w:t>
            </w:r>
          </w:p>
        </w:tc>
        <w:tc>
          <w:tcPr>
            <w:tcW w:w="3680" w:type="dxa"/>
            <w:vAlign w:val="center"/>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Powierzchnia (w m</w:t>
            </w:r>
            <w:r w:rsidRPr="006930FF">
              <w:rPr>
                <w:rFonts w:ascii="Times New Roman" w:eastAsia="Times New Roman" w:hAnsi="Times New Roman" w:cs="Times New Roman"/>
                <w:b/>
                <w:sz w:val="24"/>
                <w:szCs w:val="24"/>
                <w:vertAlign w:val="superscript"/>
                <w:lang w:eastAsia="pl-PL"/>
              </w:rPr>
              <w:t>2</w:t>
            </w:r>
            <w:r w:rsidRPr="006930FF">
              <w:rPr>
                <w:rFonts w:ascii="Times New Roman" w:eastAsia="Times New Roman" w:hAnsi="Times New Roman" w:cs="Times New Roman"/>
                <w:b/>
                <w:sz w:val="24"/>
                <w:szCs w:val="24"/>
                <w:lang w:eastAsia="pl-PL"/>
              </w:rPr>
              <w:t>)</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Lipie 21</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2</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(43,00 + 52,00)</w:t>
            </w:r>
            <w:r w:rsidRPr="006930FF">
              <w:rPr>
                <w:rFonts w:ascii="Times New Roman" w:eastAsia="Times New Roman" w:hAnsi="Times New Roman" w:cs="Times New Roman"/>
                <w:sz w:val="24"/>
                <w:szCs w:val="24"/>
                <w:lang w:eastAsia="pl-PL"/>
              </w:rPr>
              <w:t xml:space="preserve"> 95,00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2.</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Lipie 19</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8</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(33,10 + 24,00 + 43,10 + 47,20 + 44,20 + 43,10 + 33,90 + 50,60)</w:t>
            </w:r>
            <w:r w:rsidRPr="006930FF">
              <w:rPr>
                <w:rFonts w:ascii="Times New Roman" w:eastAsia="Times New Roman" w:hAnsi="Times New Roman" w:cs="Times New Roman"/>
                <w:sz w:val="24"/>
                <w:szCs w:val="24"/>
                <w:lang w:eastAsia="pl-PL"/>
              </w:rPr>
              <w:t xml:space="preserve"> 319,20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3.</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Wilków Drugi 127B</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4</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(72,19 + 45,00 + 65,67 + 55,00)</w:t>
            </w:r>
            <w:r w:rsidRPr="006930FF">
              <w:rPr>
                <w:rFonts w:ascii="Times New Roman" w:eastAsia="Times New Roman" w:hAnsi="Times New Roman" w:cs="Times New Roman"/>
                <w:sz w:val="24"/>
                <w:szCs w:val="24"/>
                <w:lang w:eastAsia="pl-PL"/>
              </w:rPr>
              <w:t xml:space="preserve"> 237,86</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4.</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Błędów, ul. Stary Rynek 9A</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44,50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5.</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Zalesie 38</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2</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(74,41 + 74,80)</w:t>
            </w:r>
            <w:r w:rsidRPr="006930FF">
              <w:rPr>
                <w:rFonts w:ascii="Times New Roman" w:eastAsia="Times New Roman" w:hAnsi="Times New Roman" w:cs="Times New Roman"/>
                <w:sz w:val="24"/>
                <w:szCs w:val="24"/>
                <w:lang w:eastAsia="pl-PL"/>
              </w:rPr>
              <w:t xml:space="preserve"> 149,21</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6.</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Wilków Drugi 83</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37,00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7.</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proofErr w:type="spellStart"/>
            <w:r w:rsidRPr="006930FF">
              <w:rPr>
                <w:rFonts w:ascii="Times New Roman" w:eastAsia="Times New Roman" w:hAnsi="Times New Roman" w:cs="Times New Roman"/>
                <w:sz w:val="24"/>
                <w:szCs w:val="24"/>
                <w:lang w:eastAsia="pl-PL"/>
              </w:rPr>
              <w:t>Gołosze</w:t>
            </w:r>
            <w:proofErr w:type="spellEnd"/>
            <w:r w:rsidRPr="006930FF">
              <w:rPr>
                <w:rFonts w:ascii="Times New Roman" w:eastAsia="Times New Roman" w:hAnsi="Times New Roman" w:cs="Times New Roman"/>
                <w:sz w:val="24"/>
                <w:szCs w:val="24"/>
                <w:lang w:eastAsia="pl-PL"/>
              </w:rPr>
              <w:t xml:space="preserve"> 28A</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50,50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8.</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Błędów, ul. Stary Rynek 7</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50,00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9.</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Lipie 31</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5</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(48,80 + 70,50 + 61,00 + 60,10 + 59,30)</w:t>
            </w:r>
            <w:r w:rsidRPr="006930FF">
              <w:rPr>
                <w:rFonts w:ascii="Times New Roman" w:eastAsia="Times New Roman" w:hAnsi="Times New Roman" w:cs="Times New Roman"/>
                <w:sz w:val="24"/>
                <w:szCs w:val="24"/>
                <w:lang w:eastAsia="pl-PL"/>
              </w:rPr>
              <w:t xml:space="preserve"> 299,70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10.</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Błędów, ul. Nowy Rynek 23</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3</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 xml:space="preserve">(28,00 + 32,00 + 28,00) </w:t>
            </w:r>
            <w:r w:rsidRPr="006930FF">
              <w:rPr>
                <w:rFonts w:ascii="Times New Roman" w:eastAsia="Times New Roman" w:hAnsi="Times New Roman" w:cs="Times New Roman"/>
                <w:sz w:val="24"/>
                <w:szCs w:val="24"/>
                <w:lang w:eastAsia="pl-PL"/>
              </w:rPr>
              <w:t>88,00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11.</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Błędów, ul. Nowy Rynek 11</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5</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 xml:space="preserve">(44,00 + 40,00 + 36,00 + 40,00 + 14,00) </w:t>
            </w:r>
            <w:r w:rsidRPr="006930FF">
              <w:rPr>
                <w:rFonts w:ascii="Times New Roman" w:eastAsia="Times New Roman" w:hAnsi="Times New Roman" w:cs="Times New Roman"/>
                <w:sz w:val="24"/>
                <w:szCs w:val="24"/>
                <w:lang w:eastAsia="pl-PL"/>
              </w:rPr>
              <w:t>174,00</w:t>
            </w:r>
          </w:p>
        </w:tc>
      </w:tr>
      <w:tr w:rsidR="001E1729" w:rsidRPr="006930FF" w:rsidTr="001E1729">
        <w:tc>
          <w:tcPr>
            <w:tcW w:w="57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12.</w:t>
            </w:r>
          </w:p>
        </w:tc>
        <w:tc>
          <w:tcPr>
            <w:tcW w:w="3111" w:type="dxa"/>
          </w:tcPr>
          <w:p w:rsidR="001E1729" w:rsidRPr="006930FF" w:rsidRDefault="001E1729" w:rsidP="001E1729">
            <w:pP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Pelinów 9</w:t>
            </w:r>
          </w:p>
        </w:tc>
        <w:tc>
          <w:tcPr>
            <w:tcW w:w="1701"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24"/>
                <w:szCs w:val="24"/>
                <w:lang w:eastAsia="pl-PL"/>
              </w:rPr>
              <w:t>4</w:t>
            </w:r>
          </w:p>
        </w:tc>
        <w:tc>
          <w:tcPr>
            <w:tcW w:w="3680" w:type="dxa"/>
          </w:tcPr>
          <w:p w:rsidR="001E1729" w:rsidRPr="006930FF" w:rsidRDefault="001E1729" w:rsidP="001E1729">
            <w:pPr>
              <w:jc w:val="center"/>
              <w:rPr>
                <w:rFonts w:ascii="Times New Roman" w:eastAsia="Times New Roman" w:hAnsi="Times New Roman" w:cs="Times New Roman"/>
                <w:sz w:val="24"/>
                <w:szCs w:val="24"/>
                <w:lang w:eastAsia="pl-PL"/>
              </w:rPr>
            </w:pPr>
            <w:r w:rsidRPr="006930FF">
              <w:rPr>
                <w:rFonts w:ascii="Times New Roman" w:eastAsia="Times New Roman" w:hAnsi="Times New Roman" w:cs="Times New Roman"/>
                <w:sz w:val="16"/>
                <w:szCs w:val="16"/>
                <w:lang w:eastAsia="pl-PL"/>
              </w:rPr>
              <w:t>(32,00 + 25,00 + 37,12 + 32,00)</w:t>
            </w:r>
            <w:r w:rsidRPr="006930FF">
              <w:rPr>
                <w:rFonts w:ascii="Times New Roman" w:eastAsia="Times New Roman" w:hAnsi="Times New Roman" w:cs="Times New Roman"/>
                <w:sz w:val="24"/>
                <w:szCs w:val="24"/>
                <w:lang w:eastAsia="pl-PL"/>
              </w:rPr>
              <w:t xml:space="preserve"> 126,12</w:t>
            </w:r>
          </w:p>
        </w:tc>
      </w:tr>
      <w:tr w:rsidR="001E1729" w:rsidRPr="006930FF" w:rsidTr="001E1729">
        <w:tc>
          <w:tcPr>
            <w:tcW w:w="3681" w:type="dxa"/>
            <w:gridSpan w:val="2"/>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RAZEM</w:t>
            </w:r>
          </w:p>
        </w:tc>
        <w:tc>
          <w:tcPr>
            <w:tcW w:w="1701" w:type="dxa"/>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37</w:t>
            </w:r>
          </w:p>
        </w:tc>
        <w:tc>
          <w:tcPr>
            <w:tcW w:w="3680" w:type="dxa"/>
          </w:tcPr>
          <w:p w:rsidR="001E1729" w:rsidRPr="006930FF" w:rsidRDefault="001E1729" w:rsidP="001E1729">
            <w:pPr>
              <w:jc w:val="center"/>
              <w:rPr>
                <w:rFonts w:ascii="Times New Roman" w:eastAsia="Times New Roman" w:hAnsi="Times New Roman" w:cs="Times New Roman"/>
                <w:b/>
                <w:sz w:val="24"/>
                <w:szCs w:val="24"/>
                <w:lang w:eastAsia="pl-PL"/>
              </w:rPr>
            </w:pPr>
            <w:r w:rsidRPr="006930FF">
              <w:rPr>
                <w:rFonts w:ascii="Times New Roman" w:eastAsia="Times New Roman" w:hAnsi="Times New Roman" w:cs="Times New Roman"/>
                <w:b/>
                <w:sz w:val="24"/>
                <w:szCs w:val="24"/>
                <w:lang w:eastAsia="pl-PL"/>
              </w:rPr>
              <w:t>1 671,09</w:t>
            </w:r>
          </w:p>
        </w:tc>
      </w:tr>
    </w:tbl>
    <w:p w:rsidR="001E1729" w:rsidRPr="006930FF" w:rsidRDefault="001E1729" w:rsidP="001E1729">
      <w:pPr>
        <w:spacing w:after="0" w:line="240" w:lineRule="auto"/>
        <w:rPr>
          <w:rFonts w:ascii="Times New Roman" w:eastAsia="Times New Roman" w:hAnsi="Times New Roman" w:cs="Times New Roman"/>
          <w:sz w:val="24"/>
          <w:szCs w:val="24"/>
          <w:lang w:eastAsia="pl-PL"/>
        </w:rPr>
      </w:pPr>
    </w:p>
    <w:p w:rsidR="001E1729" w:rsidRDefault="001E1729" w:rsidP="001E1729">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
        <w:t xml:space="preserve">W dniu </w:t>
      </w:r>
      <w:r w:rsidRPr="00C05F23">
        <w:rPr>
          <w:rFonts w:ascii="Times New Roman" w:eastAsia="Calibri" w:hAnsi="Times New Roman" w:cs="Times New Roman"/>
          <w:sz w:val="24"/>
          <w:szCs w:val="24"/>
        </w:rPr>
        <w:t xml:space="preserve">29 </w:t>
      </w:r>
      <w:r>
        <w:rPr>
          <w:rFonts w:ascii="Times New Roman" w:eastAsia="Calibri" w:hAnsi="Times New Roman" w:cs="Times New Roman"/>
          <w:sz w:val="24"/>
          <w:szCs w:val="24"/>
        </w:rPr>
        <w:t>listopada</w:t>
      </w:r>
      <w:r w:rsidRPr="00C05F23">
        <w:rPr>
          <w:rFonts w:ascii="Times New Roman" w:eastAsia="Calibri" w:hAnsi="Times New Roman" w:cs="Times New Roman"/>
          <w:sz w:val="24"/>
          <w:szCs w:val="24"/>
        </w:rPr>
        <w:t xml:space="preserve"> 2024 roku </w:t>
      </w:r>
      <w:r>
        <w:rPr>
          <w:rFonts w:ascii="Times New Roman" w:eastAsia="Calibri" w:hAnsi="Times New Roman" w:cs="Times New Roman"/>
          <w:sz w:val="24"/>
          <w:szCs w:val="24"/>
        </w:rPr>
        <w:t xml:space="preserve">Rada Gminy Błędów podjęła Uchwałę </w:t>
      </w:r>
      <w:r>
        <w:rPr>
          <w:rFonts w:ascii="Times New Roman" w:eastAsia="Calibri" w:hAnsi="Times New Roman" w:cs="Times New Roman"/>
          <w:sz w:val="24"/>
          <w:szCs w:val="24"/>
        </w:rPr>
        <w:br/>
      </w:r>
      <w:r w:rsidRPr="00C05F23">
        <w:rPr>
          <w:rFonts w:ascii="Times New Roman" w:eastAsia="Calibri" w:hAnsi="Times New Roman" w:cs="Times New Roman"/>
          <w:sz w:val="24"/>
          <w:szCs w:val="24"/>
        </w:rPr>
        <w:t>N</w:t>
      </w:r>
      <w:r>
        <w:rPr>
          <w:rFonts w:ascii="Times New Roman" w:eastAsia="Calibri" w:hAnsi="Times New Roman" w:cs="Times New Roman"/>
          <w:sz w:val="24"/>
          <w:szCs w:val="24"/>
        </w:rPr>
        <w:t>r</w:t>
      </w:r>
      <w:r w:rsidRPr="00C05F23">
        <w:rPr>
          <w:rFonts w:ascii="Times New Roman" w:eastAsia="Calibri" w:hAnsi="Times New Roman" w:cs="Times New Roman"/>
          <w:sz w:val="24"/>
          <w:szCs w:val="24"/>
        </w:rPr>
        <w:t xml:space="preserve"> </w:t>
      </w:r>
      <w:r w:rsidRPr="002D544B">
        <w:rPr>
          <w:rFonts w:ascii="Times New Roman" w:eastAsia="Calibri" w:hAnsi="Times New Roman" w:cs="Times New Roman"/>
          <w:sz w:val="24"/>
          <w:szCs w:val="24"/>
        </w:rPr>
        <w:t>XIII.68.2024</w:t>
      </w:r>
      <w:r w:rsidRPr="00C05F23">
        <w:rPr>
          <w:rFonts w:ascii="Times New Roman" w:eastAsia="Calibri" w:hAnsi="Times New Roman" w:cs="Times New Roman"/>
          <w:sz w:val="24"/>
          <w:szCs w:val="24"/>
        </w:rPr>
        <w:t xml:space="preserve">w sprawie </w:t>
      </w:r>
      <w:r w:rsidRPr="00721F38">
        <w:rPr>
          <w:rFonts w:ascii="Times New Roman" w:hAnsi="Times New Roman" w:cs="Times New Roman"/>
          <w:b/>
          <w:sz w:val="24"/>
          <w:szCs w:val="24"/>
        </w:rPr>
        <w:t>w sprawie zasad wynajmowania lokali wchodzących w skład mieszkaniowego zasobu Gminy Błędów</w:t>
      </w:r>
      <w:r>
        <w:rPr>
          <w:rFonts w:ascii="Times New Roman" w:hAnsi="Times New Roman" w:cs="Times New Roman"/>
          <w:b/>
          <w:sz w:val="24"/>
          <w:szCs w:val="24"/>
        </w:rPr>
        <w:t xml:space="preserve">. </w:t>
      </w:r>
      <w:r>
        <w:rPr>
          <w:rFonts w:ascii="Times New Roman" w:eastAsia="Calibri" w:hAnsi="Times New Roman" w:cs="Times New Roman"/>
          <w:sz w:val="24"/>
          <w:szCs w:val="24"/>
        </w:rPr>
        <w:t xml:space="preserve"> Uchwała niniejsza została opublikowana </w:t>
      </w:r>
      <w:r>
        <w:rPr>
          <w:rFonts w:ascii="Times New Roman" w:eastAsia="Calibri" w:hAnsi="Times New Roman" w:cs="Times New Roman"/>
          <w:sz w:val="24"/>
          <w:szCs w:val="24"/>
        </w:rPr>
        <w:br/>
        <w:t>w Dzienniku Urzędowym Województwa Mazowieckiego w dniu 5 grudnia 2024 roku, pozycja 11906.</w:t>
      </w:r>
    </w:p>
    <w:p w:rsidR="001E1729" w:rsidRDefault="001E1729" w:rsidP="001E172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Pr="00CB088A">
        <w:rPr>
          <w:rFonts w:ascii="Times New Roman" w:hAnsi="Times New Roman" w:cs="Times New Roman"/>
          <w:sz w:val="24"/>
          <w:szCs w:val="24"/>
        </w:rPr>
        <w:t>Uchwała niniejsza reguluje zasady wynajmowania lokali wchodzących w skład mieszkaniowego zasobu Gminy Błędów na czas nieoznaczony, na czas oznaczony i na czas trwania stosunku pracy.</w:t>
      </w:r>
      <w:r>
        <w:rPr>
          <w:rFonts w:ascii="Times New Roman" w:hAnsi="Times New Roman" w:cs="Times New Roman"/>
          <w:sz w:val="24"/>
          <w:szCs w:val="24"/>
        </w:rPr>
        <w:t xml:space="preserve"> W przedmiotowej uchwale zostały określone m. in.:</w:t>
      </w:r>
    </w:p>
    <w:p w:rsidR="001E1729" w:rsidRDefault="001E1729" w:rsidP="00FC7BDA">
      <w:pPr>
        <w:pStyle w:val="Akapitzlist"/>
        <w:numPr>
          <w:ilvl w:val="0"/>
          <w:numId w:val="64"/>
        </w:numPr>
        <w:spacing w:after="0" w:line="360" w:lineRule="auto"/>
        <w:jc w:val="both"/>
        <w:rPr>
          <w:rFonts w:ascii="Times New Roman" w:eastAsia="Calibri" w:hAnsi="Times New Roman" w:cs="Times New Roman"/>
          <w:sz w:val="24"/>
          <w:szCs w:val="24"/>
        </w:rPr>
      </w:pPr>
      <w:r w:rsidRPr="009002CA">
        <w:rPr>
          <w:rFonts w:ascii="Times New Roman" w:eastAsia="Calibri" w:hAnsi="Times New Roman" w:cs="Times New Roman"/>
          <w:sz w:val="24"/>
          <w:szCs w:val="24"/>
        </w:rPr>
        <w:t>Wysokość dochodu gospodarstwa domowego uzasadniającą oddanie w najem lokalu na czas nieoznaczony i lokalu socjalnego, oraz wysokość dochodu gospodarstwa domowego uzasadniającą zastosowanie obniżek czynszu</w:t>
      </w:r>
      <w:r>
        <w:rPr>
          <w:rFonts w:ascii="Times New Roman" w:eastAsia="Calibri" w:hAnsi="Times New Roman" w:cs="Times New Roman"/>
          <w:sz w:val="24"/>
          <w:szCs w:val="24"/>
        </w:rPr>
        <w:t>.</w:t>
      </w:r>
    </w:p>
    <w:p w:rsidR="001E1729" w:rsidRDefault="001E1729" w:rsidP="00FC7BDA">
      <w:pPr>
        <w:pStyle w:val="Akapitzlist"/>
        <w:numPr>
          <w:ilvl w:val="0"/>
          <w:numId w:val="64"/>
        </w:numPr>
        <w:spacing w:after="0" w:line="360" w:lineRule="auto"/>
        <w:jc w:val="both"/>
        <w:rPr>
          <w:rFonts w:ascii="Times New Roman" w:eastAsia="Calibri" w:hAnsi="Times New Roman" w:cs="Times New Roman"/>
          <w:sz w:val="24"/>
          <w:szCs w:val="24"/>
        </w:rPr>
      </w:pPr>
      <w:r w:rsidRPr="009002CA">
        <w:rPr>
          <w:rFonts w:ascii="Times New Roman" w:eastAsia="Calibri" w:hAnsi="Times New Roman" w:cs="Times New Roman"/>
          <w:sz w:val="24"/>
          <w:szCs w:val="24"/>
        </w:rPr>
        <w:t>Warunki zamieszkiwania kwalifikujące wnioskodawcę do ich poprawy</w:t>
      </w:r>
      <w:r>
        <w:rPr>
          <w:rFonts w:ascii="Times New Roman" w:eastAsia="Calibri" w:hAnsi="Times New Roman" w:cs="Times New Roman"/>
          <w:sz w:val="24"/>
          <w:szCs w:val="24"/>
        </w:rPr>
        <w:t>.</w:t>
      </w:r>
    </w:p>
    <w:p w:rsidR="001E1729" w:rsidRDefault="001E1729" w:rsidP="00FC7BDA">
      <w:pPr>
        <w:pStyle w:val="Akapitzlist"/>
        <w:numPr>
          <w:ilvl w:val="0"/>
          <w:numId w:val="64"/>
        </w:numPr>
        <w:spacing w:after="0" w:line="360" w:lineRule="auto"/>
        <w:jc w:val="both"/>
        <w:rPr>
          <w:rFonts w:ascii="Times New Roman" w:eastAsia="Calibri" w:hAnsi="Times New Roman" w:cs="Times New Roman"/>
          <w:sz w:val="24"/>
          <w:szCs w:val="24"/>
        </w:rPr>
      </w:pPr>
      <w:r w:rsidRPr="009002CA">
        <w:rPr>
          <w:rFonts w:ascii="Times New Roman" w:eastAsia="Calibri" w:hAnsi="Times New Roman" w:cs="Times New Roman"/>
          <w:sz w:val="24"/>
          <w:szCs w:val="24"/>
        </w:rPr>
        <w:t>Kryteria wyboru osób, którym przysługuje pierwszeństwo zawarcia umowy najmu lokalu na czas nieoznaczony i lokalu socjalnego</w:t>
      </w:r>
      <w:r>
        <w:rPr>
          <w:rFonts w:ascii="Times New Roman" w:eastAsia="Calibri" w:hAnsi="Times New Roman" w:cs="Times New Roman"/>
          <w:sz w:val="24"/>
          <w:szCs w:val="24"/>
        </w:rPr>
        <w:t>.</w:t>
      </w:r>
    </w:p>
    <w:p w:rsidR="001E1729" w:rsidRDefault="001E1729" w:rsidP="00FC7BDA">
      <w:pPr>
        <w:pStyle w:val="Akapitzlist"/>
        <w:numPr>
          <w:ilvl w:val="0"/>
          <w:numId w:val="64"/>
        </w:numPr>
        <w:spacing w:after="0" w:line="360" w:lineRule="auto"/>
        <w:jc w:val="both"/>
        <w:rPr>
          <w:rFonts w:ascii="Times New Roman" w:eastAsia="Calibri" w:hAnsi="Times New Roman" w:cs="Times New Roman"/>
          <w:sz w:val="24"/>
          <w:szCs w:val="24"/>
        </w:rPr>
      </w:pPr>
      <w:r w:rsidRPr="009002CA">
        <w:rPr>
          <w:rFonts w:ascii="Times New Roman" w:eastAsia="Calibri" w:hAnsi="Times New Roman" w:cs="Times New Roman"/>
          <w:sz w:val="24"/>
          <w:szCs w:val="24"/>
        </w:rPr>
        <w:t>Warunki dokonywania zamiany lokali wchodzących w skład mieszkaniowego zasobu gminy</w:t>
      </w:r>
      <w:r>
        <w:rPr>
          <w:rFonts w:ascii="Times New Roman" w:eastAsia="Calibri" w:hAnsi="Times New Roman" w:cs="Times New Roman"/>
          <w:sz w:val="24"/>
          <w:szCs w:val="24"/>
        </w:rPr>
        <w:t>.</w:t>
      </w:r>
    </w:p>
    <w:p w:rsidR="001E1729" w:rsidRDefault="001E1729" w:rsidP="00FC7BDA">
      <w:pPr>
        <w:pStyle w:val="Akapitzlist"/>
        <w:numPr>
          <w:ilvl w:val="0"/>
          <w:numId w:val="64"/>
        </w:numPr>
        <w:spacing w:after="0" w:line="360" w:lineRule="auto"/>
        <w:jc w:val="both"/>
        <w:rPr>
          <w:rFonts w:ascii="Times New Roman" w:eastAsia="Calibri" w:hAnsi="Times New Roman" w:cs="Times New Roman"/>
          <w:sz w:val="24"/>
          <w:szCs w:val="24"/>
        </w:rPr>
      </w:pPr>
      <w:r w:rsidRPr="009002CA">
        <w:rPr>
          <w:rFonts w:ascii="Times New Roman" w:eastAsia="Calibri" w:hAnsi="Times New Roman" w:cs="Times New Roman"/>
          <w:sz w:val="24"/>
          <w:szCs w:val="24"/>
        </w:rPr>
        <w:lastRenderedPageBreak/>
        <w:t>Zasady postępowania w stosunku do osób, które pozostały w lokalu opuszczonym przez najemcę lub w lokalu, w którego najem nie wstąpiły po śmierci najemcy</w:t>
      </w:r>
      <w:r>
        <w:rPr>
          <w:rFonts w:ascii="Times New Roman" w:eastAsia="Calibri" w:hAnsi="Times New Roman" w:cs="Times New Roman"/>
          <w:sz w:val="24"/>
          <w:szCs w:val="24"/>
        </w:rPr>
        <w:t>.</w:t>
      </w:r>
    </w:p>
    <w:p w:rsidR="001E1729" w:rsidRPr="00896250" w:rsidRDefault="001E1729" w:rsidP="00FC7BDA">
      <w:pPr>
        <w:pStyle w:val="Akapitzlist"/>
        <w:numPr>
          <w:ilvl w:val="0"/>
          <w:numId w:val="64"/>
        </w:numPr>
        <w:spacing w:after="0" w:line="360" w:lineRule="auto"/>
        <w:jc w:val="both"/>
        <w:rPr>
          <w:rFonts w:ascii="Times New Roman" w:eastAsia="Calibri" w:hAnsi="Times New Roman" w:cs="Times New Roman"/>
          <w:sz w:val="24"/>
          <w:szCs w:val="24"/>
        </w:rPr>
      </w:pPr>
      <w:r w:rsidRPr="009002CA">
        <w:rPr>
          <w:rFonts w:ascii="Times New Roman" w:eastAsia="Calibri" w:hAnsi="Times New Roman" w:cs="Times New Roman"/>
          <w:sz w:val="24"/>
          <w:szCs w:val="24"/>
        </w:rPr>
        <w:t>Tryb rozpatrywania i załatwiania wniosków o najem lokali</w:t>
      </w:r>
      <w:r>
        <w:rPr>
          <w:rFonts w:ascii="Times New Roman" w:eastAsia="Calibri" w:hAnsi="Times New Roman" w:cs="Times New Roman"/>
          <w:sz w:val="24"/>
          <w:szCs w:val="24"/>
        </w:rPr>
        <w:t>.</w:t>
      </w:r>
    </w:p>
    <w:p w:rsidR="001E1729" w:rsidRPr="007C4A83" w:rsidRDefault="001E1729" w:rsidP="001E1729">
      <w:pPr>
        <w:spacing w:after="0" w:line="360" w:lineRule="auto"/>
        <w:jc w:val="both"/>
        <w:rPr>
          <w:rFonts w:ascii="Times New Roman" w:eastAsia="Calibri" w:hAnsi="Times New Roman" w:cs="Times New Roman"/>
          <w:sz w:val="24"/>
          <w:szCs w:val="24"/>
        </w:rPr>
      </w:pPr>
    </w:p>
    <w:p w:rsidR="001E1729" w:rsidRDefault="001E1729" w:rsidP="001E1729">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
      </w:r>
      <w:r w:rsidRPr="004A5974">
        <w:rPr>
          <w:rFonts w:ascii="Times New Roman" w:eastAsia="Calibri" w:hAnsi="Times New Roman" w:cs="Times New Roman"/>
          <w:sz w:val="24"/>
          <w:szCs w:val="24"/>
        </w:rPr>
        <w:t>Zgodnie z Zarządzeniem Nr 100.2024 Wójta Gminy Błędów z dnia z dnia 9 grudnia 2024 roku w sprawie ustalenia wysokości stawki czynszu najmu lokali mieszkalnych wchodzących w skład mieszkaniowego zasobu Gminy Błędów z dniem 1 maja 2025 roku miesięczna stawka bazowa czynszu najmu lokali komunalnych wchodzących w skład mieszkaniowego zasobu gminy Błędów wynosić będzie 5,00 zł za 1 m2 powierzchni użytkowej lokalu mieszkalnego. Planowany dochód z tytułu najmu lokali wzrośnie z uwagi na podwyżkę czynszu. Do maja 2025 roku planowany miesięczny dochód z tytułu najmu lokali mieszkalnych wynosił będzie 1 998,15 zł (23 977,80 zł rocznie). Od maja 2025 roku planowany miesięczny dochód z tytułu najmu lokali mieszkalnych wynosił będzie 6 184,48 zł (74 213,70 zł rocznie).</w:t>
      </w:r>
    </w:p>
    <w:p w:rsidR="001E1729" w:rsidRPr="00EB08E0" w:rsidRDefault="001E1729" w:rsidP="001E1729">
      <w:pPr>
        <w:spacing w:after="0" w:line="360" w:lineRule="auto"/>
        <w:jc w:val="both"/>
        <w:rPr>
          <w:rFonts w:eastAsia="Calibri" w:cstheme="minorHAnsi"/>
          <w:sz w:val="24"/>
          <w:szCs w:val="24"/>
        </w:rPr>
      </w:pPr>
    </w:p>
    <w:p w:rsidR="00E006FF" w:rsidRDefault="001E1729" w:rsidP="00E006FF">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
        <w:t xml:space="preserve">W 2024 roku prowadzono 122 sprawy z zakresu ustalania warunków zabudowy </w:t>
      </w:r>
      <w:r>
        <w:rPr>
          <w:rFonts w:ascii="Times New Roman" w:eastAsia="Calibri" w:hAnsi="Times New Roman" w:cs="Times New Roman"/>
          <w:sz w:val="24"/>
          <w:szCs w:val="24"/>
        </w:rPr>
        <w:br/>
        <w:t>i zagospodarowania terenu, 15 spraw z zakresu ustalania lokalizacji inwestycji celu publicznego, 16 spraw z zakresu podziałów nieruchomości, 17 spraw z zakresu przekazywania nieruchomości do korzystania w tym w najem lub dzierżawę, 2 sprawy z zakresu użyczania nieruchomości, wydano 11 zaświadczeń potwierdzających pracę w gospodarstwie rolnym.</w:t>
      </w:r>
      <w:bookmarkEnd w:id="2"/>
    </w:p>
    <w:p w:rsidR="00102A19" w:rsidRPr="00E006FF" w:rsidRDefault="00701398" w:rsidP="00E006FF">
      <w:pPr>
        <w:spacing w:after="0" w:line="360" w:lineRule="auto"/>
        <w:jc w:val="both"/>
        <w:rPr>
          <w:rFonts w:ascii="Times New Roman" w:eastAsia="Calibri" w:hAnsi="Times New Roman" w:cs="Times New Roman"/>
          <w:sz w:val="24"/>
          <w:szCs w:val="24"/>
        </w:rPr>
      </w:pPr>
      <w:r>
        <w:rPr>
          <w:rFonts w:cstheme="minorHAnsi"/>
          <w:b/>
          <w:color w:val="FF0000"/>
          <w:sz w:val="28"/>
          <w:szCs w:val="28"/>
        </w:rPr>
        <w:t xml:space="preserve">                              </w:t>
      </w:r>
    </w:p>
    <w:p w:rsidR="00701398" w:rsidRDefault="00102A19" w:rsidP="008262A0">
      <w:pPr>
        <w:rPr>
          <w:rFonts w:cstheme="minorHAnsi"/>
          <w:b/>
          <w:color w:val="FF0000"/>
          <w:sz w:val="28"/>
          <w:szCs w:val="28"/>
        </w:rPr>
      </w:pPr>
      <w:r>
        <w:rPr>
          <w:rFonts w:cstheme="minorHAnsi"/>
          <w:b/>
          <w:color w:val="FF0000"/>
          <w:sz w:val="28"/>
          <w:szCs w:val="28"/>
        </w:rPr>
        <w:t xml:space="preserve">                           </w:t>
      </w:r>
      <w:r w:rsidR="00701398">
        <w:rPr>
          <w:rFonts w:cstheme="minorHAnsi"/>
          <w:b/>
          <w:color w:val="FF0000"/>
          <w:sz w:val="28"/>
          <w:szCs w:val="28"/>
        </w:rPr>
        <w:t xml:space="preserve">  </w:t>
      </w:r>
      <w:r w:rsidR="00E006FF">
        <w:rPr>
          <w:rFonts w:cstheme="minorHAnsi"/>
          <w:b/>
          <w:color w:val="FF0000"/>
          <w:sz w:val="28"/>
          <w:szCs w:val="28"/>
        </w:rPr>
        <w:t xml:space="preserve">       </w:t>
      </w:r>
      <w:r w:rsidR="007272F3">
        <w:rPr>
          <w:rFonts w:cstheme="minorHAnsi"/>
          <w:b/>
          <w:color w:val="FF0000"/>
          <w:sz w:val="28"/>
          <w:szCs w:val="28"/>
        </w:rPr>
        <w:t xml:space="preserve">     </w:t>
      </w:r>
      <w:r w:rsidR="00701398">
        <w:rPr>
          <w:rFonts w:cstheme="minorHAnsi"/>
          <w:b/>
          <w:color w:val="FF0000"/>
          <w:sz w:val="28"/>
          <w:szCs w:val="28"/>
        </w:rPr>
        <w:t xml:space="preserve">  </w:t>
      </w:r>
      <w:r w:rsidR="008262A0">
        <w:rPr>
          <w:rFonts w:cstheme="minorHAnsi"/>
          <w:b/>
          <w:color w:val="FF0000"/>
          <w:sz w:val="28"/>
          <w:szCs w:val="28"/>
        </w:rPr>
        <w:t xml:space="preserve">INWESTYCJE I PRZETARGI </w:t>
      </w:r>
    </w:p>
    <w:p w:rsidR="00112BDC" w:rsidRPr="00F1151D" w:rsidRDefault="00112BDC" w:rsidP="00112BDC">
      <w:pPr>
        <w:jc w:val="both"/>
        <w:rPr>
          <w:rFonts w:cstheme="minorHAnsi"/>
          <w:sz w:val="24"/>
          <w:szCs w:val="24"/>
        </w:rPr>
      </w:pPr>
      <w:r w:rsidRPr="00F1151D">
        <w:rPr>
          <w:rFonts w:cstheme="minorHAnsi"/>
          <w:sz w:val="24"/>
          <w:szCs w:val="24"/>
        </w:rPr>
        <w:t>W 2024 roku ogłoszono   13 postępowań  przetargowych. 10  zorganizowano w trybie podstawowym bez możliwości negocjacji w procedurze krajowej i 3 postępowania w procedurze unijnej na dostawy i usługi. Z ogólnej liczby 13 postępowań zorganizowano 5 przetargów  na roboty budowlane, 4 na dostawy, 3 na usługi.   Unieważniono 1 postepowanie na roboty budowlane. Powodem unieważnienia postępowań przetargowych było posiadanie mniejszej kwoty na realizację zamówienia w budżecie gminy niż wartość oferty najkorzystniejszej i Gmina nie miała możliwości zwiększenia tej kwoty.</w:t>
      </w:r>
    </w:p>
    <w:p w:rsidR="00112BDC" w:rsidRPr="00F1151D" w:rsidRDefault="00112BDC" w:rsidP="00112BDC">
      <w:pPr>
        <w:jc w:val="both"/>
        <w:rPr>
          <w:rFonts w:cstheme="minorHAnsi"/>
          <w:sz w:val="24"/>
          <w:szCs w:val="24"/>
        </w:rPr>
      </w:pPr>
      <w:r w:rsidRPr="00F1151D">
        <w:rPr>
          <w:rFonts w:cstheme="minorHAnsi"/>
          <w:sz w:val="24"/>
          <w:szCs w:val="24"/>
        </w:rPr>
        <w:t>Poniżej zestawienie przetargów.</w:t>
      </w:r>
    </w:p>
    <w:tbl>
      <w:tblPr>
        <w:tblW w:w="9209" w:type="dxa"/>
        <w:tblInd w:w="-147" w:type="dxa"/>
        <w:tblLayout w:type="fixed"/>
        <w:tblCellMar>
          <w:left w:w="70" w:type="dxa"/>
          <w:right w:w="70" w:type="dxa"/>
        </w:tblCellMar>
        <w:tblLook w:val="04A0" w:firstRow="1" w:lastRow="0" w:firstColumn="1" w:lastColumn="0" w:noHBand="0" w:noVBand="1"/>
      </w:tblPr>
      <w:tblGrid>
        <w:gridCol w:w="505"/>
        <w:gridCol w:w="1695"/>
        <w:gridCol w:w="1344"/>
        <w:gridCol w:w="1134"/>
        <w:gridCol w:w="1193"/>
        <w:gridCol w:w="1359"/>
        <w:gridCol w:w="1979"/>
      </w:tblGrid>
      <w:tr w:rsidR="00112BDC" w:rsidRPr="003D76E6" w:rsidTr="00112BDC">
        <w:trPr>
          <w:trHeight w:val="840"/>
        </w:trPr>
        <w:tc>
          <w:tcPr>
            <w:tcW w:w="50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 </w:t>
            </w:r>
          </w:p>
        </w:tc>
        <w:tc>
          <w:tcPr>
            <w:tcW w:w="169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nazwa zamówienia</w:t>
            </w:r>
          </w:p>
        </w:tc>
        <w:tc>
          <w:tcPr>
            <w:tcW w:w="1344"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tryb i zastosowana procedura</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rodzaj</w:t>
            </w:r>
          </w:p>
        </w:tc>
        <w:tc>
          <w:tcPr>
            <w:tcW w:w="2552" w:type="dxa"/>
            <w:gridSpan w:val="2"/>
            <w:tcBorders>
              <w:top w:val="single" w:sz="4" w:space="0" w:color="auto"/>
              <w:left w:val="nil"/>
              <w:bottom w:val="single" w:sz="4" w:space="0" w:color="auto"/>
              <w:right w:val="single" w:sz="4" w:space="0" w:color="000000"/>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wartość przetargowa wybranej oferty (PLN)</w:t>
            </w:r>
          </w:p>
        </w:tc>
        <w:tc>
          <w:tcPr>
            <w:tcW w:w="1979"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Nazwa wybranego oferenta</w:t>
            </w:r>
          </w:p>
        </w:tc>
      </w:tr>
      <w:tr w:rsidR="00112BDC" w:rsidRPr="003D76E6" w:rsidTr="00112BDC">
        <w:trPr>
          <w:trHeight w:val="300"/>
        </w:trPr>
        <w:tc>
          <w:tcPr>
            <w:tcW w:w="505" w:type="dxa"/>
            <w:vMerge/>
            <w:tcBorders>
              <w:top w:val="single" w:sz="4" w:space="0" w:color="auto"/>
              <w:left w:val="single" w:sz="4" w:space="0" w:color="auto"/>
              <w:bottom w:val="single" w:sz="4" w:space="0" w:color="000000"/>
              <w:right w:val="single" w:sz="4" w:space="0" w:color="auto"/>
            </w:tcBorders>
            <w:vAlign w:val="center"/>
            <w:hideMark/>
          </w:tcPr>
          <w:p w:rsidR="00112BDC" w:rsidRPr="003D76E6" w:rsidRDefault="00112BDC" w:rsidP="00112BDC">
            <w:pPr>
              <w:spacing w:after="0" w:line="240" w:lineRule="auto"/>
              <w:rPr>
                <w:rFonts w:ascii="Times New Roman" w:eastAsia="Times New Roman" w:hAnsi="Times New Roman" w:cs="Times New Roman"/>
                <w:b/>
                <w:bCs/>
                <w:lang w:eastAsia="pl-PL"/>
              </w:rPr>
            </w:pPr>
          </w:p>
        </w:tc>
        <w:tc>
          <w:tcPr>
            <w:tcW w:w="1695" w:type="dxa"/>
            <w:vMerge/>
            <w:tcBorders>
              <w:top w:val="single" w:sz="4" w:space="0" w:color="auto"/>
              <w:left w:val="single" w:sz="4" w:space="0" w:color="auto"/>
              <w:bottom w:val="single" w:sz="4" w:space="0" w:color="000000"/>
              <w:right w:val="single" w:sz="4" w:space="0" w:color="auto"/>
            </w:tcBorders>
            <w:vAlign w:val="center"/>
            <w:hideMark/>
          </w:tcPr>
          <w:p w:rsidR="00112BDC" w:rsidRPr="003D76E6" w:rsidRDefault="00112BDC" w:rsidP="00112BDC">
            <w:pPr>
              <w:spacing w:after="0" w:line="240" w:lineRule="auto"/>
              <w:rPr>
                <w:rFonts w:ascii="Times New Roman" w:eastAsia="Times New Roman" w:hAnsi="Times New Roman" w:cs="Times New Roman"/>
                <w:b/>
                <w:bCs/>
                <w:lang w:eastAsia="pl-PL"/>
              </w:rPr>
            </w:pPr>
          </w:p>
        </w:tc>
        <w:tc>
          <w:tcPr>
            <w:tcW w:w="1344" w:type="dxa"/>
            <w:vMerge/>
            <w:tcBorders>
              <w:top w:val="single" w:sz="4" w:space="0" w:color="auto"/>
              <w:left w:val="single" w:sz="4" w:space="0" w:color="auto"/>
              <w:bottom w:val="single" w:sz="4" w:space="0" w:color="000000"/>
              <w:right w:val="single" w:sz="4" w:space="0" w:color="auto"/>
            </w:tcBorders>
            <w:vAlign w:val="center"/>
            <w:hideMark/>
          </w:tcPr>
          <w:p w:rsidR="00112BDC" w:rsidRPr="003D76E6" w:rsidRDefault="00112BDC" w:rsidP="00112BDC">
            <w:pPr>
              <w:spacing w:after="0" w:line="240" w:lineRule="auto"/>
              <w:rPr>
                <w:rFonts w:ascii="Times New Roman" w:eastAsia="Times New Roman" w:hAnsi="Times New Roman" w:cs="Times New Roman"/>
                <w:b/>
                <w:bCs/>
                <w:lang w:eastAsia="pl-PL"/>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12BDC" w:rsidRPr="003D76E6" w:rsidRDefault="00112BDC" w:rsidP="00112BDC">
            <w:pPr>
              <w:spacing w:after="0" w:line="240" w:lineRule="auto"/>
              <w:rPr>
                <w:rFonts w:ascii="Times New Roman" w:eastAsia="Times New Roman" w:hAnsi="Times New Roman" w:cs="Times New Roman"/>
                <w:b/>
                <w:bCs/>
                <w:lang w:eastAsia="pl-PL"/>
              </w:rPr>
            </w:pPr>
          </w:p>
        </w:tc>
        <w:tc>
          <w:tcPr>
            <w:tcW w:w="1193" w:type="dxa"/>
            <w:tcBorders>
              <w:top w:val="nil"/>
              <w:left w:val="nil"/>
              <w:bottom w:val="single" w:sz="4" w:space="0" w:color="auto"/>
              <w:right w:val="nil"/>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netto</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brutto</w:t>
            </w:r>
          </w:p>
        </w:tc>
        <w:tc>
          <w:tcPr>
            <w:tcW w:w="1979" w:type="dxa"/>
            <w:vMerge/>
            <w:tcBorders>
              <w:top w:val="single" w:sz="4" w:space="0" w:color="auto"/>
              <w:left w:val="single" w:sz="4" w:space="0" w:color="auto"/>
              <w:bottom w:val="single" w:sz="4" w:space="0" w:color="000000"/>
              <w:right w:val="single" w:sz="4" w:space="0" w:color="auto"/>
            </w:tcBorders>
            <w:vAlign w:val="center"/>
            <w:hideMark/>
          </w:tcPr>
          <w:p w:rsidR="00112BDC" w:rsidRPr="003D76E6" w:rsidRDefault="00112BDC" w:rsidP="00112BDC">
            <w:pPr>
              <w:spacing w:after="0" w:line="240" w:lineRule="auto"/>
              <w:rPr>
                <w:rFonts w:ascii="Times New Roman" w:eastAsia="Times New Roman" w:hAnsi="Times New Roman" w:cs="Times New Roman"/>
                <w:b/>
                <w:bCs/>
                <w:lang w:eastAsia="pl-PL"/>
              </w:rPr>
            </w:pPr>
          </w:p>
        </w:tc>
      </w:tr>
      <w:tr w:rsidR="00112BDC" w:rsidRPr="003D76E6" w:rsidTr="00112BDC">
        <w:trPr>
          <w:trHeight w:val="1028"/>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Asfaltowanie drogi we wsi Wilhelmów</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roboty budowlane</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1241131,72</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1526592,02</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PRZEDSIĘBIORSTWO ROBÓT INŻYNIERYJNO-DROGOWYCH W </w:t>
            </w:r>
            <w:r w:rsidRPr="003D76E6">
              <w:rPr>
                <w:rFonts w:ascii="Times New Roman" w:eastAsia="Times New Roman" w:hAnsi="Times New Roman" w:cs="Times New Roman"/>
                <w:lang w:eastAsia="pl-PL"/>
              </w:rPr>
              <w:lastRenderedPageBreak/>
              <w:t>GRÓJCU Sp. z o.o., ul. Asfaltowa 2, 05-604 Jasieniec</w:t>
            </w:r>
            <w:r w:rsidRPr="003D76E6">
              <w:rPr>
                <w:rFonts w:ascii="Times New Roman" w:eastAsia="Times New Roman" w:hAnsi="Times New Roman" w:cs="Times New Roman"/>
                <w:lang w:eastAsia="pl-PL"/>
              </w:rPr>
              <w:br/>
              <w:t>NIP: PL 7971729813</w:t>
            </w:r>
          </w:p>
        </w:tc>
      </w:tr>
      <w:tr w:rsidR="00112BDC" w:rsidRPr="003D76E6" w:rsidTr="00112BDC">
        <w:trPr>
          <w:trHeight w:val="953"/>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2</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Adaptacja pomieszczeń budynku SP w Błędowie na potrzeby Żłobka Samorządowego</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roboty budowlane</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0,00</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0,00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unieważniony</w:t>
            </w:r>
          </w:p>
        </w:tc>
      </w:tr>
      <w:tr w:rsidR="00112BDC" w:rsidRPr="003D76E6" w:rsidTr="00112BDC">
        <w:trPr>
          <w:trHeight w:val="1530"/>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zakup ciągnika rolniczego i wozu asenizacyjnego </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dostawy</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330000,00</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405900,00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Przedsiębiorstwo </w:t>
            </w:r>
            <w:proofErr w:type="spellStart"/>
            <w:r w:rsidRPr="003D76E6">
              <w:rPr>
                <w:rFonts w:ascii="Times New Roman" w:eastAsia="Times New Roman" w:hAnsi="Times New Roman" w:cs="Times New Roman"/>
                <w:lang w:eastAsia="pl-PL"/>
              </w:rPr>
              <w:t>Rolmech</w:t>
            </w:r>
            <w:proofErr w:type="spellEnd"/>
            <w:r w:rsidRPr="003D76E6">
              <w:rPr>
                <w:rFonts w:ascii="Times New Roman" w:eastAsia="Times New Roman" w:hAnsi="Times New Roman" w:cs="Times New Roman"/>
                <w:lang w:eastAsia="pl-PL"/>
              </w:rPr>
              <w:t xml:space="preserve"> sp. z o. o., Pułtuska, 09-100, Płońsk</w:t>
            </w:r>
          </w:p>
        </w:tc>
      </w:tr>
      <w:tr w:rsidR="00112BDC" w:rsidRPr="003D76E6" w:rsidTr="00112BDC">
        <w:trPr>
          <w:trHeight w:val="998"/>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4</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odbiór i zagospodarowanie odpadów komunalnych od właścicieli nieruchomości zamieszkałych na terenie Gminy Błędów oraz z PSZOK</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nieograniczony procedura unijna</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usługi</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3239952,78</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3499149,00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EKO ZULEN Sp. z o.o., Guzów 20L, 26-505 Guzów</w:t>
            </w:r>
            <w:r w:rsidRPr="003D76E6">
              <w:rPr>
                <w:rFonts w:ascii="Times New Roman" w:eastAsia="Times New Roman" w:hAnsi="Times New Roman" w:cs="Times New Roman"/>
                <w:lang w:eastAsia="pl-PL"/>
              </w:rPr>
              <w:br/>
              <w:t>NIP: PL 5273059325</w:t>
            </w:r>
          </w:p>
        </w:tc>
      </w:tr>
      <w:tr w:rsidR="00112BDC" w:rsidRPr="003D76E6" w:rsidTr="00112BDC">
        <w:trPr>
          <w:trHeight w:val="1028"/>
        </w:trPr>
        <w:tc>
          <w:tcPr>
            <w:tcW w:w="505" w:type="dxa"/>
            <w:tcBorders>
              <w:top w:val="nil"/>
              <w:left w:val="single" w:sz="4" w:space="0" w:color="auto"/>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Udzielenie i obsługa kredytu w kwocie 797.898,60 złotych </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usługi</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314097,70</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314097,70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BANK SPÓŁDZIELCZY W ZWOLENIU, ALEJA JANA PAWŁA II 25, 26-700, ZWOLEŃ </w:t>
            </w:r>
          </w:p>
        </w:tc>
      </w:tr>
      <w:tr w:rsidR="00112BDC" w:rsidRPr="003D76E6" w:rsidTr="00112BDC">
        <w:trPr>
          <w:trHeight w:val="998"/>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Adaptacja pomieszczeń budynku SP w Błędowie na potrzeby Żłobka Samorządowego</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roboty budowlane</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457957,45</w:t>
            </w:r>
          </w:p>
        </w:tc>
        <w:tc>
          <w:tcPr>
            <w:tcW w:w="1359" w:type="dxa"/>
            <w:tcBorders>
              <w:top w:val="nil"/>
              <w:left w:val="nil"/>
              <w:bottom w:val="nil"/>
              <w:right w:val="nil"/>
            </w:tcBorders>
            <w:shd w:val="clear" w:color="auto" w:fill="auto"/>
            <w:noWrap/>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563 287,66</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Przedsiębiorstwo Budowlane „AL BUD” Robert Marchewka ul. Wiejska 50, 08-460 NIP: PL 826 176 95 19</w:t>
            </w:r>
          </w:p>
        </w:tc>
      </w:tr>
      <w:tr w:rsidR="00112BDC" w:rsidRPr="003D76E6" w:rsidTr="00112BDC">
        <w:trPr>
          <w:trHeight w:val="1440"/>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Zakup samochodu o napędzie hybrydowym stanowiący mobilne laboratorium służące do monitoringu jakości powietrza w gminie Błędów</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dostawy</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282439,02</w:t>
            </w:r>
          </w:p>
        </w:tc>
        <w:tc>
          <w:tcPr>
            <w:tcW w:w="1359" w:type="dxa"/>
            <w:tcBorders>
              <w:top w:val="single" w:sz="4" w:space="0" w:color="auto"/>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347400,00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F.H.U. Car-Bud Konrad Karpiuk, Ogródkowa 1/30, 20-067, Lublin</w:t>
            </w:r>
          </w:p>
        </w:tc>
      </w:tr>
      <w:tr w:rsidR="00112BDC" w:rsidRPr="003D76E6" w:rsidTr="00112BDC">
        <w:trPr>
          <w:trHeight w:val="1140"/>
        </w:trPr>
        <w:tc>
          <w:tcPr>
            <w:tcW w:w="505" w:type="dxa"/>
            <w:tcBorders>
              <w:top w:val="nil"/>
              <w:left w:val="single" w:sz="4" w:space="0" w:color="auto"/>
              <w:bottom w:val="nil"/>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8</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Dostawa nowego średniego samochodu ratowniczo-gaśniczego dla Ochotniczej Straży Pożarnej w Błędowie</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nieograniczony procedura unijna</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dostawy</w:t>
            </w:r>
          </w:p>
        </w:tc>
        <w:tc>
          <w:tcPr>
            <w:tcW w:w="1193" w:type="dxa"/>
            <w:tcBorders>
              <w:top w:val="nil"/>
              <w:left w:val="nil"/>
              <w:bottom w:val="nil"/>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1479600,00</w:t>
            </w:r>
          </w:p>
        </w:tc>
        <w:tc>
          <w:tcPr>
            <w:tcW w:w="1359" w:type="dxa"/>
            <w:tcBorders>
              <w:top w:val="nil"/>
              <w:left w:val="nil"/>
              <w:bottom w:val="nil"/>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1 819 908,00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Przedsiębiorstwo Specjalistyczne ,,</w:t>
            </w:r>
            <w:proofErr w:type="spellStart"/>
            <w:r w:rsidRPr="003D76E6">
              <w:rPr>
                <w:rFonts w:ascii="Times New Roman" w:eastAsia="Times New Roman" w:hAnsi="Times New Roman" w:cs="Times New Roman"/>
                <w:lang w:eastAsia="pl-PL"/>
              </w:rPr>
              <w:t>bocar</w:t>
            </w:r>
            <w:proofErr w:type="spellEnd"/>
            <w:r w:rsidRPr="003D76E6">
              <w:rPr>
                <w:rFonts w:ascii="Times New Roman" w:eastAsia="Times New Roman" w:hAnsi="Times New Roman" w:cs="Times New Roman"/>
                <w:lang w:eastAsia="pl-PL"/>
              </w:rPr>
              <w:t>” Sp. z o.o.</w:t>
            </w:r>
            <w:r w:rsidRPr="003D76E6">
              <w:rPr>
                <w:rFonts w:ascii="Times New Roman" w:eastAsia="Times New Roman" w:hAnsi="Times New Roman" w:cs="Times New Roman"/>
                <w:lang w:eastAsia="pl-PL"/>
              </w:rPr>
              <w:br/>
              <w:t>Adres: Korwinów, ul. Okólna 15, 42-263 Wrzosowa</w:t>
            </w:r>
          </w:p>
        </w:tc>
      </w:tr>
      <w:tr w:rsidR="00112BDC" w:rsidRPr="003D76E6" w:rsidTr="00112BDC">
        <w:trPr>
          <w:trHeight w:val="1268"/>
        </w:trPr>
        <w:tc>
          <w:tcPr>
            <w:tcW w:w="505" w:type="dxa"/>
            <w:tcBorders>
              <w:top w:val="single" w:sz="4" w:space="0" w:color="auto"/>
              <w:left w:val="single" w:sz="4" w:space="0" w:color="auto"/>
              <w:bottom w:val="single" w:sz="4" w:space="0" w:color="auto"/>
              <w:right w:val="nil"/>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w:t>
            </w:r>
          </w:p>
        </w:tc>
        <w:tc>
          <w:tcPr>
            <w:tcW w:w="1695" w:type="dxa"/>
            <w:tcBorders>
              <w:top w:val="nil"/>
              <w:left w:val="single" w:sz="8"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Budowa budynku Urzędu Gminy w Błędowie</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roboty budowlane</w:t>
            </w:r>
          </w:p>
        </w:tc>
        <w:tc>
          <w:tcPr>
            <w:tcW w:w="1193" w:type="dxa"/>
            <w:tcBorders>
              <w:top w:val="single" w:sz="4" w:space="0" w:color="auto"/>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ind w:left="-199" w:firstLine="199"/>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6 202724,10</w:t>
            </w:r>
          </w:p>
        </w:tc>
        <w:tc>
          <w:tcPr>
            <w:tcW w:w="1359" w:type="dxa"/>
            <w:tcBorders>
              <w:top w:val="single" w:sz="4" w:space="0" w:color="auto"/>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7 629 350,64</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KORPORACJA BUDOWLANA DARCO Dariusz Żak</w:t>
            </w:r>
          </w:p>
        </w:tc>
      </w:tr>
      <w:tr w:rsidR="00112BDC" w:rsidRPr="003D76E6" w:rsidTr="00112BDC">
        <w:trPr>
          <w:trHeight w:val="1860"/>
        </w:trPr>
        <w:tc>
          <w:tcPr>
            <w:tcW w:w="50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w:t>
            </w:r>
          </w:p>
        </w:tc>
        <w:tc>
          <w:tcPr>
            <w:tcW w:w="169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Udzielenie i obsługa kredytu w kwocie 1.987.746,50 złotych </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usługi</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668 405,00</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668 405,00</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Bank Spółdzielczy w Piasecznie, Kościuszki 23, 05-500, Piaseczno </w:t>
            </w:r>
          </w:p>
        </w:tc>
      </w:tr>
      <w:tr w:rsidR="00112BDC" w:rsidRPr="003D76E6" w:rsidTr="00112BDC">
        <w:trPr>
          <w:trHeight w:val="1778"/>
        </w:trPr>
        <w:tc>
          <w:tcPr>
            <w:tcW w:w="505" w:type="dxa"/>
            <w:tcBorders>
              <w:top w:val="single" w:sz="4" w:space="0" w:color="auto"/>
              <w:left w:val="single" w:sz="4" w:space="0" w:color="auto"/>
              <w:bottom w:val="single" w:sz="4" w:space="0" w:color="auto"/>
              <w:right w:val="nil"/>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11</w:t>
            </w:r>
          </w:p>
        </w:tc>
        <w:tc>
          <w:tcPr>
            <w:tcW w:w="1695" w:type="dxa"/>
            <w:tcBorders>
              <w:top w:val="nil"/>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Przebudowa dróg na terenie gminy Błędów</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roboty budowlane</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1 643152,32</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2 021 077,35</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b/>
                <w:lang w:eastAsia="pl-PL"/>
              </w:rPr>
              <w:t>część pierwsza</w:t>
            </w:r>
            <w:r w:rsidRPr="003D76E6">
              <w:rPr>
                <w:rFonts w:ascii="Times New Roman" w:eastAsia="Times New Roman" w:hAnsi="Times New Roman" w:cs="Times New Roman"/>
                <w:lang w:eastAsia="pl-PL"/>
              </w:rPr>
              <w:t xml:space="preserve"> PRZEDSIĘBIORSTWO ROBÓT INŻYNIERYJNO-DROGOWYCH W GRÓJCU Sp. z o.o.                       </w:t>
            </w:r>
          </w:p>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w:t>
            </w:r>
            <w:r w:rsidRPr="003D76E6">
              <w:rPr>
                <w:rFonts w:ascii="Times New Roman" w:eastAsia="Times New Roman" w:hAnsi="Times New Roman" w:cs="Times New Roman"/>
                <w:b/>
                <w:lang w:eastAsia="pl-PL"/>
              </w:rPr>
              <w:t>Część druga</w:t>
            </w:r>
            <w:r w:rsidRPr="003D76E6">
              <w:rPr>
                <w:rFonts w:ascii="Times New Roman" w:eastAsia="Times New Roman" w:hAnsi="Times New Roman" w:cs="Times New Roman"/>
                <w:lang w:eastAsia="pl-PL"/>
              </w:rPr>
              <w:t xml:space="preserve">                       PRZEDSIĘBIORSTWO ROBÓT DROGOWYCH ZASKÓRSKI I WSPÓLNICY Sp. z o.o.</w:t>
            </w:r>
          </w:p>
        </w:tc>
      </w:tr>
      <w:tr w:rsidR="00112BDC" w:rsidRPr="003D76E6" w:rsidTr="00112BDC">
        <w:trPr>
          <w:trHeight w:val="998"/>
        </w:trPr>
        <w:tc>
          <w:tcPr>
            <w:tcW w:w="50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w:t>
            </w:r>
          </w:p>
        </w:tc>
        <w:tc>
          <w:tcPr>
            <w:tcW w:w="1695"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Przebudowa oświetlenia ulicznego na terenie gminy Błędów</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nieograniczony procedura unijna</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dostawy</w:t>
            </w:r>
          </w:p>
        </w:tc>
        <w:tc>
          <w:tcPr>
            <w:tcW w:w="1193"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w:t>
            </w:r>
          </w:p>
        </w:tc>
        <w:tc>
          <w:tcPr>
            <w:tcW w:w="135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Postepowanie w trakcie</w:t>
            </w:r>
          </w:p>
        </w:tc>
      </w:tr>
      <w:tr w:rsidR="00112BDC" w:rsidRPr="003D76E6" w:rsidTr="00112BDC">
        <w:trPr>
          <w:trHeight w:val="1132"/>
        </w:trPr>
        <w:tc>
          <w:tcPr>
            <w:tcW w:w="505" w:type="dxa"/>
            <w:tcBorders>
              <w:top w:val="nil"/>
              <w:left w:val="single" w:sz="4" w:space="0" w:color="auto"/>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13</w:t>
            </w:r>
          </w:p>
        </w:tc>
        <w:tc>
          <w:tcPr>
            <w:tcW w:w="1695"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Odbudowa zbiornika retencyjnego w miejscowości Wilków II gm. Błędów</w:t>
            </w:r>
          </w:p>
        </w:tc>
        <w:tc>
          <w:tcPr>
            <w:tcW w:w="134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tryb podstawowy art. 275 pkt 1 </w:t>
            </w:r>
          </w:p>
        </w:tc>
        <w:tc>
          <w:tcPr>
            <w:tcW w:w="1134"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roboty budowlane</w:t>
            </w:r>
          </w:p>
        </w:tc>
        <w:tc>
          <w:tcPr>
            <w:tcW w:w="1193" w:type="dxa"/>
            <w:tcBorders>
              <w:top w:val="nil"/>
              <w:left w:val="nil"/>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293 750,42 </w:t>
            </w:r>
          </w:p>
        </w:tc>
        <w:tc>
          <w:tcPr>
            <w:tcW w:w="1359" w:type="dxa"/>
            <w:tcBorders>
              <w:top w:val="nil"/>
              <w:left w:val="nil"/>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361 313,02 </w:t>
            </w:r>
          </w:p>
        </w:tc>
        <w:tc>
          <w:tcPr>
            <w:tcW w:w="1979"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MELIOR-MAZUR Joanna Mazur, Modrzejowice 117, 26-640 Modrzejowice</w:t>
            </w:r>
          </w:p>
          <w:p w:rsidR="00112BDC" w:rsidRPr="003D76E6" w:rsidRDefault="00112BDC" w:rsidP="00112BDC">
            <w:pPr>
              <w:spacing w:after="0" w:line="240" w:lineRule="auto"/>
              <w:jc w:val="center"/>
              <w:rPr>
                <w:rFonts w:ascii="Times New Roman" w:eastAsia="Times New Roman" w:hAnsi="Times New Roman" w:cs="Times New Roman"/>
                <w:lang w:eastAsia="pl-PL"/>
              </w:rPr>
            </w:pPr>
          </w:p>
        </w:tc>
      </w:tr>
    </w:tbl>
    <w:p w:rsidR="005D1402" w:rsidRDefault="005D1402" w:rsidP="005D1402">
      <w:pPr>
        <w:jc w:val="both"/>
        <w:rPr>
          <w:rFonts w:ascii="Arial Narrow" w:hAnsi="Arial Narrow" w:cs="Times New Roman"/>
          <w:sz w:val="20"/>
          <w:szCs w:val="20"/>
        </w:rPr>
      </w:pPr>
    </w:p>
    <w:p w:rsidR="00F1151D" w:rsidRDefault="00F1151D" w:rsidP="00112BDC">
      <w:pPr>
        <w:pStyle w:val="Akapitzlist"/>
        <w:spacing w:after="160" w:line="259" w:lineRule="auto"/>
        <w:ind w:left="142"/>
        <w:jc w:val="both"/>
        <w:rPr>
          <w:rFonts w:ascii="Times New Roman" w:hAnsi="Times New Roman" w:cs="Times New Roman"/>
          <w:b/>
          <w:sz w:val="24"/>
          <w:szCs w:val="24"/>
        </w:rPr>
      </w:pPr>
    </w:p>
    <w:p w:rsidR="00112BDC" w:rsidRPr="00701398" w:rsidRDefault="00112BDC" w:rsidP="00112BDC">
      <w:pPr>
        <w:pStyle w:val="Akapitzlist"/>
        <w:spacing w:after="160" w:line="259" w:lineRule="auto"/>
        <w:ind w:left="142"/>
        <w:jc w:val="both"/>
        <w:rPr>
          <w:rFonts w:ascii="Times New Roman" w:hAnsi="Times New Roman" w:cs="Times New Roman"/>
          <w:b/>
          <w:sz w:val="24"/>
          <w:szCs w:val="24"/>
        </w:rPr>
      </w:pPr>
      <w:r w:rsidRPr="00701398">
        <w:rPr>
          <w:rFonts w:ascii="Times New Roman" w:hAnsi="Times New Roman" w:cs="Times New Roman"/>
          <w:b/>
          <w:sz w:val="24"/>
          <w:szCs w:val="24"/>
        </w:rPr>
        <w:t>Postępowania wyłączone ze stosowania ustawy P</w:t>
      </w:r>
      <w:r w:rsidR="00701398">
        <w:rPr>
          <w:rFonts w:ascii="Times New Roman" w:hAnsi="Times New Roman" w:cs="Times New Roman"/>
          <w:b/>
          <w:sz w:val="24"/>
          <w:szCs w:val="24"/>
        </w:rPr>
        <w:t xml:space="preserve">rawo </w:t>
      </w:r>
      <w:r w:rsidRPr="00701398">
        <w:rPr>
          <w:rFonts w:ascii="Times New Roman" w:hAnsi="Times New Roman" w:cs="Times New Roman"/>
          <w:b/>
          <w:sz w:val="24"/>
          <w:szCs w:val="24"/>
        </w:rPr>
        <w:t>z</w:t>
      </w:r>
      <w:r w:rsidR="00701398">
        <w:rPr>
          <w:rFonts w:ascii="Times New Roman" w:hAnsi="Times New Roman" w:cs="Times New Roman"/>
          <w:b/>
          <w:sz w:val="24"/>
          <w:szCs w:val="24"/>
        </w:rPr>
        <w:t xml:space="preserve">amówień </w:t>
      </w:r>
      <w:r w:rsidRPr="00701398">
        <w:rPr>
          <w:rFonts w:ascii="Times New Roman" w:hAnsi="Times New Roman" w:cs="Times New Roman"/>
          <w:b/>
          <w:sz w:val="24"/>
          <w:szCs w:val="24"/>
        </w:rPr>
        <w:t>p</w:t>
      </w:r>
      <w:r w:rsidR="00701398">
        <w:rPr>
          <w:rFonts w:ascii="Times New Roman" w:hAnsi="Times New Roman" w:cs="Times New Roman"/>
          <w:b/>
          <w:sz w:val="24"/>
          <w:szCs w:val="24"/>
        </w:rPr>
        <w:t>ublicznych</w:t>
      </w:r>
      <w:r w:rsidR="00F1151D">
        <w:rPr>
          <w:rFonts w:ascii="Times New Roman" w:hAnsi="Times New Roman" w:cs="Times New Roman"/>
          <w:b/>
          <w:sz w:val="24"/>
          <w:szCs w:val="24"/>
        </w:rPr>
        <w:t>.</w:t>
      </w:r>
    </w:p>
    <w:p w:rsidR="00112BDC" w:rsidRPr="00F1151D" w:rsidRDefault="00112BDC" w:rsidP="00701398">
      <w:pPr>
        <w:pStyle w:val="Akapitzlist"/>
        <w:ind w:left="142" w:firstLine="566"/>
        <w:jc w:val="both"/>
        <w:rPr>
          <w:rFonts w:cstheme="minorHAnsi"/>
          <w:sz w:val="24"/>
          <w:szCs w:val="24"/>
        </w:rPr>
      </w:pPr>
      <w:r w:rsidRPr="00F1151D">
        <w:rPr>
          <w:rFonts w:cstheme="minorHAnsi"/>
          <w:sz w:val="24"/>
          <w:szCs w:val="24"/>
        </w:rPr>
        <w:t>W 2024 roku zostało przeprowadzonych 21 zapytań ofertowych w tym 5 postępowań na roboty budowlane i 16 na usługi. Zestawienie poniżej:</w:t>
      </w:r>
    </w:p>
    <w:tbl>
      <w:tblPr>
        <w:tblpPr w:leftFromText="141" w:rightFromText="141" w:vertAnchor="text" w:horzAnchor="margin" w:tblpXSpec="center" w:tblpY="307"/>
        <w:tblW w:w="9205" w:type="dxa"/>
        <w:tblCellMar>
          <w:left w:w="70" w:type="dxa"/>
          <w:right w:w="70" w:type="dxa"/>
        </w:tblCellMar>
        <w:tblLook w:val="04A0" w:firstRow="1" w:lastRow="0" w:firstColumn="1" w:lastColumn="0" w:noHBand="0" w:noVBand="1"/>
      </w:tblPr>
      <w:tblGrid>
        <w:gridCol w:w="465"/>
        <w:gridCol w:w="2644"/>
        <w:gridCol w:w="1276"/>
        <w:gridCol w:w="1985"/>
        <w:gridCol w:w="2835"/>
      </w:tblGrid>
      <w:tr w:rsidR="00112BDC" w:rsidRPr="003D76E6" w:rsidTr="00112BDC">
        <w:trPr>
          <w:trHeight w:val="705"/>
        </w:trPr>
        <w:tc>
          <w:tcPr>
            <w:tcW w:w="42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lastRenderedPageBreak/>
              <w:t>Lp.</w:t>
            </w:r>
          </w:p>
        </w:tc>
        <w:tc>
          <w:tcPr>
            <w:tcW w:w="2688" w:type="dxa"/>
            <w:tcBorders>
              <w:top w:val="single" w:sz="4" w:space="0" w:color="auto"/>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P</w:t>
            </w:r>
            <w:r w:rsidRPr="003D76E6">
              <w:rPr>
                <w:rFonts w:ascii="Times New Roman" w:eastAsia="Times New Roman" w:hAnsi="Times New Roman" w:cs="Times New Roman"/>
                <w:b/>
                <w:bCs/>
                <w:lang w:eastAsia="pl-PL"/>
              </w:rPr>
              <w:t>rzedmiot zaproszenia</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rodzaj</w:t>
            </w:r>
          </w:p>
        </w:tc>
        <w:tc>
          <w:tcPr>
            <w:tcW w:w="1985" w:type="dxa"/>
            <w:tcBorders>
              <w:top w:val="single" w:sz="4" w:space="0" w:color="auto"/>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Nazwa wybranego oferenta</w:t>
            </w:r>
          </w:p>
        </w:tc>
        <w:tc>
          <w:tcPr>
            <w:tcW w:w="2835" w:type="dxa"/>
            <w:tcBorders>
              <w:top w:val="single" w:sz="4" w:space="0" w:color="auto"/>
              <w:left w:val="nil"/>
              <w:bottom w:val="single" w:sz="4" w:space="0" w:color="auto"/>
              <w:right w:val="single" w:sz="4" w:space="0" w:color="auto"/>
            </w:tcBorders>
            <w:shd w:val="clear" w:color="auto" w:fill="auto"/>
            <w:vAlign w:val="bottom"/>
            <w:hideMark/>
          </w:tcPr>
          <w:p w:rsidR="00112BDC" w:rsidRDefault="00112BDC" w:rsidP="00112BDC">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C</w:t>
            </w:r>
            <w:r w:rsidRPr="003D76E6">
              <w:rPr>
                <w:rFonts w:ascii="Times New Roman" w:eastAsia="Times New Roman" w:hAnsi="Times New Roman" w:cs="Times New Roman"/>
                <w:b/>
                <w:bCs/>
                <w:lang w:eastAsia="pl-PL"/>
              </w:rPr>
              <w:t xml:space="preserve">ena </w:t>
            </w:r>
            <w:r>
              <w:rPr>
                <w:rFonts w:ascii="Times New Roman" w:eastAsia="Times New Roman" w:hAnsi="Times New Roman" w:cs="Times New Roman"/>
                <w:b/>
                <w:bCs/>
                <w:lang w:eastAsia="pl-PL"/>
              </w:rPr>
              <w:t xml:space="preserve"> oferty</w:t>
            </w:r>
          </w:p>
          <w:p w:rsidR="00112BDC" w:rsidRPr="003D76E6" w:rsidRDefault="00112BDC" w:rsidP="00112BDC">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wybranego oferenta</w:t>
            </w:r>
          </w:p>
        </w:tc>
      </w:tr>
      <w:tr w:rsidR="00112BDC" w:rsidRPr="003D76E6" w:rsidTr="00112BDC">
        <w:trPr>
          <w:trHeight w:val="1104"/>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dokumentacji projektowej na rozbudowę sieci wodociągowej w m. Machnatka Parcela</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Zakład Usługowy BUD-ZIEM Łukasz Kostrzewa, Słotwiny ul. Długa 15a, 95-040 Koluszki</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55.500,00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68.265,00 zł brutto</w:t>
            </w:r>
          </w:p>
        </w:tc>
      </w:tr>
      <w:tr w:rsidR="00112BDC" w:rsidRPr="003D76E6" w:rsidTr="00112BDC">
        <w:trPr>
          <w:trHeight w:val="3120"/>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zaproszenie do składania ofert na wykonanie odbudowy otwartego zbiornika retencyjnego o powierzchni przekraczającej 1000 m2 i nieprzekraczającej 5000 m2 oraz głębokości nieprzekraczającej 3,0 m, położonego na działce o nr </w:t>
            </w:r>
            <w:proofErr w:type="spellStart"/>
            <w:r w:rsidRPr="003D76E6">
              <w:rPr>
                <w:rFonts w:ascii="Times New Roman" w:eastAsia="Times New Roman" w:hAnsi="Times New Roman" w:cs="Times New Roman"/>
                <w:lang w:eastAsia="pl-PL"/>
              </w:rPr>
              <w:t>ewid</w:t>
            </w:r>
            <w:proofErr w:type="spellEnd"/>
            <w:r w:rsidRPr="003D76E6">
              <w:rPr>
                <w:rFonts w:ascii="Times New Roman" w:eastAsia="Times New Roman" w:hAnsi="Times New Roman" w:cs="Times New Roman"/>
                <w:lang w:eastAsia="pl-PL"/>
              </w:rPr>
              <w:t>. 159 w m. Lipie, gm. Błędów, pow. grójecki</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robota budowlana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F.H.U. KOP-MAR Mariusz Kaczorek, Białogórne 54, 96-230 Biała Rawska</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96.400,00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118.572,00 zł brutto</w:t>
            </w:r>
          </w:p>
        </w:tc>
      </w:tr>
      <w:tr w:rsidR="00112BDC" w:rsidRPr="003D76E6" w:rsidTr="00112BDC">
        <w:trPr>
          <w:trHeight w:val="1380"/>
        </w:trPr>
        <w:tc>
          <w:tcPr>
            <w:tcW w:w="421" w:type="dxa"/>
            <w:tcBorders>
              <w:top w:val="nil"/>
              <w:left w:val="single" w:sz="4" w:space="0" w:color="auto"/>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w:t>
            </w:r>
          </w:p>
        </w:tc>
        <w:tc>
          <w:tcPr>
            <w:tcW w:w="2688" w:type="dxa"/>
            <w:tcBorders>
              <w:top w:val="nil"/>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programu funkcjonalno-użytkowego na przebudowę budynku znajdującego się w miejscowości Błędów na ul. Długa 9C</w:t>
            </w:r>
          </w:p>
        </w:tc>
        <w:tc>
          <w:tcPr>
            <w:tcW w:w="1276" w:type="dxa"/>
            <w:tcBorders>
              <w:top w:val="nil"/>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nil"/>
              <w:right w:val="nil"/>
            </w:tcBorders>
            <w:shd w:val="clear" w:color="000000" w:fill="FFFFFF"/>
            <w:vAlign w:val="bottom"/>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Studio Architektury Nowoczesnej Sp. Z o.o., ul. Sarmacka 22 lok. 125, 02-972 Warszawa</w:t>
            </w:r>
          </w:p>
        </w:tc>
        <w:tc>
          <w:tcPr>
            <w:tcW w:w="2835" w:type="dxa"/>
            <w:tcBorders>
              <w:top w:val="nil"/>
              <w:left w:val="single" w:sz="4" w:space="0" w:color="auto"/>
              <w:bottom w:val="single" w:sz="4" w:space="0" w:color="auto"/>
              <w:right w:val="single" w:sz="4" w:space="0" w:color="auto"/>
            </w:tcBorders>
            <w:shd w:val="clear" w:color="000000" w:fill="FFFFFF"/>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10.000,00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10.000,00 zł brutto</w:t>
            </w:r>
          </w:p>
        </w:tc>
      </w:tr>
      <w:tr w:rsidR="00112BDC" w:rsidRPr="003D76E6" w:rsidTr="00112BDC">
        <w:trPr>
          <w:trHeight w:val="3615"/>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4</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zaproszenie do składania ofert na przeprowadzenie akcji edukacji ekologicznej na terenie gminy Błędów wraz z akcją informacyjną i promocyjną projektu realizowanego w ramach zadania pn. "Poprawa jakości powietrza w gminie Błędów poprzez wyposażenie pracowników Urzędu Gminy w Błędowie w urządzenia pomiarowe pozwalające na skuteczniejsze monitorowanie zakazów spalania odpadów i </w:t>
            </w:r>
            <w:proofErr w:type="spellStart"/>
            <w:r w:rsidRPr="003D76E6">
              <w:rPr>
                <w:rFonts w:ascii="Times New Roman" w:eastAsia="Times New Roman" w:hAnsi="Times New Roman" w:cs="Times New Roman"/>
                <w:lang w:eastAsia="pl-PL"/>
              </w:rPr>
              <w:t>nieekologicznych</w:t>
            </w:r>
            <w:proofErr w:type="spellEnd"/>
            <w:r w:rsidRPr="003D76E6">
              <w:rPr>
                <w:rFonts w:ascii="Times New Roman" w:eastAsia="Times New Roman" w:hAnsi="Times New Roman" w:cs="Times New Roman"/>
                <w:lang w:eastAsia="pl-PL"/>
              </w:rPr>
              <w:t xml:space="preserve"> paliw"</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single" w:sz="4" w:space="0" w:color="auto"/>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MM CONSULT Sp. Z o.o., ul. Płockiej 15c lok. 4, 01-231 Warszawa</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12.195,12 zł netto</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15.000,00 zł brutto</w:t>
            </w:r>
          </w:p>
        </w:tc>
      </w:tr>
      <w:tr w:rsidR="00112BDC" w:rsidRPr="003D76E6" w:rsidTr="00112BDC">
        <w:trPr>
          <w:trHeight w:val="1989"/>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5</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studium wykonalności dla projektu pn. "Wiejski Dom Kultury w Błędowie - centrum Tradycji i Aktywności Lokalnej"</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MM CONSULT Sp. Z o.o., ul. Płockiej 15c lok. 4, 01-231 Warszawa</w:t>
            </w:r>
          </w:p>
        </w:tc>
        <w:tc>
          <w:tcPr>
            <w:tcW w:w="2835" w:type="dxa"/>
            <w:tcBorders>
              <w:top w:val="nil"/>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16.260,16 zł netto</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20.000,00 zł brutto</w:t>
            </w:r>
          </w:p>
        </w:tc>
      </w:tr>
      <w:tr w:rsidR="00112BDC" w:rsidRPr="003D76E6" w:rsidTr="00112BDC">
        <w:trPr>
          <w:trHeight w:val="1860"/>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studium wykonalności dla projektu pn. "Termomodernizacja Publicznej Szkoły Podstawowej im. T. Kościuszki w Błędowie"</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MM CONSULT Sp. Z o.o., ul. Płockiej 15c lok. 4, 01-231 Warszawa</w:t>
            </w:r>
          </w:p>
        </w:tc>
        <w:tc>
          <w:tcPr>
            <w:tcW w:w="2835" w:type="dxa"/>
            <w:tcBorders>
              <w:top w:val="nil"/>
              <w:left w:val="nil"/>
              <w:bottom w:val="single" w:sz="4" w:space="0" w:color="auto"/>
              <w:right w:val="single" w:sz="4" w:space="0" w:color="auto"/>
            </w:tcBorders>
            <w:shd w:val="clear" w:color="000000" w:fill="FFFFFF"/>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16.260,16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20.000,00 zł brutto</w:t>
            </w:r>
          </w:p>
        </w:tc>
      </w:tr>
      <w:tr w:rsidR="00112BDC" w:rsidRPr="003D76E6" w:rsidTr="00112BDC">
        <w:trPr>
          <w:trHeight w:val="1488"/>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dokumentacji projektowej na modernizację boiska znajdującego się przy Publicznej Szkole Podstawowej przy ul. Stary Rynek 9</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JUPP Jakub Urbaniak Pracownia Projektowa, ul. Katowicka 81A/10, 61-131 Poznań</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46.300,00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56.949,00 zł brutto</w:t>
            </w:r>
          </w:p>
        </w:tc>
      </w:tr>
      <w:tr w:rsidR="00112BDC" w:rsidRPr="003D76E6" w:rsidTr="00112BDC">
        <w:trPr>
          <w:trHeight w:val="1104"/>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8</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przeprowadzenie kampanii informacyjno-edukacyjnej kształtującej świadomość ekologiczną mieszkańców gminy Błędów</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ROKO-GOR Zofia Rokosz, Michrówek 14, 05-652 Pniewy</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12.195,12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15.000,00 zł brutto</w:t>
            </w:r>
          </w:p>
        </w:tc>
      </w:tr>
      <w:tr w:rsidR="00112BDC" w:rsidRPr="003D76E6" w:rsidTr="00112BDC">
        <w:trPr>
          <w:trHeight w:val="699"/>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realizację zadania "Utylizacja i unieszkodliwianie wyrobów zawierających azbest z terenu Gminy Błędów w 2024r."</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HUBER Wieczorek Hubert, ul. Powiśle 29, 24-100 Góra Puławska</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390,00 zł netto/1Mg             421,20 zł brutto/1Mg</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Całkowita wartość zadania 33 198,34 zł brutto</w:t>
            </w:r>
          </w:p>
        </w:tc>
      </w:tr>
      <w:tr w:rsidR="00112BDC" w:rsidRPr="003D76E6" w:rsidTr="00112BDC">
        <w:trPr>
          <w:trHeight w:val="1680"/>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pełnienie funkcji inspektora nadzoru na budową budynku Urzędu Gminy w Błędowie</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BONIR Sp. Z o.o., ul. Litewska 40, 26-600 Radom</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128.000,00 zł netto          128.000,00 zł brutto</w:t>
            </w:r>
          </w:p>
        </w:tc>
      </w:tr>
      <w:tr w:rsidR="00112BDC" w:rsidRPr="003D76E6" w:rsidTr="00112BDC">
        <w:trPr>
          <w:trHeight w:val="1455"/>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11</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opracowanie projektu przebudowy drogi powiatowej 1608W Trzylatków-Dańków od skrzyżowania z DW725 do granicy województwa</w:t>
            </w:r>
          </w:p>
        </w:tc>
        <w:tc>
          <w:tcPr>
            <w:tcW w:w="1276" w:type="dxa"/>
            <w:tcBorders>
              <w:top w:val="nil"/>
              <w:left w:val="nil"/>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Biuro Inżynierskie Łukasz </w:t>
            </w:r>
            <w:proofErr w:type="spellStart"/>
            <w:r w:rsidRPr="003D76E6">
              <w:rPr>
                <w:rFonts w:ascii="Times New Roman" w:eastAsia="Times New Roman" w:hAnsi="Times New Roman" w:cs="Times New Roman"/>
                <w:lang w:eastAsia="pl-PL"/>
              </w:rPr>
              <w:t>Widalski</w:t>
            </w:r>
            <w:proofErr w:type="spellEnd"/>
            <w:r w:rsidRPr="003D76E6">
              <w:rPr>
                <w:rFonts w:ascii="Times New Roman" w:eastAsia="Times New Roman" w:hAnsi="Times New Roman" w:cs="Times New Roman"/>
                <w:lang w:eastAsia="pl-PL"/>
              </w:rPr>
              <w:t xml:space="preserve">, </w:t>
            </w:r>
            <w:proofErr w:type="spellStart"/>
            <w:r w:rsidRPr="003D76E6">
              <w:rPr>
                <w:rFonts w:ascii="Times New Roman" w:eastAsia="Times New Roman" w:hAnsi="Times New Roman" w:cs="Times New Roman"/>
                <w:lang w:eastAsia="pl-PL"/>
              </w:rPr>
              <w:t>Szczęsna</w:t>
            </w:r>
            <w:proofErr w:type="spellEnd"/>
            <w:r w:rsidRPr="003D76E6">
              <w:rPr>
                <w:rFonts w:ascii="Times New Roman" w:eastAsia="Times New Roman" w:hAnsi="Times New Roman" w:cs="Times New Roman"/>
                <w:lang w:eastAsia="pl-PL"/>
              </w:rPr>
              <w:t xml:space="preserve"> ul. Truskawkowa 5, 05-600 Grójec</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129.600,00 zł netto 159.408,00 zł brutto</w:t>
            </w:r>
          </w:p>
        </w:tc>
      </w:tr>
      <w:tr w:rsidR="00112BDC" w:rsidRPr="003D76E6" w:rsidTr="00112BDC">
        <w:trPr>
          <w:trHeight w:val="1815"/>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12</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robót budowlanych centralnego ogrzewania w ramach zadania pn. "Modernizacja centralnego ogrzewania w PSP Błędów"</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robota budowlana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roofErr w:type="spellStart"/>
            <w:r w:rsidRPr="003D76E6">
              <w:rPr>
                <w:rFonts w:ascii="Times New Roman" w:eastAsia="Times New Roman" w:hAnsi="Times New Roman" w:cs="Times New Roman"/>
                <w:lang w:eastAsia="pl-PL"/>
              </w:rPr>
              <w:t>TermoAppia</w:t>
            </w:r>
            <w:proofErr w:type="spellEnd"/>
            <w:r w:rsidRPr="003D76E6">
              <w:rPr>
                <w:rFonts w:ascii="Times New Roman" w:eastAsia="Times New Roman" w:hAnsi="Times New Roman" w:cs="Times New Roman"/>
                <w:lang w:eastAsia="pl-PL"/>
              </w:rPr>
              <w:t xml:space="preserve"> Dawid Kwiatek, ul. Ku </w:t>
            </w:r>
            <w:proofErr w:type="spellStart"/>
            <w:r w:rsidRPr="003D76E6">
              <w:rPr>
                <w:rFonts w:ascii="Times New Roman" w:eastAsia="Times New Roman" w:hAnsi="Times New Roman" w:cs="Times New Roman"/>
                <w:lang w:eastAsia="pl-PL"/>
              </w:rPr>
              <w:t>Rzecze</w:t>
            </w:r>
            <w:proofErr w:type="spellEnd"/>
            <w:r w:rsidRPr="003D76E6">
              <w:rPr>
                <w:rFonts w:ascii="Times New Roman" w:eastAsia="Times New Roman" w:hAnsi="Times New Roman" w:cs="Times New Roman"/>
                <w:lang w:eastAsia="pl-PL"/>
              </w:rPr>
              <w:t xml:space="preserve"> 5a/279, 03-194 Warszawa</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93.495,93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115.000,00 zł brutto</w:t>
            </w:r>
          </w:p>
        </w:tc>
      </w:tr>
      <w:tr w:rsidR="00112BDC" w:rsidRPr="003D76E6" w:rsidTr="00112BDC">
        <w:trPr>
          <w:trHeight w:val="1950"/>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13</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zaproszenie do składania ofert na wykonanie audytu </w:t>
            </w:r>
            <w:proofErr w:type="spellStart"/>
            <w:r w:rsidRPr="003D76E6">
              <w:rPr>
                <w:rFonts w:ascii="Times New Roman" w:eastAsia="Times New Roman" w:hAnsi="Times New Roman" w:cs="Times New Roman"/>
                <w:lang w:eastAsia="pl-PL"/>
              </w:rPr>
              <w:t>enertetycznego</w:t>
            </w:r>
            <w:proofErr w:type="spellEnd"/>
            <w:r w:rsidRPr="003D76E6">
              <w:rPr>
                <w:rFonts w:ascii="Times New Roman" w:eastAsia="Times New Roman" w:hAnsi="Times New Roman" w:cs="Times New Roman"/>
                <w:lang w:eastAsia="pl-PL"/>
              </w:rPr>
              <w:t xml:space="preserve"> i programu funkcjonalno-użytkowego dla projektu pn. "Termomodernizacja Publicznej Szkoły Podstawowej im. T. Kościuszki w Błędowie"</w:t>
            </w:r>
          </w:p>
        </w:tc>
        <w:tc>
          <w:tcPr>
            <w:tcW w:w="1276" w:type="dxa"/>
            <w:tcBorders>
              <w:top w:val="nil"/>
              <w:left w:val="nil"/>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Kancelaria </w:t>
            </w:r>
            <w:proofErr w:type="spellStart"/>
            <w:r w:rsidRPr="003D76E6">
              <w:rPr>
                <w:rFonts w:ascii="Times New Roman" w:eastAsia="Times New Roman" w:hAnsi="Times New Roman" w:cs="Times New Roman"/>
                <w:lang w:eastAsia="pl-PL"/>
              </w:rPr>
              <w:t>Certyfikatora</w:t>
            </w:r>
            <w:proofErr w:type="spellEnd"/>
            <w:r w:rsidRPr="003D76E6">
              <w:rPr>
                <w:rFonts w:ascii="Times New Roman" w:eastAsia="Times New Roman" w:hAnsi="Times New Roman" w:cs="Times New Roman"/>
                <w:lang w:eastAsia="pl-PL"/>
              </w:rPr>
              <w:t xml:space="preserve"> i Audytora Energetycznego w Budownictwie „PERLEX” os. Oświecenia 13/33, 31-635 Kraków</w:t>
            </w:r>
          </w:p>
        </w:tc>
        <w:tc>
          <w:tcPr>
            <w:tcW w:w="283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część I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2.439,03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3.000,00 zł brutto </w:t>
            </w:r>
          </w:p>
          <w:p w:rsidR="00112BDC" w:rsidRPr="003D76E6" w:rsidRDefault="00112BDC" w:rsidP="00112BDC">
            <w:pPr>
              <w:spacing w:after="0" w:line="240" w:lineRule="auto"/>
              <w:jc w:val="center"/>
              <w:rPr>
                <w:rFonts w:ascii="Times New Roman" w:eastAsia="Times New Roman" w:hAnsi="Times New Roman" w:cs="Times New Roman"/>
                <w:lang w:eastAsia="pl-PL"/>
              </w:rPr>
            </w:pP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część II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2.926,83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3.600,00 zł brutto</w:t>
            </w:r>
          </w:p>
        </w:tc>
      </w:tr>
      <w:tr w:rsidR="00112BDC" w:rsidRPr="003D76E6" w:rsidTr="00112BDC">
        <w:trPr>
          <w:trHeight w:val="1815"/>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14</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Remont starej plebani w miejscowości Lipie</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robota budowlana</w:t>
            </w:r>
          </w:p>
        </w:tc>
        <w:tc>
          <w:tcPr>
            <w:tcW w:w="1985" w:type="dxa"/>
            <w:tcBorders>
              <w:top w:val="nil"/>
              <w:left w:val="nil"/>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w:t>
            </w:r>
          </w:p>
        </w:tc>
        <w:tc>
          <w:tcPr>
            <w:tcW w:w="2835" w:type="dxa"/>
            <w:tcBorders>
              <w:top w:val="nil"/>
              <w:left w:val="nil"/>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Unieważnione postępowanie z powodu braku ofert</w:t>
            </w:r>
          </w:p>
        </w:tc>
      </w:tr>
      <w:tr w:rsidR="00112BDC" w:rsidRPr="003D76E6" w:rsidTr="00112BDC">
        <w:trPr>
          <w:trHeight w:val="1815"/>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15</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dokumentacji dla projektu pn.  „Głęboka termomodernizacja w Domu Kultury w Błędowie -Centrum Tradycji i Aktywności Lokalnej”</w:t>
            </w:r>
          </w:p>
        </w:tc>
        <w:tc>
          <w:tcPr>
            <w:tcW w:w="1276" w:type="dxa"/>
            <w:tcBorders>
              <w:top w:val="nil"/>
              <w:left w:val="nil"/>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Paweł Zarzycki - "</w:t>
            </w:r>
            <w:proofErr w:type="spellStart"/>
            <w:r w:rsidRPr="003D76E6">
              <w:rPr>
                <w:rFonts w:ascii="Times New Roman" w:eastAsia="Times New Roman" w:hAnsi="Times New Roman" w:cs="Times New Roman"/>
                <w:lang w:eastAsia="pl-PL"/>
              </w:rPr>
              <w:t>Perlex</w:t>
            </w:r>
            <w:proofErr w:type="spellEnd"/>
            <w:r w:rsidRPr="003D76E6">
              <w:rPr>
                <w:rFonts w:ascii="Times New Roman" w:eastAsia="Times New Roman" w:hAnsi="Times New Roman" w:cs="Times New Roman"/>
                <w:lang w:eastAsia="pl-PL"/>
              </w:rPr>
              <w:t>", os. Oświecenia 13/33, 31-635 Kraków</w:t>
            </w:r>
          </w:p>
        </w:tc>
        <w:tc>
          <w:tcPr>
            <w:tcW w:w="2835"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część I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2.113,82 zł netto</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2.600,00 zł brutto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część II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2.439,02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3.000,00 zł brutto</w:t>
            </w:r>
          </w:p>
        </w:tc>
      </w:tr>
      <w:tr w:rsidR="00112BDC" w:rsidRPr="003D76E6" w:rsidTr="00112BDC">
        <w:trPr>
          <w:trHeight w:val="1728"/>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16</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przeprowadzenie spotkań informacyjno-edukacyjnych z zakresu ochrony powietrza oraz przedstawienie założeń Programu Czyste Powietrze</w:t>
            </w:r>
          </w:p>
        </w:tc>
        <w:tc>
          <w:tcPr>
            <w:tcW w:w="1276" w:type="dxa"/>
            <w:tcBorders>
              <w:top w:val="nil"/>
              <w:left w:val="nil"/>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ROKO-GOR Zofia Rokosz, Michrówek 14, 05-652 Pniewy</w:t>
            </w:r>
          </w:p>
        </w:tc>
        <w:tc>
          <w:tcPr>
            <w:tcW w:w="2835"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5.691,06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7.000,00 zł brutto            </w:t>
            </w:r>
          </w:p>
        </w:tc>
      </w:tr>
      <w:tr w:rsidR="00112BDC" w:rsidRPr="003D76E6" w:rsidTr="00112BDC">
        <w:trPr>
          <w:trHeight w:val="552"/>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17</w:t>
            </w:r>
          </w:p>
        </w:tc>
        <w:tc>
          <w:tcPr>
            <w:tcW w:w="2688"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Remont starej plebani w miejscowości Lipie</w:t>
            </w:r>
          </w:p>
        </w:tc>
        <w:tc>
          <w:tcPr>
            <w:tcW w:w="1276"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robota budowlana</w:t>
            </w:r>
          </w:p>
        </w:tc>
        <w:tc>
          <w:tcPr>
            <w:tcW w:w="1985" w:type="dxa"/>
            <w:tcBorders>
              <w:top w:val="nil"/>
              <w:left w:val="nil"/>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w:t>
            </w:r>
          </w:p>
        </w:tc>
        <w:tc>
          <w:tcPr>
            <w:tcW w:w="2835" w:type="dxa"/>
            <w:tcBorders>
              <w:top w:val="nil"/>
              <w:left w:val="nil"/>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Postępowanie unieważnione z powodu braku ofert</w:t>
            </w:r>
          </w:p>
        </w:tc>
      </w:tr>
      <w:tr w:rsidR="00112BDC" w:rsidRPr="003D76E6" w:rsidTr="00112BDC">
        <w:trPr>
          <w:trHeight w:val="1728"/>
        </w:trPr>
        <w:tc>
          <w:tcPr>
            <w:tcW w:w="421"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18</w:t>
            </w:r>
          </w:p>
        </w:tc>
        <w:tc>
          <w:tcPr>
            <w:tcW w:w="2688"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dokumentacji dla projektu pn.  „Uregulowanie gospodarki wodno-ściekowej na terenie gminy Błędów" w zakresie budowy przydomowych oczyszczalni ścieków</w:t>
            </w:r>
          </w:p>
        </w:tc>
        <w:tc>
          <w:tcPr>
            <w:tcW w:w="1276" w:type="dxa"/>
            <w:tcBorders>
              <w:top w:val="nil"/>
              <w:left w:val="nil"/>
              <w:bottom w:val="single" w:sz="4" w:space="0" w:color="auto"/>
              <w:right w:val="single" w:sz="4" w:space="0" w:color="auto"/>
            </w:tcBorders>
            <w:shd w:val="clear" w:color="auto" w:fill="auto"/>
            <w:noWrap/>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KSM Krzysztof Michalski, ul. Ciołkowskiego 11, 98-200 Sieradz</w:t>
            </w:r>
          </w:p>
        </w:tc>
        <w:tc>
          <w:tcPr>
            <w:tcW w:w="2835" w:type="dxa"/>
            <w:tcBorders>
              <w:top w:val="nil"/>
              <w:left w:val="nil"/>
              <w:bottom w:val="single" w:sz="4" w:space="0" w:color="auto"/>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część I </w:t>
            </w:r>
            <w:r w:rsidRPr="003D76E6">
              <w:rPr>
                <w:rFonts w:ascii="Times New Roman" w:hAnsi="Times New Roman" w:cs="Times New Roman"/>
                <w:sz w:val="24"/>
                <w:szCs w:val="24"/>
              </w:rPr>
              <w:t xml:space="preserve">za wykonanie Programu </w:t>
            </w:r>
            <w:proofErr w:type="spellStart"/>
            <w:r w:rsidRPr="003D76E6">
              <w:rPr>
                <w:rFonts w:ascii="Times New Roman" w:hAnsi="Times New Roman" w:cs="Times New Roman"/>
                <w:sz w:val="24"/>
                <w:szCs w:val="24"/>
              </w:rPr>
              <w:t>Funkcjonalno</w:t>
            </w:r>
            <w:proofErr w:type="spellEnd"/>
            <w:r w:rsidRPr="003D76E6">
              <w:rPr>
                <w:rFonts w:ascii="Times New Roman" w:hAnsi="Times New Roman" w:cs="Times New Roman"/>
                <w:sz w:val="24"/>
                <w:szCs w:val="24"/>
              </w:rPr>
              <w:t xml:space="preserve"> – Użytkowego oraz analizy rozwiązań zamiennych</w:t>
            </w:r>
          </w:p>
          <w:p w:rsidR="00112BDC" w:rsidRPr="003D76E6" w:rsidRDefault="00112BDC" w:rsidP="00112BDC">
            <w:pPr>
              <w:spacing w:after="0" w:line="240" w:lineRule="auto"/>
              <w:ind w:hanging="626"/>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14.000,00 zł netto             17.220,00 zł brutto </w:t>
            </w:r>
          </w:p>
          <w:p w:rsidR="00112BDC" w:rsidRPr="003D76E6" w:rsidRDefault="00112BDC" w:rsidP="00112BDC">
            <w:pPr>
              <w:spacing w:after="0" w:line="240" w:lineRule="auto"/>
              <w:jc w:val="center"/>
              <w:rPr>
                <w:rFonts w:ascii="Times New Roman" w:eastAsia="Times New Roman" w:hAnsi="Times New Roman" w:cs="Times New Roman"/>
                <w:lang w:eastAsia="pl-PL"/>
              </w:rPr>
            </w:pP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część II </w:t>
            </w:r>
            <w:r w:rsidRPr="003D76E6">
              <w:rPr>
                <w:rFonts w:ascii="Times New Roman" w:hAnsi="Times New Roman" w:cs="Times New Roman"/>
                <w:sz w:val="24"/>
                <w:szCs w:val="24"/>
              </w:rPr>
              <w:t>za wykonanie 63 załączników graficznych</w:t>
            </w:r>
            <w:r w:rsidRPr="003D76E6">
              <w:rPr>
                <w:rFonts w:ascii="Times New Roman" w:eastAsia="Times New Roman" w:hAnsi="Times New Roman" w:cs="Times New Roman"/>
                <w:lang w:eastAsia="pl-PL"/>
              </w:rPr>
              <w:t xml:space="preserve">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4.725,00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5.811,75 zł brutto</w:t>
            </w:r>
          </w:p>
        </w:tc>
      </w:tr>
      <w:tr w:rsidR="00112BDC" w:rsidRPr="003D76E6" w:rsidTr="00112BDC">
        <w:trPr>
          <w:trHeight w:val="1668"/>
        </w:trPr>
        <w:tc>
          <w:tcPr>
            <w:tcW w:w="421" w:type="dxa"/>
            <w:tcBorders>
              <w:top w:val="nil"/>
              <w:left w:val="single" w:sz="4" w:space="0" w:color="auto"/>
              <w:bottom w:val="nil"/>
              <w:right w:val="single" w:sz="4" w:space="0" w:color="auto"/>
            </w:tcBorders>
            <w:shd w:val="clear" w:color="auto" w:fill="auto"/>
            <w:vAlign w:val="center"/>
            <w:hideMark/>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19</w:t>
            </w:r>
          </w:p>
        </w:tc>
        <w:tc>
          <w:tcPr>
            <w:tcW w:w="2688" w:type="dxa"/>
            <w:tcBorders>
              <w:top w:val="nil"/>
              <w:left w:val="nil"/>
              <w:bottom w:val="nil"/>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dokumentacji dla projektu pn.  „Uregulowanie gospodarki wodno-ściekowej na terenie gminy Błędów" w zakresie rozbudowy sieci wodociągowej w miejscowości Lipie</w:t>
            </w:r>
          </w:p>
        </w:tc>
        <w:tc>
          <w:tcPr>
            <w:tcW w:w="1276" w:type="dxa"/>
            <w:tcBorders>
              <w:top w:val="nil"/>
              <w:left w:val="nil"/>
              <w:bottom w:val="nil"/>
              <w:right w:val="single" w:sz="4" w:space="0" w:color="auto"/>
            </w:tcBorders>
            <w:shd w:val="clear" w:color="auto" w:fill="auto"/>
            <w:noWrap/>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usługa</w:t>
            </w:r>
          </w:p>
        </w:tc>
        <w:tc>
          <w:tcPr>
            <w:tcW w:w="1985" w:type="dxa"/>
            <w:tcBorders>
              <w:top w:val="nil"/>
              <w:left w:val="nil"/>
              <w:bottom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"TECH-SAN" Michał Łyszkowicz,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ul. Hetmana 4 m.1, 95-060 Brzeziny</w:t>
            </w:r>
          </w:p>
        </w:tc>
        <w:tc>
          <w:tcPr>
            <w:tcW w:w="2835" w:type="dxa"/>
            <w:tcBorders>
              <w:top w:val="nil"/>
              <w:left w:val="nil"/>
              <w:bottom w:val="nil"/>
              <w:right w:val="single" w:sz="4" w:space="0" w:color="auto"/>
            </w:tcBorders>
            <w:shd w:val="clear" w:color="auto" w:fill="auto"/>
            <w:vAlign w:val="bottom"/>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7.300,00 zł netto </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8.979,00 zł brutto</w:t>
            </w:r>
          </w:p>
        </w:tc>
      </w:tr>
      <w:tr w:rsidR="00112BDC" w:rsidRPr="003D76E6" w:rsidTr="00112BDC">
        <w:trPr>
          <w:trHeight w:val="1668"/>
        </w:trPr>
        <w:tc>
          <w:tcPr>
            <w:tcW w:w="421" w:type="dxa"/>
            <w:tcBorders>
              <w:top w:val="nil"/>
              <w:left w:val="single" w:sz="4" w:space="0" w:color="auto"/>
              <w:bottom w:val="nil"/>
              <w:right w:val="single" w:sz="4" w:space="0" w:color="auto"/>
            </w:tcBorders>
            <w:shd w:val="clear" w:color="auto" w:fill="auto"/>
            <w:vAlign w:val="center"/>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20</w:t>
            </w:r>
          </w:p>
        </w:tc>
        <w:tc>
          <w:tcPr>
            <w:tcW w:w="2688" w:type="dxa"/>
            <w:tcBorders>
              <w:top w:val="nil"/>
              <w:left w:val="nil"/>
              <w:bottom w:val="nil"/>
              <w:right w:val="single" w:sz="4" w:space="0" w:color="auto"/>
            </w:tcBorders>
            <w:shd w:val="clear" w:color="auto" w:fill="auto"/>
            <w:vAlign w:val="bottom"/>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Zaproszenie do składania ofert  na wykonanie dokumentacji na odbudowę zbiornika retencyjnego położonego na działce o nr ewidencyjnym 339 w miejscowości Wilków Drugi gm. Błędów</w:t>
            </w:r>
          </w:p>
        </w:tc>
        <w:tc>
          <w:tcPr>
            <w:tcW w:w="1276" w:type="dxa"/>
            <w:tcBorders>
              <w:top w:val="nil"/>
              <w:left w:val="nil"/>
              <w:bottom w:val="nil"/>
              <w:right w:val="single" w:sz="4" w:space="0" w:color="auto"/>
            </w:tcBorders>
            <w:shd w:val="clear" w:color="auto" w:fill="auto"/>
            <w:noWrap/>
            <w:vAlign w:val="bottom"/>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Usługa </w:t>
            </w:r>
          </w:p>
        </w:tc>
        <w:tc>
          <w:tcPr>
            <w:tcW w:w="1985" w:type="dxa"/>
            <w:tcBorders>
              <w:top w:val="nil"/>
              <w:left w:val="nil"/>
              <w:bottom w:val="nil"/>
              <w:right w:val="single" w:sz="4" w:space="0" w:color="auto"/>
            </w:tcBorders>
            <w:shd w:val="clear" w:color="auto" w:fill="auto"/>
            <w:vAlign w:val="center"/>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Ogiński Biuro Projektowo-techniczne ul. Natolińska 22  26-600 Radom</w:t>
            </w:r>
          </w:p>
        </w:tc>
        <w:tc>
          <w:tcPr>
            <w:tcW w:w="2835" w:type="dxa"/>
            <w:tcBorders>
              <w:top w:val="nil"/>
              <w:left w:val="nil"/>
              <w:bottom w:val="nil"/>
              <w:right w:val="single" w:sz="4" w:space="0" w:color="auto"/>
            </w:tcBorders>
            <w:shd w:val="clear" w:color="auto" w:fill="auto"/>
            <w:vAlign w:val="bottom"/>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10.000,00 netto</w:t>
            </w:r>
          </w:p>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12.300,00 brutto</w:t>
            </w:r>
          </w:p>
        </w:tc>
      </w:tr>
      <w:tr w:rsidR="00112BDC" w:rsidRPr="003D76E6" w:rsidTr="00112BDC">
        <w:trPr>
          <w:trHeight w:val="1668"/>
        </w:trPr>
        <w:tc>
          <w:tcPr>
            <w:tcW w:w="421" w:type="dxa"/>
            <w:tcBorders>
              <w:top w:val="nil"/>
              <w:left w:val="single" w:sz="4" w:space="0" w:color="auto"/>
              <w:bottom w:val="nil"/>
              <w:right w:val="single" w:sz="4" w:space="0" w:color="auto"/>
            </w:tcBorders>
            <w:shd w:val="clear" w:color="auto" w:fill="auto"/>
            <w:vAlign w:val="center"/>
          </w:tcPr>
          <w:p w:rsidR="00112BDC" w:rsidRPr="003D76E6" w:rsidRDefault="00112BDC"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21</w:t>
            </w:r>
          </w:p>
        </w:tc>
        <w:tc>
          <w:tcPr>
            <w:tcW w:w="2688" w:type="dxa"/>
            <w:tcBorders>
              <w:top w:val="nil"/>
              <w:left w:val="nil"/>
              <w:bottom w:val="single" w:sz="4" w:space="0" w:color="auto"/>
              <w:right w:val="single" w:sz="4" w:space="0" w:color="auto"/>
            </w:tcBorders>
            <w:shd w:val="clear" w:color="auto" w:fill="auto"/>
            <w:vAlign w:val="bottom"/>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Budowa zjazdu  z drogi powiatowej na teren szkoły oraz utwardzenie placu w </w:t>
            </w:r>
            <w:proofErr w:type="spellStart"/>
            <w:r w:rsidRPr="003D76E6">
              <w:rPr>
                <w:rFonts w:ascii="Times New Roman" w:eastAsia="Times New Roman" w:hAnsi="Times New Roman" w:cs="Times New Roman"/>
                <w:lang w:eastAsia="pl-PL"/>
              </w:rPr>
              <w:t>Gołoszach</w:t>
            </w:r>
            <w:proofErr w:type="spellEnd"/>
            <w:r w:rsidRPr="003D76E6">
              <w:rPr>
                <w:rFonts w:ascii="Times New Roman" w:eastAsia="Times New Roman" w:hAnsi="Times New Roman" w:cs="Times New Roman"/>
                <w:lang w:eastAsia="pl-PL"/>
              </w:rPr>
              <w:t xml:space="preserve"> wraz z projektem stałej organizacji ruchu</w:t>
            </w:r>
          </w:p>
        </w:tc>
        <w:tc>
          <w:tcPr>
            <w:tcW w:w="1276" w:type="dxa"/>
            <w:tcBorders>
              <w:top w:val="nil"/>
              <w:left w:val="nil"/>
              <w:bottom w:val="single" w:sz="4" w:space="0" w:color="auto"/>
              <w:right w:val="single" w:sz="4" w:space="0" w:color="auto"/>
            </w:tcBorders>
            <w:shd w:val="clear" w:color="auto" w:fill="auto"/>
            <w:noWrap/>
            <w:vAlign w:val="bottom"/>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Robota budowlana</w:t>
            </w:r>
          </w:p>
        </w:tc>
        <w:tc>
          <w:tcPr>
            <w:tcW w:w="1985" w:type="dxa"/>
            <w:tcBorders>
              <w:top w:val="nil"/>
              <w:left w:val="nil"/>
              <w:bottom w:val="single" w:sz="4" w:space="0" w:color="auto"/>
              <w:right w:val="single" w:sz="4" w:space="0" w:color="auto"/>
            </w:tcBorders>
            <w:shd w:val="clear" w:color="auto" w:fill="auto"/>
            <w:vAlign w:val="center"/>
          </w:tcPr>
          <w:p w:rsidR="00112BDC" w:rsidRPr="003D76E6" w:rsidRDefault="00112BDC" w:rsidP="00112BDC">
            <w:pPr>
              <w:spacing w:after="0" w:line="240" w:lineRule="auto"/>
              <w:jc w:val="center"/>
              <w:rPr>
                <w:rFonts w:ascii="Times New Roman" w:eastAsia="Times New Roman" w:hAnsi="Times New Roman" w:cs="Times New Roman"/>
                <w:lang w:eastAsia="pl-PL"/>
              </w:rPr>
            </w:pPr>
            <w:proofErr w:type="spellStart"/>
            <w:r w:rsidRPr="003D76E6">
              <w:rPr>
                <w:rFonts w:ascii="Times New Roman" w:hAnsi="Times New Roman" w:cs="Times New Roman"/>
                <w:kern w:val="3"/>
                <w:sz w:val="24"/>
                <w:szCs w:val="24"/>
                <w:lang w:eastAsia="zh-CN"/>
              </w:rPr>
              <w:t>Marbruk</w:t>
            </w:r>
            <w:proofErr w:type="spellEnd"/>
            <w:r w:rsidRPr="003D76E6">
              <w:rPr>
                <w:rFonts w:ascii="Times New Roman" w:hAnsi="Times New Roman" w:cs="Times New Roman"/>
                <w:kern w:val="3"/>
                <w:sz w:val="24"/>
                <w:szCs w:val="24"/>
                <w:lang w:eastAsia="zh-CN"/>
              </w:rPr>
              <w:t xml:space="preserve"> Marcin </w:t>
            </w:r>
            <w:proofErr w:type="spellStart"/>
            <w:r w:rsidRPr="003D76E6">
              <w:rPr>
                <w:rFonts w:ascii="Times New Roman" w:hAnsi="Times New Roman" w:cs="Times New Roman"/>
                <w:kern w:val="3"/>
                <w:sz w:val="24"/>
                <w:szCs w:val="24"/>
                <w:lang w:eastAsia="zh-CN"/>
              </w:rPr>
              <w:t>Darnowski</w:t>
            </w:r>
            <w:proofErr w:type="spellEnd"/>
            <w:r w:rsidRPr="003D76E6">
              <w:rPr>
                <w:rFonts w:ascii="Times New Roman" w:hAnsi="Times New Roman" w:cs="Times New Roman"/>
                <w:kern w:val="3"/>
                <w:sz w:val="24"/>
                <w:szCs w:val="24"/>
                <w:lang w:eastAsia="zh-CN"/>
              </w:rPr>
              <w:t xml:space="preserve"> Rzeczków 25 96-230 Biała Rawska za kwotę </w:t>
            </w:r>
          </w:p>
        </w:tc>
        <w:tc>
          <w:tcPr>
            <w:tcW w:w="2835" w:type="dxa"/>
            <w:tcBorders>
              <w:top w:val="nil"/>
              <w:left w:val="nil"/>
              <w:bottom w:val="single" w:sz="4" w:space="0" w:color="auto"/>
              <w:right w:val="single" w:sz="4" w:space="0" w:color="auto"/>
            </w:tcBorders>
            <w:shd w:val="clear" w:color="auto" w:fill="auto"/>
            <w:vAlign w:val="bottom"/>
          </w:tcPr>
          <w:p w:rsidR="00112BDC" w:rsidRPr="003D76E6" w:rsidRDefault="00112BDC" w:rsidP="00112BDC">
            <w:pPr>
              <w:spacing w:after="0" w:line="240" w:lineRule="auto"/>
              <w:jc w:val="center"/>
              <w:rPr>
                <w:rFonts w:ascii="Times New Roman" w:hAnsi="Times New Roman" w:cs="Times New Roman"/>
                <w:kern w:val="3"/>
                <w:sz w:val="24"/>
                <w:szCs w:val="24"/>
                <w:lang w:eastAsia="zh-CN"/>
              </w:rPr>
            </w:pPr>
          </w:p>
          <w:p w:rsidR="00112BDC" w:rsidRPr="003D76E6" w:rsidRDefault="00112BDC" w:rsidP="00112BDC">
            <w:pPr>
              <w:spacing w:after="0" w:line="240" w:lineRule="auto"/>
              <w:jc w:val="center"/>
              <w:rPr>
                <w:rFonts w:ascii="Times New Roman" w:hAnsi="Times New Roman" w:cs="Times New Roman"/>
                <w:kern w:val="3"/>
                <w:sz w:val="24"/>
                <w:szCs w:val="24"/>
                <w:lang w:eastAsia="zh-CN"/>
              </w:rPr>
            </w:pPr>
            <w:r w:rsidRPr="003D76E6">
              <w:rPr>
                <w:rFonts w:ascii="Times New Roman" w:hAnsi="Times New Roman" w:cs="Times New Roman"/>
                <w:kern w:val="3"/>
                <w:sz w:val="24"/>
                <w:szCs w:val="24"/>
                <w:lang w:eastAsia="zh-CN"/>
              </w:rPr>
              <w:t>100.800,00 netto</w:t>
            </w:r>
          </w:p>
          <w:p w:rsidR="00112BDC" w:rsidRPr="003D76E6" w:rsidRDefault="00112BDC" w:rsidP="00112BDC">
            <w:pPr>
              <w:spacing w:after="0" w:line="240" w:lineRule="auto"/>
              <w:jc w:val="center"/>
              <w:rPr>
                <w:rFonts w:ascii="Times New Roman" w:hAnsi="Times New Roman" w:cs="Times New Roman"/>
                <w:kern w:val="3"/>
                <w:sz w:val="24"/>
                <w:szCs w:val="24"/>
                <w:lang w:eastAsia="zh-CN"/>
              </w:rPr>
            </w:pPr>
            <w:r w:rsidRPr="003D76E6">
              <w:rPr>
                <w:rFonts w:ascii="Times New Roman" w:hAnsi="Times New Roman" w:cs="Times New Roman"/>
                <w:kern w:val="3"/>
                <w:sz w:val="24"/>
                <w:szCs w:val="24"/>
                <w:lang w:eastAsia="zh-CN"/>
              </w:rPr>
              <w:t>123.984,00 brutto</w:t>
            </w:r>
          </w:p>
          <w:p w:rsidR="00112BDC" w:rsidRPr="003D76E6" w:rsidRDefault="00112BDC" w:rsidP="00112BDC">
            <w:pPr>
              <w:spacing w:after="0" w:line="240" w:lineRule="auto"/>
              <w:jc w:val="center"/>
              <w:rPr>
                <w:rFonts w:ascii="Times New Roman" w:eastAsia="Times New Roman" w:hAnsi="Times New Roman" w:cs="Times New Roman"/>
                <w:lang w:eastAsia="pl-PL"/>
              </w:rPr>
            </w:pPr>
          </w:p>
        </w:tc>
      </w:tr>
    </w:tbl>
    <w:p w:rsidR="005D1402" w:rsidRDefault="005D1402" w:rsidP="005D1402">
      <w:pPr>
        <w:jc w:val="both"/>
        <w:rPr>
          <w:rFonts w:ascii="Arial Narrow" w:hAnsi="Arial Narrow" w:cs="Times New Roman"/>
          <w:sz w:val="20"/>
          <w:szCs w:val="20"/>
        </w:rPr>
      </w:pPr>
    </w:p>
    <w:p w:rsidR="005D1402" w:rsidRPr="007B12AD" w:rsidRDefault="005D1402" w:rsidP="005D1402">
      <w:pPr>
        <w:jc w:val="both"/>
        <w:rPr>
          <w:rFonts w:ascii="Arial Narrow" w:hAnsi="Arial Narrow" w:cs="Times New Roman"/>
          <w:sz w:val="16"/>
          <w:szCs w:val="16"/>
        </w:rPr>
      </w:pPr>
    </w:p>
    <w:p w:rsidR="00701398" w:rsidRPr="00F1151D" w:rsidRDefault="00112BDC" w:rsidP="00112BDC">
      <w:pPr>
        <w:jc w:val="both"/>
        <w:rPr>
          <w:rFonts w:cstheme="minorHAnsi"/>
          <w:sz w:val="24"/>
          <w:szCs w:val="24"/>
        </w:rPr>
      </w:pPr>
      <w:bookmarkStart w:id="10" w:name="_Hlk127868638"/>
      <w:r w:rsidRPr="00F1151D">
        <w:rPr>
          <w:rFonts w:cstheme="minorHAnsi"/>
          <w:sz w:val="24"/>
          <w:szCs w:val="24"/>
        </w:rPr>
        <w:t xml:space="preserve">W 2024 roku w ramach Mazowieckiego Instrumentu Aktywizacji Sołectw – MIAS MAZOWSZE 2024 Gmina Błędów uzyskała dofinansowanie na realizację dwóch zadań w 6-ciu  sołectwach  pozyskując  według zasady minimum 50% środków własnych na inwestycję oraz maksimum 15 </w:t>
      </w:r>
      <w:proofErr w:type="spellStart"/>
      <w:r w:rsidRPr="00F1151D">
        <w:rPr>
          <w:rFonts w:cstheme="minorHAnsi"/>
          <w:sz w:val="24"/>
          <w:szCs w:val="24"/>
        </w:rPr>
        <w:t>tys</w:t>
      </w:r>
      <w:proofErr w:type="spellEnd"/>
      <w:r w:rsidRPr="00F1151D">
        <w:rPr>
          <w:rFonts w:cstheme="minorHAnsi"/>
          <w:sz w:val="24"/>
          <w:szCs w:val="24"/>
        </w:rPr>
        <w:t xml:space="preserve"> zł  na sołectwo. Łącznie pozyskano 64.102,42 zł.</w:t>
      </w:r>
    </w:p>
    <w:p w:rsidR="00112BDC" w:rsidRPr="00F1151D" w:rsidRDefault="00112BDC" w:rsidP="00112BDC">
      <w:pPr>
        <w:jc w:val="both"/>
        <w:rPr>
          <w:rFonts w:cstheme="minorHAnsi"/>
          <w:sz w:val="24"/>
          <w:szCs w:val="24"/>
        </w:rPr>
      </w:pPr>
      <w:r w:rsidRPr="00F1151D">
        <w:rPr>
          <w:rFonts w:cstheme="minorHAnsi"/>
          <w:sz w:val="24"/>
          <w:szCs w:val="24"/>
        </w:rPr>
        <w:t xml:space="preserve"> Wykaz złożonych wniosków i uzyskanego dofinansowania przedstawia poniższa tabela:</w:t>
      </w:r>
    </w:p>
    <w:p w:rsidR="00D11156" w:rsidRPr="00701398" w:rsidRDefault="00D11156" w:rsidP="00112BDC">
      <w:pPr>
        <w:jc w:val="both"/>
        <w:rPr>
          <w:rFonts w:ascii="Times New Roman" w:hAnsi="Times New Roman" w:cs="Times New Roman"/>
          <w:sz w:val="24"/>
          <w:szCs w:val="24"/>
        </w:rPr>
      </w:pPr>
    </w:p>
    <w:tbl>
      <w:tblPr>
        <w:tblW w:w="9816" w:type="dxa"/>
        <w:tblInd w:w="-607" w:type="dxa"/>
        <w:tblCellMar>
          <w:left w:w="70" w:type="dxa"/>
          <w:right w:w="70" w:type="dxa"/>
        </w:tblCellMar>
        <w:tblLook w:val="04A0" w:firstRow="1" w:lastRow="0" w:firstColumn="1" w:lastColumn="0" w:noHBand="0" w:noVBand="1"/>
      </w:tblPr>
      <w:tblGrid>
        <w:gridCol w:w="494"/>
        <w:gridCol w:w="2682"/>
        <w:gridCol w:w="1836"/>
        <w:gridCol w:w="1544"/>
        <w:gridCol w:w="1849"/>
        <w:gridCol w:w="1411"/>
      </w:tblGrid>
      <w:tr w:rsidR="00112BDC" w:rsidRPr="003D76E6" w:rsidTr="00112BDC">
        <w:trPr>
          <w:trHeight w:val="829"/>
        </w:trPr>
        <w:tc>
          <w:tcPr>
            <w:tcW w:w="4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b/>
                <w:bCs/>
                <w:sz w:val="24"/>
                <w:szCs w:val="24"/>
                <w:lang w:eastAsia="pl-PL"/>
              </w:rPr>
            </w:pPr>
            <w:r w:rsidRPr="003D76E6">
              <w:rPr>
                <w:rFonts w:ascii="Times New Roman" w:eastAsia="Times New Roman" w:hAnsi="Times New Roman" w:cs="Times New Roman"/>
                <w:b/>
                <w:bCs/>
                <w:sz w:val="24"/>
                <w:szCs w:val="24"/>
                <w:lang w:eastAsia="pl-PL"/>
              </w:rPr>
              <w:t>Lp.</w:t>
            </w:r>
          </w:p>
        </w:tc>
        <w:tc>
          <w:tcPr>
            <w:tcW w:w="2682" w:type="dxa"/>
            <w:tcBorders>
              <w:top w:val="single" w:sz="4" w:space="0" w:color="auto"/>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b/>
                <w:bCs/>
                <w:sz w:val="24"/>
                <w:szCs w:val="24"/>
                <w:lang w:eastAsia="pl-PL"/>
              </w:rPr>
            </w:pPr>
            <w:r w:rsidRPr="003D76E6">
              <w:rPr>
                <w:rFonts w:ascii="Times New Roman" w:eastAsia="Times New Roman" w:hAnsi="Times New Roman" w:cs="Times New Roman"/>
                <w:b/>
                <w:bCs/>
                <w:sz w:val="24"/>
                <w:szCs w:val="24"/>
                <w:lang w:eastAsia="pl-PL"/>
              </w:rPr>
              <w:t>nazwa zadania</w:t>
            </w:r>
          </w:p>
        </w:tc>
        <w:tc>
          <w:tcPr>
            <w:tcW w:w="1836" w:type="dxa"/>
            <w:tcBorders>
              <w:top w:val="single" w:sz="4" w:space="0" w:color="auto"/>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b/>
                <w:bCs/>
                <w:sz w:val="24"/>
                <w:szCs w:val="24"/>
                <w:lang w:eastAsia="pl-PL"/>
              </w:rPr>
            </w:pPr>
            <w:r w:rsidRPr="003D76E6">
              <w:rPr>
                <w:rFonts w:ascii="Times New Roman" w:eastAsia="Times New Roman" w:hAnsi="Times New Roman" w:cs="Times New Roman"/>
                <w:b/>
                <w:bCs/>
                <w:sz w:val="24"/>
                <w:szCs w:val="24"/>
                <w:lang w:eastAsia="pl-PL"/>
              </w:rPr>
              <w:t>Sołectwa uczestniczące</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b/>
                <w:bCs/>
                <w:sz w:val="24"/>
                <w:szCs w:val="24"/>
                <w:lang w:eastAsia="pl-PL"/>
              </w:rPr>
            </w:pPr>
            <w:r w:rsidRPr="003D76E6">
              <w:rPr>
                <w:rFonts w:ascii="Times New Roman" w:eastAsia="Times New Roman" w:hAnsi="Times New Roman" w:cs="Times New Roman"/>
                <w:b/>
                <w:bCs/>
                <w:sz w:val="24"/>
                <w:szCs w:val="24"/>
                <w:lang w:eastAsia="pl-PL"/>
              </w:rPr>
              <w:t>wartość inwestycji</w:t>
            </w:r>
          </w:p>
        </w:tc>
        <w:tc>
          <w:tcPr>
            <w:tcW w:w="1849" w:type="dxa"/>
            <w:tcBorders>
              <w:top w:val="single" w:sz="4" w:space="0" w:color="auto"/>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b/>
                <w:bCs/>
                <w:sz w:val="24"/>
                <w:szCs w:val="24"/>
                <w:lang w:eastAsia="pl-PL"/>
              </w:rPr>
            </w:pPr>
            <w:r w:rsidRPr="003D76E6">
              <w:rPr>
                <w:rFonts w:ascii="Times New Roman" w:eastAsia="Times New Roman" w:hAnsi="Times New Roman" w:cs="Times New Roman"/>
                <w:b/>
                <w:bCs/>
                <w:sz w:val="24"/>
                <w:szCs w:val="24"/>
                <w:lang w:eastAsia="pl-PL"/>
              </w:rPr>
              <w:t>kwota dofinansowania</w:t>
            </w:r>
          </w:p>
        </w:tc>
        <w:tc>
          <w:tcPr>
            <w:tcW w:w="1411" w:type="dxa"/>
            <w:tcBorders>
              <w:top w:val="single" w:sz="4" w:space="0" w:color="auto"/>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b/>
                <w:bCs/>
                <w:sz w:val="24"/>
                <w:szCs w:val="24"/>
                <w:lang w:eastAsia="pl-PL"/>
              </w:rPr>
            </w:pPr>
            <w:r w:rsidRPr="003D76E6">
              <w:rPr>
                <w:rFonts w:ascii="Times New Roman" w:eastAsia="Times New Roman" w:hAnsi="Times New Roman" w:cs="Times New Roman"/>
                <w:b/>
                <w:bCs/>
                <w:sz w:val="24"/>
                <w:szCs w:val="24"/>
                <w:lang w:eastAsia="pl-PL"/>
              </w:rPr>
              <w:t>fundusz sołecki</w:t>
            </w:r>
          </w:p>
        </w:tc>
      </w:tr>
      <w:tr w:rsidR="00112BDC" w:rsidRPr="003D76E6" w:rsidTr="00112BDC">
        <w:trPr>
          <w:trHeight w:val="553"/>
        </w:trPr>
        <w:tc>
          <w:tcPr>
            <w:tcW w:w="494" w:type="dxa"/>
            <w:tcBorders>
              <w:top w:val="nil"/>
              <w:left w:val="single" w:sz="4" w:space="0" w:color="auto"/>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1</w:t>
            </w:r>
          </w:p>
        </w:tc>
        <w:tc>
          <w:tcPr>
            <w:tcW w:w="2682"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Budowa oświetlenia ulicznego we wsi              Dąbrówka Nowa</w:t>
            </w:r>
          </w:p>
        </w:tc>
        <w:tc>
          <w:tcPr>
            <w:tcW w:w="1836" w:type="dxa"/>
            <w:tcBorders>
              <w:top w:val="nil"/>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Dąbrówka Nowa</w:t>
            </w:r>
          </w:p>
        </w:tc>
        <w:tc>
          <w:tcPr>
            <w:tcW w:w="1544" w:type="dxa"/>
            <w:tcBorders>
              <w:top w:val="nil"/>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27 106,00 zł</w:t>
            </w:r>
          </w:p>
        </w:tc>
        <w:tc>
          <w:tcPr>
            <w:tcW w:w="1849"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12 200,00 zł</w:t>
            </w:r>
          </w:p>
        </w:tc>
        <w:tc>
          <w:tcPr>
            <w:tcW w:w="1411" w:type="dxa"/>
            <w:tcBorders>
              <w:top w:val="nil"/>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12 200,00 zł</w:t>
            </w:r>
          </w:p>
        </w:tc>
      </w:tr>
      <w:tr w:rsidR="00112BDC" w:rsidRPr="003D76E6" w:rsidTr="00112BDC">
        <w:trPr>
          <w:trHeight w:val="490"/>
        </w:trPr>
        <w:tc>
          <w:tcPr>
            <w:tcW w:w="494" w:type="dxa"/>
            <w:vMerge w:val="restart"/>
            <w:tcBorders>
              <w:top w:val="nil"/>
              <w:left w:val="single" w:sz="4" w:space="0" w:color="auto"/>
              <w:right w:val="nil"/>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2</w:t>
            </w:r>
          </w:p>
        </w:tc>
        <w:tc>
          <w:tcPr>
            <w:tcW w:w="2682" w:type="dxa"/>
            <w:vMerge w:val="restart"/>
            <w:tcBorders>
              <w:top w:val="nil"/>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 xml:space="preserve">Poprawa efektywności energetycznej w Gminie Błędów </w:t>
            </w:r>
          </w:p>
        </w:tc>
        <w:tc>
          <w:tcPr>
            <w:tcW w:w="1836" w:type="dxa"/>
            <w:tcBorders>
              <w:top w:val="nil"/>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Bolesławiec Leśny</w:t>
            </w:r>
          </w:p>
        </w:tc>
        <w:tc>
          <w:tcPr>
            <w:tcW w:w="1544" w:type="dxa"/>
            <w:vMerge w:val="restart"/>
            <w:tcBorders>
              <w:top w:val="nil"/>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103 804,84 zł</w:t>
            </w:r>
          </w:p>
        </w:tc>
        <w:tc>
          <w:tcPr>
            <w:tcW w:w="1849" w:type="dxa"/>
            <w:vMerge w:val="restart"/>
            <w:tcBorders>
              <w:top w:val="nil"/>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51 902,42 zł</w:t>
            </w:r>
          </w:p>
        </w:tc>
        <w:tc>
          <w:tcPr>
            <w:tcW w:w="1411" w:type="dxa"/>
            <w:vMerge w:val="restart"/>
            <w:tcBorders>
              <w:top w:val="nil"/>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51 902,42 zł</w:t>
            </w:r>
          </w:p>
        </w:tc>
      </w:tr>
      <w:tr w:rsidR="00112BDC" w:rsidRPr="003D76E6" w:rsidTr="00112BDC">
        <w:trPr>
          <w:trHeight w:val="498"/>
        </w:trPr>
        <w:tc>
          <w:tcPr>
            <w:tcW w:w="494" w:type="dxa"/>
            <w:vMerge/>
            <w:tcBorders>
              <w:left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2682" w:type="dxa"/>
            <w:vMerge/>
            <w:tcBorders>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36" w:type="dxa"/>
            <w:tcBorders>
              <w:top w:val="nil"/>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Machnatka</w:t>
            </w:r>
          </w:p>
        </w:tc>
        <w:tc>
          <w:tcPr>
            <w:tcW w:w="1544" w:type="dxa"/>
            <w:vMerge/>
            <w:tcBorders>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49" w:type="dxa"/>
            <w:vMerge/>
            <w:tcBorders>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411" w:type="dxa"/>
            <w:vMerge/>
            <w:tcBorders>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r>
      <w:tr w:rsidR="00112BDC" w:rsidRPr="003D76E6" w:rsidTr="00112BDC">
        <w:trPr>
          <w:trHeight w:val="572"/>
        </w:trPr>
        <w:tc>
          <w:tcPr>
            <w:tcW w:w="494" w:type="dxa"/>
            <w:vMerge/>
            <w:tcBorders>
              <w:left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2682" w:type="dxa"/>
            <w:vMerge/>
            <w:tcBorders>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36" w:type="dxa"/>
            <w:tcBorders>
              <w:top w:val="nil"/>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Wólka </w:t>
            </w:r>
            <w:proofErr w:type="spellStart"/>
            <w:r w:rsidRPr="003D76E6">
              <w:rPr>
                <w:rFonts w:ascii="Times New Roman" w:eastAsia="Times New Roman" w:hAnsi="Times New Roman" w:cs="Times New Roman"/>
                <w:lang w:eastAsia="pl-PL"/>
              </w:rPr>
              <w:t>Gołoska</w:t>
            </w:r>
            <w:proofErr w:type="spellEnd"/>
          </w:p>
        </w:tc>
        <w:tc>
          <w:tcPr>
            <w:tcW w:w="1544" w:type="dxa"/>
            <w:vMerge/>
            <w:tcBorders>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49" w:type="dxa"/>
            <w:vMerge/>
            <w:tcBorders>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411" w:type="dxa"/>
            <w:vMerge/>
            <w:tcBorders>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r>
      <w:tr w:rsidR="00112BDC" w:rsidRPr="003D76E6" w:rsidTr="00112BDC">
        <w:trPr>
          <w:trHeight w:val="553"/>
        </w:trPr>
        <w:tc>
          <w:tcPr>
            <w:tcW w:w="494" w:type="dxa"/>
            <w:vMerge/>
            <w:tcBorders>
              <w:left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2682" w:type="dxa"/>
            <w:vMerge/>
            <w:tcBorders>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36" w:type="dxa"/>
            <w:tcBorders>
              <w:top w:val="nil"/>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Zalesie </w:t>
            </w:r>
          </w:p>
        </w:tc>
        <w:tc>
          <w:tcPr>
            <w:tcW w:w="1544" w:type="dxa"/>
            <w:vMerge/>
            <w:tcBorders>
              <w:left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49" w:type="dxa"/>
            <w:vMerge/>
            <w:tcBorders>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411" w:type="dxa"/>
            <w:vMerge/>
            <w:tcBorders>
              <w:left w:val="nil"/>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r>
      <w:tr w:rsidR="00112BDC" w:rsidRPr="003D76E6" w:rsidTr="00112BDC">
        <w:trPr>
          <w:trHeight w:val="572"/>
        </w:trPr>
        <w:tc>
          <w:tcPr>
            <w:tcW w:w="494" w:type="dxa"/>
            <w:vMerge/>
            <w:tcBorders>
              <w:left w:val="single" w:sz="4" w:space="0" w:color="auto"/>
              <w:bottom w:val="single" w:sz="4" w:space="0" w:color="auto"/>
              <w:right w:val="single" w:sz="4" w:space="0" w:color="auto"/>
            </w:tcBorders>
            <w:shd w:val="clear" w:color="auto" w:fill="auto"/>
            <w:noWrap/>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2682" w:type="dxa"/>
            <w:vMerge/>
            <w:tcBorders>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36" w:type="dxa"/>
            <w:tcBorders>
              <w:top w:val="nil"/>
              <w:left w:val="nil"/>
              <w:bottom w:val="single" w:sz="4" w:space="0" w:color="auto"/>
              <w:right w:val="single" w:sz="4" w:space="0" w:color="auto"/>
            </w:tcBorders>
            <w:vAlign w:val="center"/>
          </w:tcPr>
          <w:p w:rsidR="00112BDC" w:rsidRPr="003D76E6" w:rsidRDefault="00112BDC"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Wilków Pierwszy</w:t>
            </w:r>
          </w:p>
        </w:tc>
        <w:tc>
          <w:tcPr>
            <w:tcW w:w="1544" w:type="dxa"/>
            <w:vMerge/>
            <w:tcBorders>
              <w:left w:val="single" w:sz="4" w:space="0" w:color="auto"/>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849" w:type="dxa"/>
            <w:vMerge/>
            <w:tcBorders>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c>
          <w:tcPr>
            <w:tcW w:w="1411" w:type="dxa"/>
            <w:vMerge/>
            <w:tcBorders>
              <w:left w:val="nil"/>
              <w:bottom w:val="single" w:sz="4" w:space="0" w:color="auto"/>
              <w:right w:val="single" w:sz="4" w:space="0" w:color="auto"/>
            </w:tcBorders>
            <w:shd w:val="clear" w:color="auto" w:fill="auto"/>
            <w:vAlign w:val="center"/>
            <w:hideMark/>
          </w:tcPr>
          <w:p w:rsidR="00112BDC" w:rsidRPr="003D76E6" w:rsidRDefault="00112BDC" w:rsidP="00112BDC">
            <w:pPr>
              <w:spacing w:after="0" w:line="240" w:lineRule="auto"/>
              <w:jc w:val="center"/>
              <w:rPr>
                <w:rFonts w:ascii="Times New Roman" w:eastAsia="Times New Roman" w:hAnsi="Times New Roman" w:cs="Times New Roman"/>
                <w:lang w:eastAsia="pl-PL"/>
              </w:rPr>
            </w:pPr>
          </w:p>
        </w:tc>
      </w:tr>
    </w:tbl>
    <w:p w:rsidR="005D1402" w:rsidRPr="00F1151D" w:rsidRDefault="005D1402" w:rsidP="005D1402">
      <w:pPr>
        <w:autoSpaceDE w:val="0"/>
        <w:autoSpaceDN w:val="0"/>
        <w:adjustRightInd w:val="0"/>
        <w:spacing w:line="240" w:lineRule="auto"/>
        <w:jc w:val="both"/>
        <w:rPr>
          <w:rFonts w:eastAsia="Times New Roman" w:cstheme="minorHAnsi"/>
          <w:sz w:val="20"/>
          <w:szCs w:val="20"/>
          <w:lang w:eastAsia="pl-PL"/>
        </w:rPr>
      </w:pPr>
    </w:p>
    <w:p w:rsidR="00112BDC" w:rsidRPr="00F1151D" w:rsidRDefault="00112BDC" w:rsidP="00112BDC">
      <w:pPr>
        <w:autoSpaceDE w:val="0"/>
        <w:autoSpaceDN w:val="0"/>
        <w:adjustRightInd w:val="0"/>
        <w:spacing w:after="0" w:line="240" w:lineRule="auto"/>
        <w:jc w:val="both"/>
        <w:rPr>
          <w:rFonts w:cstheme="minorHAnsi"/>
          <w:sz w:val="24"/>
          <w:szCs w:val="24"/>
        </w:rPr>
      </w:pPr>
      <w:r w:rsidRPr="00F1151D">
        <w:rPr>
          <w:rFonts w:cstheme="minorHAnsi"/>
          <w:b/>
          <w:sz w:val="24"/>
          <w:szCs w:val="24"/>
        </w:rPr>
        <w:t>Ad 1</w:t>
      </w:r>
      <w:r w:rsidRPr="00F1151D">
        <w:rPr>
          <w:rFonts w:cstheme="minorHAnsi"/>
          <w:sz w:val="24"/>
          <w:szCs w:val="24"/>
        </w:rPr>
        <w:t xml:space="preserve">. W ramach zadania „Budowa oświetlenia ulicznego we wsi Dąbrówka Nowa” wybudowano nową linię oświetlenia ulicznego w celu zwiększenia bezpieczeństwa użytkowników drogi. Wykonawcą była firma „Instalacje systemów Cezary Marciniak” z Dziarnowa. 27 listopada 2024 roku Urząd Marszałkowski Województwa Mazowieckiego ostatecznie zatwierdził sprawozdanie z realizacji inwestycji. </w:t>
      </w:r>
    </w:p>
    <w:p w:rsidR="00112BDC" w:rsidRPr="00F1151D" w:rsidRDefault="00112BDC" w:rsidP="00112BDC">
      <w:pPr>
        <w:autoSpaceDE w:val="0"/>
        <w:autoSpaceDN w:val="0"/>
        <w:adjustRightInd w:val="0"/>
        <w:spacing w:after="0" w:line="240" w:lineRule="auto"/>
        <w:jc w:val="both"/>
        <w:rPr>
          <w:rFonts w:cstheme="minorHAnsi"/>
          <w:sz w:val="24"/>
          <w:szCs w:val="24"/>
        </w:rPr>
      </w:pPr>
    </w:p>
    <w:p w:rsidR="00112BDC" w:rsidRPr="00F1151D" w:rsidRDefault="00112BDC" w:rsidP="00112BDC">
      <w:pPr>
        <w:autoSpaceDE w:val="0"/>
        <w:autoSpaceDN w:val="0"/>
        <w:adjustRightInd w:val="0"/>
        <w:spacing w:after="0" w:line="240" w:lineRule="auto"/>
        <w:jc w:val="both"/>
        <w:rPr>
          <w:rFonts w:cstheme="minorHAnsi"/>
          <w:sz w:val="24"/>
          <w:szCs w:val="24"/>
        </w:rPr>
      </w:pPr>
      <w:r w:rsidRPr="00F1151D">
        <w:rPr>
          <w:rFonts w:cstheme="minorHAnsi"/>
          <w:b/>
          <w:sz w:val="24"/>
          <w:szCs w:val="24"/>
        </w:rPr>
        <w:t xml:space="preserve"> Ad 2.</w:t>
      </w:r>
      <w:r w:rsidRPr="00F1151D">
        <w:rPr>
          <w:rFonts w:cstheme="minorHAnsi"/>
          <w:sz w:val="24"/>
          <w:szCs w:val="24"/>
        </w:rPr>
        <w:t xml:space="preserve"> W ramach zadania „Poprawa efektywności energetycznej w Gminie Błędów” zakupiono i zamontowano lampy energooszczędne w miejscowościach Machnatka, Zalesie oraz Wilków Pierwszy. </w:t>
      </w:r>
    </w:p>
    <w:p w:rsidR="00112BDC" w:rsidRPr="00F1151D" w:rsidRDefault="00112BDC" w:rsidP="00112BDC">
      <w:pPr>
        <w:autoSpaceDE w:val="0"/>
        <w:autoSpaceDN w:val="0"/>
        <w:adjustRightInd w:val="0"/>
        <w:spacing w:after="0" w:line="240" w:lineRule="auto"/>
        <w:jc w:val="both"/>
        <w:rPr>
          <w:rFonts w:cstheme="minorHAnsi"/>
          <w:sz w:val="24"/>
          <w:szCs w:val="24"/>
        </w:rPr>
      </w:pPr>
      <w:r w:rsidRPr="00F1151D">
        <w:rPr>
          <w:rFonts w:cstheme="minorHAnsi"/>
          <w:sz w:val="24"/>
          <w:szCs w:val="24"/>
        </w:rPr>
        <w:t xml:space="preserve">Wykonania montażu opraw podjęła się firma „Instalacje systemów Cezary Marciniak” z Dziarnowa. </w:t>
      </w:r>
    </w:p>
    <w:p w:rsidR="00112BDC" w:rsidRPr="00F1151D" w:rsidRDefault="00112BDC" w:rsidP="00112BDC">
      <w:pPr>
        <w:jc w:val="both"/>
        <w:rPr>
          <w:rFonts w:cstheme="minorHAnsi"/>
          <w:sz w:val="24"/>
          <w:szCs w:val="24"/>
        </w:rPr>
      </w:pPr>
      <w:r w:rsidRPr="00F1151D">
        <w:rPr>
          <w:rFonts w:cstheme="minorHAnsi"/>
          <w:sz w:val="24"/>
          <w:szCs w:val="24"/>
        </w:rPr>
        <w:t xml:space="preserve">W celu zwiększenia bezpieczeństwa użytkowników dróg na terenie Gminy Błędów zamontowano również lampy solarne: w miejscowości Bolesławiec Leśny 10 szt. oraz w miejscowości Wólka </w:t>
      </w:r>
      <w:proofErr w:type="spellStart"/>
      <w:r w:rsidRPr="00F1151D">
        <w:rPr>
          <w:rFonts w:cstheme="minorHAnsi"/>
          <w:sz w:val="24"/>
          <w:szCs w:val="24"/>
        </w:rPr>
        <w:t>Gołoska</w:t>
      </w:r>
      <w:proofErr w:type="spellEnd"/>
      <w:r w:rsidRPr="00F1151D">
        <w:rPr>
          <w:rFonts w:cstheme="minorHAnsi"/>
          <w:sz w:val="24"/>
          <w:szCs w:val="24"/>
        </w:rPr>
        <w:t xml:space="preserve"> 8 szt. Dostawą oraz montażem lamp solarnych zajęła się firma Solar</w:t>
      </w:r>
      <w:r w:rsidR="00701398" w:rsidRPr="00F1151D">
        <w:rPr>
          <w:rFonts w:cstheme="minorHAnsi"/>
          <w:sz w:val="24"/>
          <w:szCs w:val="24"/>
        </w:rPr>
        <w:t xml:space="preserve"> </w:t>
      </w:r>
      <w:r w:rsidRPr="00F1151D">
        <w:rPr>
          <w:rFonts w:cstheme="minorHAnsi"/>
          <w:sz w:val="24"/>
          <w:szCs w:val="24"/>
        </w:rPr>
        <w:t xml:space="preserve">LED Sp. z o.o. z Kędzierzyna-Koźle. 27 listopada 2024 roku Urząd Marszałkowski Województwa Mazowieckiego ostatecznie zatwierdził sprawozdanie z realizacji inwestycji. </w:t>
      </w:r>
    </w:p>
    <w:p w:rsidR="00112BDC" w:rsidRPr="00F1151D" w:rsidRDefault="00112BDC" w:rsidP="005D1402">
      <w:pPr>
        <w:autoSpaceDE w:val="0"/>
        <w:autoSpaceDN w:val="0"/>
        <w:adjustRightInd w:val="0"/>
        <w:spacing w:line="240" w:lineRule="auto"/>
        <w:jc w:val="both"/>
        <w:rPr>
          <w:rFonts w:eastAsia="Times New Roman" w:cstheme="minorHAnsi"/>
          <w:sz w:val="24"/>
          <w:szCs w:val="24"/>
          <w:lang w:eastAsia="pl-PL"/>
        </w:rPr>
      </w:pPr>
    </w:p>
    <w:bookmarkEnd w:id="10"/>
    <w:p w:rsidR="00112BDC" w:rsidRDefault="00112BDC" w:rsidP="00112BDC">
      <w:pPr>
        <w:autoSpaceDE w:val="0"/>
        <w:autoSpaceDN w:val="0"/>
        <w:adjustRightInd w:val="0"/>
        <w:spacing w:line="240" w:lineRule="auto"/>
        <w:jc w:val="both"/>
        <w:rPr>
          <w:rFonts w:ascii="Times New Roman" w:eastAsia="Times New Roman" w:hAnsi="Times New Roman" w:cs="Times New Roman"/>
          <w:sz w:val="20"/>
          <w:szCs w:val="20"/>
          <w:lang w:eastAsia="pl-PL"/>
        </w:rPr>
      </w:pPr>
      <w:r w:rsidRPr="00F1151D">
        <w:rPr>
          <w:rFonts w:cstheme="minorHAnsi"/>
          <w:sz w:val="24"/>
          <w:szCs w:val="24"/>
        </w:rPr>
        <w:t xml:space="preserve">W ramach złożonych wniosków o dofinansowanie i przyznanych promes  z </w:t>
      </w:r>
      <w:r w:rsidRPr="00F1151D">
        <w:rPr>
          <w:rFonts w:eastAsia="Times New Roman" w:cstheme="minorHAnsi"/>
          <w:sz w:val="24"/>
          <w:szCs w:val="24"/>
          <w:lang w:eastAsia="pl-PL"/>
        </w:rPr>
        <w:t>Rządowego Funduszu Inwestycji Strategicznych POLSKI ŁAD w 2024 roku  realizowano następujące  inwestycje:</w:t>
      </w:r>
      <w:r>
        <w:rPr>
          <w:rFonts w:ascii="Times New Roman" w:eastAsia="Times New Roman" w:hAnsi="Times New Roman" w:cs="Times New Roman"/>
          <w:sz w:val="20"/>
          <w:szCs w:val="20"/>
          <w:lang w:eastAsia="pl-PL"/>
        </w:rPr>
        <w:br/>
      </w:r>
    </w:p>
    <w:p w:rsidR="00112BDC" w:rsidRPr="003D76E6" w:rsidRDefault="00112BDC" w:rsidP="00112BDC">
      <w:pPr>
        <w:autoSpaceDE w:val="0"/>
        <w:autoSpaceDN w:val="0"/>
        <w:adjustRightInd w:val="0"/>
        <w:spacing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ab/>
      </w: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8"/>
        <w:gridCol w:w="1134"/>
        <w:gridCol w:w="1275"/>
        <w:gridCol w:w="993"/>
        <w:gridCol w:w="1275"/>
        <w:gridCol w:w="1134"/>
        <w:gridCol w:w="2977"/>
      </w:tblGrid>
      <w:tr w:rsidR="00112BDC" w:rsidRPr="003D76E6" w:rsidTr="006540A0">
        <w:trPr>
          <w:trHeight w:val="910"/>
        </w:trPr>
        <w:tc>
          <w:tcPr>
            <w:tcW w:w="568" w:type="dxa"/>
            <w:shd w:val="clear" w:color="auto" w:fill="auto"/>
            <w:vAlign w:val="center"/>
            <w:hideMark/>
          </w:tcPr>
          <w:p w:rsidR="00112BDC" w:rsidRPr="003D76E6" w:rsidRDefault="00112BDC" w:rsidP="006540A0">
            <w:pPr>
              <w:spacing w:after="0" w:line="240" w:lineRule="auto"/>
              <w:jc w:val="center"/>
              <w:rPr>
                <w:rFonts w:ascii="Times New Roman" w:eastAsia="Times New Roman" w:hAnsi="Times New Roman" w:cs="Times New Roman"/>
                <w:bCs/>
                <w:sz w:val="20"/>
                <w:szCs w:val="20"/>
                <w:lang w:eastAsia="pl-PL"/>
              </w:rPr>
            </w:pPr>
            <w:r w:rsidRPr="003D76E6">
              <w:rPr>
                <w:rFonts w:ascii="Times New Roman" w:eastAsia="Times New Roman" w:hAnsi="Times New Roman" w:cs="Times New Roman"/>
                <w:bCs/>
                <w:sz w:val="20"/>
                <w:szCs w:val="20"/>
                <w:lang w:eastAsia="pl-PL"/>
              </w:rPr>
              <w:t>Lp.</w:t>
            </w:r>
          </w:p>
        </w:tc>
        <w:tc>
          <w:tcPr>
            <w:tcW w:w="1134" w:type="dxa"/>
            <w:shd w:val="clear" w:color="auto" w:fill="auto"/>
            <w:vAlign w:val="center"/>
            <w:hideMark/>
          </w:tcPr>
          <w:p w:rsidR="00112BDC" w:rsidRPr="003D76E6" w:rsidRDefault="00112BDC" w:rsidP="006540A0">
            <w:pPr>
              <w:spacing w:after="0" w:line="240" w:lineRule="auto"/>
              <w:jc w:val="center"/>
              <w:rPr>
                <w:rFonts w:ascii="Times New Roman" w:eastAsia="Times New Roman" w:hAnsi="Times New Roman" w:cs="Times New Roman"/>
                <w:bCs/>
                <w:sz w:val="20"/>
                <w:szCs w:val="20"/>
                <w:lang w:eastAsia="pl-PL"/>
              </w:rPr>
            </w:pPr>
            <w:r w:rsidRPr="003D76E6">
              <w:rPr>
                <w:rFonts w:ascii="Times New Roman" w:eastAsia="Times New Roman" w:hAnsi="Times New Roman" w:cs="Times New Roman"/>
                <w:bCs/>
                <w:sz w:val="20"/>
                <w:szCs w:val="20"/>
                <w:lang w:eastAsia="pl-PL"/>
              </w:rPr>
              <w:t>tytuł projektu</w:t>
            </w:r>
          </w:p>
        </w:tc>
        <w:tc>
          <w:tcPr>
            <w:tcW w:w="1275" w:type="dxa"/>
            <w:shd w:val="clear" w:color="auto" w:fill="auto"/>
            <w:vAlign w:val="center"/>
            <w:hideMark/>
          </w:tcPr>
          <w:p w:rsidR="00112BDC" w:rsidRPr="003D76E6" w:rsidRDefault="00112BDC" w:rsidP="006540A0">
            <w:pPr>
              <w:spacing w:after="0" w:line="240" w:lineRule="auto"/>
              <w:jc w:val="center"/>
              <w:rPr>
                <w:rFonts w:ascii="Times New Roman" w:eastAsia="Times New Roman" w:hAnsi="Times New Roman" w:cs="Times New Roman"/>
                <w:bCs/>
                <w:sz w:val="20"/>
                <w:szCs w:val="20"/>
                <w:lang w:eastAsia="pl-PL"/>
              </w:rPr>
            </w:pPr>
            <w:r w:rsidRPr="003D76E6">
              <w:rPr>
                <w:rFonts w:ascii="Times New Roman" w:eastAsia="Times New Roman" w:hAnsi="Times New Roman" w:cs="Times New Roman"/>
                <w:bCs/>
                <w:sz w:val="20"/>
                <w:szCs w:val="20"/>
                <w:lang w:eastAsia="pl-PL"/>
              </w:rPr>
              <w:t>wartość robót budowlanych zgodnie z przeprowadzoną procedurą przetargową</w:t>
            </w:r>
          </w:p>
        </w:tc>
        <w:tc>
          <w:tcPr>
            <w:tcW w:w="993" w:type="dxa"/>
            <w:shd w:val="clear" w:color="auto" w:fill="auto"/>
            <w:noWrap/>
            <w:vAlign w:val="center"/>
            <w:hideMark/>
          </w:tcPr>
          <w:p w:rsidR="00112BDC" w:rsidRPr="003D76E6" w:rsidRDefault="00112BDC" w:rsidP="006540A0">
            <w:pPr>
              <w:spacing w:after="0" w:line="240" w:lineRule="auto"/>
              <w:jc w:val="center"/>
              <w:rPr>
                <w:rFonts w:ascii="Times New Roman" w:eastAsia="Times New Roman" w:hAnsi="Times New Roman" w:cs="Times New Roman"/>
                <w:bCs/>
                <w:sz w:val="20"/>
                <w:szCs w:val="20"/>
                <w:lang w:eastAsia="pl-PL"/>
              </w:rPr>
            </w:pPr>
            <w:r w:rsidRPr="003D76E6">
              <w:rPr>
                <w:rFonts w:ascii="Times New Roman" w:eastAsia="Times New Roman" w:hAnsi="Times New Roman" w:cs="Times New Roman"/>
                <w:bCs/>
                <w:sz w:val="20"/>
                <w:szCs w:val="20"/>
                <w:lang w:eastAsia="pl-PL"/>
              </w:rPr>
              <w:t>Udział własny</w:t>
            </w:r>
          </w:p>
        </w:tc>
        <w:tc>
          <w:tcPr>
            <w:tcW w:w="1275" w:type="dxa"/>
            <w:shd w:val="clear" w:color="auto" w:fill="auto"/>
            <w:vAlign w:val="center"/>
            <w:hideMark/>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Przyznana kwota dofinansowania</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Nazwa wykonawcy robot</w:t>
            </w:r>
          </w:p>
        </w:tc>
        <w:tc>
          <w:tcPr>
            <w:tcW w:w="2977" w:type="dxa"/>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Zakres prac</w:t>
            </w:r>
          </w:p>
        </w:tc>
      </w:tr>
      <w:tr w:rsidR="00112BDC" w:rsidRPr="003D76E6" w:rsidTr="006540A0">
        <w:trPr>
          <w:trHeight w:val="602"/>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1</w:t>
            </w:r>
          </w:p>
        </w:tc>
        <w:tc>
          <w:tcPr>
            <w:tcW w:w="1134" w:type="dxa"/>
            <w:shd w:val="clear" w:color="auto" w:fill="auto"/>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Renowacja elewacji kościoła p.w. św. Józefa w Błędowie</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255 000</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60.000,00 (55.000 Parafia,          5 000 Gmina)</w:t>
            </w:r>
          </w:p>
        </w:tc>
        <w:tc>
          <w:tcPr>
            <w:tcW w:w="1275" w:type="dxa"/>
            <w:shd w:val="clear" w:color="auto" w:fill="auto"/>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195000,00</w:t>
            </w:r>
          </w:p>
        </w:tc>
        <w:tc>
          <w:tcPr>
            <w:tcW w:w="1134" w:type="dxa"/>
            <w:vAlign w:val="center"/>
          </w:tcPr>
          <w:p w:rsidR="00112BDC" w:rsidRPr="003D76E6" w:rsidRDefault="00112BDC" w:rsidP="006540A0">
            <w:pPr>
              <w:spacing w:line="100" w:lineRule="atLeast"/>
              <w:jc w:val="center"/>
              <w:rPr>
                <w:rFonts w:ascii="Times New Roman" w:hAnsi="Times New Roman" w:cs="Times New Roman"/>
                <w:sz w:val="24"/>
                <w:szCs w:val="24"/>
              </w:rPr>
            </w:pPr>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proofErr w:type="spellStart"/>
            <w:r w:rsidRPr="003D76E6">
              <w:rPr>
                <w:rFonts w:ascii="Times New Roman" w:hAnsi="Times New Roman" w:cs="Times New Roman"/>
                <w:sz w:val="24"/>
                <w:szCs w:val="24"/>
              </w:rPr>
              <w:t>Helio</w:t>
            </w:r>
            <w:proofErr w:type="spellEnd"/>
            <w:r w:rsidRPr="003D76E6">
              <w:rPr>
                <w:rFonts w:ascii="Times New Roman" w:hAnsi="Times New Roman" w:cs="Times New Roman"/>
                <w:sz w:val="24"/>
                <w:szCs w:val="24"/>
              </w:rPr>
              <w:t xml:space="preserve"> Sp. z o.o. Aleksandria Pierwsza 42-274 ul. Górna 47</w:t>
            </w:r>
          </w:p>
        </w:tc>
        <w:tc>
          <w:tcPr>
            <w:tcW w:w="2977"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 xml:space="preserve">W ramach inwestycji wykonano modernizację termiczną ścian zewnętrznych kościoła powłoką refleksyjną co pozwoliło na  skuteczne uszczelnianie zabytkowego obiektu budowlanego, dając efekt do 40% oszczędności cieplnej. </w:t>
            </w:r>
            <w:r w:rsidRPr="003D76E6">
              <w:rPr>
                <w:rFonts w:ascii="Times New Roman" w:eastAsia="Times New Roman" w:hAnsi="Times New Roman" w:cs="Times New Roman"/>
                <w:b/>
                <w:sz w:val="24"/>
                <w:szCs w:val="24"/>
                <w:lang w:eastAsia="pl-PL"/>
              </w:rPr>
              <w:t>Inwestycja zakończona w 2024 roku</w:t>
            </w:r>
          </w:p>
        </w:tc>
      </w:tr>
      <w:tr w:rsidR="00112BDC" w:rsidRPr="003D76E6" w:rsidTr="006540A0">
        <w:trPr>
          <w:trHeight w:val="55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2.</w:t>
            </w:r>
          </w:p>
        </w:tc>
        <w:tc>
          <w:tcPr>
            <w:tcW w:w="1134" w:type="dxa"/>
            <w:shd w:val="clear" w:color="auto" w:fill="auto"/>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 xml:space="preserve">Renowacja elewacji na Kościele Filialnym p.w. św. Prokopa </w:t>
            </w:r>
            <w:r w:rsidRPr="003D76E6">
              <w:rPr>
                <w:rFonts w:ascii="Times New Roman" w:hAnsi="Times New Roman" w:cs="Times New Roman"/>
                <w:sz w:val="24"/>
                <w:szCs w:val="24"/>
              </w:rPr>
              <w:lastRenderedPageBreak/>
              <w:t>Opata w Błędowie</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lastRenderedPageBreak/>
              <w:t>130000,00</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52.000 (50.000 Parafia 2.000 Gmina)</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78000,00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proofErr w:type="spellStart"/>
            <w:r w:rsidRPr="003D76E6">
              <w:rPr>
                <w:rFonts w:ascii="Times New Roman" w:hAnsi="Times New Roman" w:cs="Times New Roman"/>
                <w:sz w:val="24"/>
                <w:szCs w:val="24"/>
              </w:rPr>
              <w:t>Helio</w:t>
            </w:r>
            <w:proofErr w:type="spellEnd"/>
            <w:r w:rsidRPr="003D76E6">
              <w:rPr>
                <w:rFonts w:ascii="Times New Roman" w:hAnsi="Times New Roman" w:cs="Times New Roman"/>
                <w:sz w:val="24"/>
                <w:szCs w:val="24"/>
              </w:rPr>
              <w:t xml:space="preserve"> Sp. z o.o. Aleksandria Pierwsza 42-274 ul. Górna 47</w:t>
            </w:r>
          </w:p>
        </w:tc>
        <w:tc>
          <w:tcPr>
            <w:tcW w:w="2977"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wykonanie  elewacji wraz z uzupełnieniem ubytków połączonej z termomodernizacją.</w:t>
            </w:r>
          </w:p>
          <w:p w:rsidR="00112BDC" w:rsidRPr="003D76E6" w:rsidRDefault="00112BDC" w:rsidP="006540A0">
            <w:pPr>
              <w:spacing w:after="0" w:line="240" w:lineRule="auto"/>
              <w:jc w:val="center"/>
              <w:rPr>
                <w:rFonts w:ascii="Times New Roman" w:eastAsia="Times New Roman" w:hAnsi="Times New Roman" w:cs="Times New Roman"/>
                <w:b/>
                <w:sz w:val="24"/>
                <w:szCs w:val="24"/>
                <w:lang w:eastAsia="pl-PL"/>
              </w:rPr>
            </w:pPr>
            <w:r w:rsidRPr="003D76E6">
              <w:rPr>
                <w:rFonts w:ascii="Times New Roman" w:eastAsia="Times New Roman" w:hAnsi="Times New Roman" w:cs="Times New Roman"/>
                <w:b/>
                <w:sz w:val="24"/>
                <w:szCs w:val="24"/>
                <w:lang w:eastAsia="pl-PL"/>
              </w:rPr>
              <w:t>Inwestycja zakończona w 2024 roku</w:t>
            </w:r>
          </w:p>
        </w:tc>
      </w:tr>
      <w:tr w:rsidR="00112BDC" w:rsidRPr="003D76E6" w:rsidTr="006540A0">
        <w:trPr>
          <w:trHeight w:val="55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3.</w:t>
            </w:r>
          </w:p>
        </w:tc>
        <w:tc>
          <w:tcPr>
            <w:tcW w:w="1134" w:type="dxa"/>
            <w:shd w:val="clear" w:color="auto" w:fill="auto"/>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Remont starej plebani w miejscowości Lipie</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hAnsi="Times New Roman" w:cs="Times New Roman"/>
                <w:bCs/>
                <w:sz w:val="20"/>
                <w:szCs w:val="20"/>
              </w:rPr>
              <w:t>1357000</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27140,00</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1329860,00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Andrzej Babula ZAKŁAD BUDOWLANO-STOLARSKO-REMONTOWY    ul. Górna 27,               26-900 Kozienice</w:t>
            </w:r>
          </w:p>
        </w:tc>
        <w:tc>
          <w:tcPr>
            <w:tcW w:w="2977" w:type="dxa"/>
            <w:vAlign w:val="center"/>
          </w:tcPr>
          <w:p w:rsidR="00112BDC" w:rsidRPr="003D76E6" w:rsidRDefault="00112BDC" w:rsidP="006540A0">
            <w:pPr>
              <w:autoSpaceDE w:val="0"/>
              <w:autoSpaceDN w:val="0"/>
              <w:adjustRightInd w:val="0"/>
              <w:spacing w:after="0" w:line="240" w:lineRule="auto"/>
              <w:jc w:val="center"/>
              <w:rPr>
                <w:rFonts w:ascii="Times New Roman" w:hAnsi="Times New Roman" w:cs="Times New Roman"/>
                <w:bCs/>
                <w:sz w:val="24"/>
                <w:szCs w:val="24"/>
              </w:rPr>
            </w:pPr>
            <w:r w:rsidRPr="003D76E6">
              <w:rPr>
                <w:rFonts w:ascii="Times New Roman" w:hAnsi="Times New Roman" w:cs="Times New Roman"/>
                <w:bCs/>
                <w:sz w:val="24"/>
                <w:szCs w:val="24"/>
              </w:rPr>
              <w:t xml:space="preserve">Remont obejmuje wykonanie m.in. remont pokrycia dachowego i konstrukcji, stropu, przemurowanie kominów, remont ścian i elewacji ( oczyszczenie elewacji i odbicie tynków, wykonanie tynków renowacyjnych, uzupełnienie tynków i naprawa gzymsów,  wykonanie warstwy nawierzchniowej i nałożenie powłoki malarskiej), wykonanie izolacji poziomej i pionowej (odgrzybianie ścian i impregnacja preparatami krzemowymi, uszczelnienie ścian), wykonanie instalacji p.poż i dozorowej oraz wykonanie niezbędnej dokumentacji projektowej. </w:t>
            </w:r>
            <w:r w:rsidRPr="003D76E6">
              <w:rPr>
                <w:rFonts w:ascii="Times New Roman" w:hAnsi="Times New Roman" w:cs="Times New Roman"/>
                <w:b/>
                <w:bCs/>
                <w:sz w:val="24"/>
                <w:szCs w:val="24"/>
              </w:rPr>
              <w:t>Inwestycja w trakcie budowy.</w:t>
            </w:r>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p>
        </w:tc>
      </w:tr>
      <w:tr w:rsidR="00112BDC" w:rsidRPr="003D76E6" w:rsidTr="006540A0">
        <w:trPr>
          <w:trHeight w:val="562"/>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4.</w:t>
            </w:r>
          </w:p>
        </w:tc>
        <w:tc>
          <w:tcPr>
            <w:tcW w:w="1134" w:type="dxa"/>
            <w:shd w:val="clear" w:color="auto" w:fill="auto"/>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Budowa budynku Urzędu Gminy w Błędowie</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7629350,64</w:t>
            </w:r>
          </w:p>
        </w:tc>
        <w:tc>
          <w:tcPr>
            <w:tcW w:w="993" w:type="dxa"/>
            <w:shd w:val="clear" w:color="auto" w:fill="auto"/>
            <w:noWrap/>
            <w:vAlign w:val="center"/>
          </w:tcPr>
          <w:p w:rsidR="00112BDC" w:rsidRPr="003D76E6" w:rsidRDefault="00112BDC" w:rsidP="006540A0">
            <w:pPr>
              <w:spacing w:after="0" w:line="240" w:lineRule="auto"/>
              <w:ind w:left="-114" w:hanging="28"/>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2629350,64</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5000000,00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KORPORACJA BUDOWLANA DARCO</w:t>
            </w:r>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Dariusz Żak</w:t>
            </w:r>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26-600 Radom</w:t>
            </w:r>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ul. Garbarska 53</w:t>
            </w:r>
          </w:p>
        </w:tc>
        <w:tc>
          <w:tcPr>
            <w:tcW w:w="2977"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 xml:space="preserve">W ramach inwestycji wybudowany zostanie budynek   Urzędu Gminy wraz z wyposażeniem i infrastrukturą zewnętrzną w standardzie budynku energooszczędnego  dostępnego dla osób z niepełnosprawnościami. Budynek będzie wyposażony w podstawowe media (światło, woda , kanalizacja, gaz, wentylacja, klimatyzacja, </w:t>
            </w:r>
            <w:proofErr w:type="spellStart"/>
            <w:r w:rsidRPr="003D76E6">
              <w:rPr>
                <w:rFonts w:ascii="Times New Roman" w:eastAsia="Times New Roman" w:hAnsi="Times New Roman" w:cs="Times New Roman"/>
                <w:sz w:val="24"/>
                <w:szCs w:val="24"/>
                <w:lang w:eastAsia="pl-PL"/>
              </w:rPr>
              <w:t>internet</w:t>
            </w:r>
            <w:proofErr w:type="spellEnd"/>
            <w:r w:rsidRPr="003D76E6">
              <w:rPr>
                <w:rFonts w:ascii="Times New Roman" w:eastAsia="Times New Roman" w:hAnsi="Times New Roman" w:cs="Times New Roman"/>
                <w:sz w:val="24"/>
                <w:szCs w:val="24"/>
                <w:lang w:eastAsia="pl-PL"/>
              </w:rPr>
              <w:t xml:space="preserve">), izolowany termicznie, będzie wykorzystywał odnawialne źródła energii w tym  ogniwa fotowoltaiczne, teren utwardzony, ogrodzony i monitorowany. </w:t>
            </w:r>
            <w:r w:rsidRPr="003D76E6">
              <w:rPr>
                <w:rFonts w:ascii="Times New Roman" w:hAnsi="Times New Roman" w:cs="Times New Roman"/>
                <w:b/>
                <w:bCs/>
                <w:sz w:val="24"/>
                <w:szCs w:val="24"/>
              </w:rPr>
              <w:t>Inwestycja w trakcie budowy.</w:t>
            </w:r>
          </w:p>
        </w:tc>
      </w:tr>
      <w:tr w:rsidR="00112BDC" w:rsidRPr="003D76E6" w:rsidTr="006540A0">
        <w:trPr>
          <w:trHeight w:val="41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5.</w:t>
            </w:r>
          </w:p>
        </w:tc>
        <w:tc>
          <w:tcPr>
            <w:tcW w:w="1134" w:type="dxa"/>
            <w:shd w:val="clear" w:color="auto" w:fill="auto"/>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 xml:space="preserve">Asfaltowanie drogi we wsi </w:t>
            </w:r>
            <w:r w:rsidRPr="003D76E6">
              <w:rPr>
                <w:rFonts w:ascii="Times New Roman" w:hAnsi="Times New Roman" w:cs="Times New Roman"/>
                <w:sz w:val="24"/>
                <w:szCs w:val="24"/>
              </w:rPr>
              <w:lastRenderedPageBreak/>
              <w:t>Wilhelmów.</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lastRenderedPageBreak/>
              <w:t>1526592,02</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100000,00</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1450262,42</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 xml:space="preserve">PRZEDSIĘBIORSTWO </w:t>
            </w:r>
            <w:r w:rsidRPr="003D76E6">
              <w:rPr>
                <w:rFonts w:ascii="Times New Roman" w:eastAsia="Times New Roman" w:hAnsi="Times New Roman" w:cs="Times New Roman"/>
                <w:sz w:val="24"/>
                <w:szCs w:val="24"/>
                <w:lang w:eastAsia="pl-PL"/>
              </w:rPr>
              <w:lastRenderedPageBreak/>
              <w:t>ROBÓT INŻYNIERYJNO -DROGOWYCH W GRÓJCU Sp. z o.o.,</w:t>
            </w:r>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ul. Asfaltowa 2, 05-604 Jasieniec</w:t>
            </w:r>
          </w:p>
        </w:tc>
        <w:tc>
          <w:tcPr>
            <w:tcW w:w="2977"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lastRenderedPageBreak/>
              <w:t xml:space="preserve">wykonano warstwę wyrównawczą oraz ścieralną z betonu asfaltowego  na </w:t>
            </w:r>
            <w:r w:rsidRPr="003D76E6">
              <w:rPr>
                <w:rFonts w:ascii="Times New Roman" w:eastAsia="Times New Roman" w:hAnsi="Times New Roman" w:cs="Times New Roman"/>
                <w:sz w:val="24"/>
                <w:szCs w:val="24"/>
                <w:lang w:eastAsia="pl-PL"/>
              </w:rPr>
              <w:lastRenderedPageBreak/>
              <w:t xml:space="preserve">trzech odcinkach dróg o łącznej </w:t>
            </w:r>
            <w:r w:rsidRPr="003D76E6">
              <w:rPr>
                <w:rFonts w:ascii="Times New Roman" w:eastAsia="Calibri" w:hAnsi="Times New Roman" w:cs="Times New Roman"/>
                <w:sz w:val="24"/>
                <w:szCs w:val="24"/>
              </w:rPr>
              <w:t xml:space="preserve">długości 2773 </w:t>
            </w:r>
            <w:proofErr w:type="spellStart"/>
            <w:r w:rsidRPr="003D76E6">
              <w:rPr>
                <w:rFonts w:ascii="Times New Roman" w:eastAsia="Calibri" w:hAnsi="Times New Roman" w:cs="Times New Roman"/>
                <w:sz w:val="24"/>
                <w:szCs w:val="24"/>
              </w:rPr>
              <w:t>mb</w:t>
            </w:r>
            <w:proofErr w:type="spellEnd"/>
            <w:r w:rsidRPr="003D76E6">
              <w:rPr>
                <w:rFonts w:ascii="Times New Roman" w:eastAsia="Times New Roman" w:hAnsi="Times New Roman" w:cs="Times New Roman"/>
                <w:sz w:val="24"/>
                <w:szCs w:val="24"/>
                <w:lang w:eastAsia="pl-PL"/>
              </w:rPr>
              <w:t xml:space="preserve">, pobocza oraz oznakowanie. </w:t>
            </w:r>
            <w:r w:rsidRPr="003D76E6">
              <w:rPr>
                <w:rFonts w:ascii="Times New Roman" w:eastAsia="Times New Roman" w:hAnsi="Times New Roman" w:cs="Times New Roman"/>
                <w:b/>
                <w:sz w:val="24"/>
                <w:szCs w:val="24"/>
                <w:lang w:eastAsia="pl-PL"/>
              </w:rPr>
              <w:t>Inwestycja zakończona  w 2024 roku</w:t>
            </w:r>
          </w:p>
        </w:tc>
      </w:tr>
      <w:tr w:rsidR="00112BDC" w:rsidRPr="003D76E6" w:rsidTr="006540A0">
        <w:trPr>
          <w:trHeight w:val="26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lastRenderedPageBreak/>
              <w:t>6.</w:t>
            </w:r>
          </w:p>
        </w:tc>
        <w:tc>
          <w:tcPr>
            <w:tcW w:w="1134" w:type="dxa"/>
            <w:shd w:val="clear" w:color="auto" w:fill="auto"/>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Rewitalizacja centrum miejscowości Błędów</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6397746,50</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1987746,50</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4410000,00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proofErr w:type="spellStart"/>
            <w:r w:rsidRPr="003D76E6">
              <w:rPr>
                <w:rFonts w:ascii="Times New Roman" w:eastAsia="Times New Roman" w:hAnsi="Times New Roman" w:cs="Times New Roman"/>
                <w:sz w:val="20"/>
                <w:szCs w:val="20"/>
                <w:lang w:eastAsia="pl-PL"/>
              </w:rPr>
              <w:t>Nakal</w:t>
            </w:r>
            <w:proofErr w:type="spellEnd"/>
            <w:r w:rsidRPr="003D76E6">
              <w:rPr>
                <w:rFonts w:ascii="Times New Roman" w:eastAsia="Times New Roman" w:hAnsi="Times New Roman" w:cs="Times New Roman"/>
                <w:sz w:val="20"/>
                <w:szCs w:val="20"/>
                <w:lang w:eastAsia="pl-PL"/>
              </w:rPr>
              <w:t xml:space="preserve"> Sp. z o.o., ul. Wczasowa 8 26-420 Nowe Miasto n. Pilicą</w:t>
            </w:r>
          </w:p>
        </w:tc>
        <w:tc>
          <w:tcPr>
            <w:tcW w:w="2977" w:type="dxa"/>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 xml:space="preserve">Rewitalizacja centrum miejscowości Błędów obejmuje  przebudowę ulic Nowy Rynek, Dolnej, Parkowej polegającą na ułożeniu nowej nawierzchni asfaltowej i wykonanie chodników  oraz  wymianę lamp i wykonanie  oświetlenia ulicznego energooszczędnego wraz z przebudową linii napowietrznej na linię kablową ziemną, wykonanie   przejść dla pieszych, wybudowanie toalety publicznej i przebudowę przystanku autobusowego, wykonanie monitoringu, założenie  terenów zielonych wraz z  infrastrukturą towarzyszącą i elementami galanterii budowlanej ogrodowej. </w:t>
            </w:r>
            <w:r w:rsidRPr="003D76E6">
              <w:rPr>
                <w:rFonts w:ascii="Times New Roman" w:hAnsi="Times New Roman" w:cs="Times New Roman"/>
                <w:b/>
                <w:sz w:val="24"/>
                <w:szCs w:val="24"/>
              </w:rPr>
              <w:t>Inwestycja w trakcie realizacji</w:t>
            </w:r>
          </w:p>
        </w:tc>
      </w:tr>
      <w:tr w:rsidR="00112BDC" w:rsidRPr="003D76E6" w:rsidTr="006540A0">
        <w:trPr>
          <w:trHeight w:val="26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7</w:t>
            </w:r>
          </w:p>
        </w:tc>
        <w:tc>
          <w:tcPr>
            <w:tcW w:w="1134" w:type="dxa"/>
            <w:shd w:val="clear" w:color="auto" w:fill="auto"/>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hAnsi="Times New Roman" w:cs="Times New Roman"/>
                <w:sz w:val="24"/>
                <w:szCs w:val="24"/>
              </w:rPr>
              <w:t>Budowa kompleksu sportowego w miejscowości Wilków Drugi</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8527583,97</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852758,97</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7674825,00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Zakład Remontowo-Budowlany ELLA Bronisław </w:t>
            </w:r>
            <w:proofErr w:type="spellStart"/>
            <w:r w:rsidRPr="003D76E6">
              <w:rPr>
                <w:rFonts w:ascii="Times New Roman" w:eastAsia="Times New Roman" w:hAnsi="Times New Roman" w:cs="Times New Roman"/>
                <w:sz w:val="20"/>
                <w:szCs w:val="20"/>
                <w:lang w:eastAsia="pl-PL"/>
              </w:rPr>
              <w:t>Gawrylczyk</w:t>
            </w:r>
            <w:proofErr w:type="spellEnd"/>
          </w:p>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0"/>
                <w:szCs w:val="20"/>
                <w:lang w:eastAsia="pl-PL"/>
              </w:rPr>
              <w:t>ul. Walerego Wróblewskiego 4 96-500</w:t>
            </w:r>
            <w:r w:rsidRPr="003D76E6">
              <w:rPr>
                <w:rFonts w:ascii="Times New Roman" w:eastAsia="Times New Roman" w:hAnsi="Times New Roman" w:cs="Times New Roman"/>
                <w:sz w:val="24"/>
                <w:szCs w:val="24"/>
                <w:lang w:eastAsia="pl-PL"/>
              </w:rPr>
              <w:t xml:space="preserve"> </w:t>
            </w:r>
            <w:r w:rsidRPr="003D76E6">
              <w:rPr>
                <w:rFonts w:ascii="Times New Roman" w:eastAsia="Times New Roman" w:hAnsi="Times New Roman" w:cs="Times New Roman"/>
                <w:sz w:val="20"/>
                <w:szCs w:val="20"/>
                <w:lang w:eastAsia="pl-PL"/>
              </w:rPr>
              <w:t>Sochaczew</w:t>
            </w:r>
          </w:p>
        </w:tc>
        <w:tc>
          <w:tcPr>
            <w:tcW w:w="2977" w:type="dxa"/>
            <w:vAlign w:val="center"/>
          </w:tcPr>
          <w:p w:rsidR="00112BDC" w:rsidRPr="003D76E6" w:rsidRDefault="00112BDC" w:rsidP="006540A0">
            <w:pPr>
              <w:spacing w:after="0" w:line="240" w:lineRule="auto"/>
              <w:jc w:val="center"/>
              <w:rPr>
                <w:rFonts w:ascii="Times New Roman" w:hAnsi="Times New Roman" w:cs="Times New Roman"/>
                <w:b/>
                <w:sz w:val="24"/>
                <w:szCs w:val="24"/>
              </w:rPr>
            </w:pPr>
            <w:r w:rsidRPr="003D76E6">
              <w:rPr>
                <w:rFonts w:ascii="Times New Roman" w:hAnsi="Times New Roman" w:cs="Times New Roman"/>
                <w:sz w:val="24"/>
                <w:szCs w:val="24"/>
              </w:rPr>
              <w:t xml:space="preserve">Inwestycja obejmuje wybudowanie sali gimnastycznej z wykorzystaniem odnawialnych źródeł energii z łącznikiem do budynku szkoły o łącznej oraz boiska wielofunkcyjnego z bieżnią czterotorową. </w:t>
            </w:r>
            <w:r w:rsidRPr="003D76E6">
              <w:rPr>
                <w:rFonts w:ascii="Times New Roman" w:hAnsi="Times New Roman" w:cs="Times New Roman"/>
                <w:b/>
                <w:sz w:val="24"/>
                <w:szCs w:val="24"/>
              </w:rPr>
              <w:t>Inwestycja zakończona została w 2025 roku</w:t>
            </w:r>
          </w:p>
          <w:p w:rsidR="00112BDC" w:rsidRPr="003D76E6" w:rsidRDefault="00112BDC" w:rsidP="006540A0">
            <w:pPr>
              <w:spacing w:after="0" w:line="240" w:lineRule="auto"/>
              <w:jc w:val="center"/>
              <w:rPr>
                <w:rFonts w:ascii="Times New Roman" w:hAnsi="Times New Roman" w:cs="Times New Roman"/>
                <w:sz w:val="24"/>
                <w:szCs w:val="24"/>
              </w:rPr>
            </w:pPr>
          </w:p>
        </w:tc>
      </w:tr>
      <w:tr w:rsidR="00112BDC" w:rsidRPr="003D76E6" w:rsidTr="006540A0">
        <w:trPr>
          <w:trHeight w:val="26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lastRenderedPageBreak/>
              <w:t>8</w:t>
            </w:r>
          </w:p>
        </w:tc>
        <w:tc>
          <w:tcPr>
            <w:tcW w:w="1134" w:type="dxa"/>
            <w:shd w:val="clear" w:color="auto" w:fill="auto"/>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Budowa oczyszczalni ścieków w miejscowości Błędów</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lang w:eastAsia="pl-PL"/>
              </w:rPr>
            </w:pPr>
            <w:r w:rsidRPr="003D76E6">
              <w:rPr>
                <w:rFonts w:ascii="Times New Roman" w:hAnsi="Times New Roman" w:cs="Times New Roman"/>
              </w:rPr>
              <w:t>8450100,00</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1800100</w:t>
            </w:r>
          </w:p>
        </w:tc>
        <w:tc>
          <w:tcPr>
            <w:tcW w:w="1275" w:type="dxa"/>
            <w:shd w:val="clear" w:color="auto" w:fill="auto"/>
            <w:noWrap/>
            <w:vAlign w:val="center"/>
          </w:tcPr>
          <w:p w:rsidR="00112BDC" w:rsidRPr="003D76E6" w:rsidRDefault="00112BDC" w:rsidP="006540A0">
            <w:pPr>
              <w:spacing w:after="0" w:line="240" w:lineRule="auto"/>
              <w:ind w:right="-68"/>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6650000,00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18"/>
                <w:szCs w:val="18"/>
                <w:lang w:eastAsia="pl-PL"/>
              </w:rPr>
            </w:pPr>
            <w:r w:rsidRPr="003D76E6">
              <w:rPr>
                <w:rFonts w:ascii="Times New Roman" w:eastAsia="Times New Roman" w:hAnsi="Times New Roman" w:cs="Times New Roman"/>
                <w:sz w:val="18"/>
                <w:szCs w:val="18"/>
                <w:lang w:eastAsia="pl-PL"/>
              </w:rPr>
              <w:t>WOJTPOL T.WOTYSIAK,Z.KRZEŚNIAK</w:t>
            </w:r>
          </w:p>
          <w:p w:rsidR="00112BDC" w:rsidRPr="003D76E6" w:rsidRDefault="00112BDC" w:rsidP="006540A0">
            <w:pPr>
              <w:spacing w:after="0" w:line="240" w:lineRule="auto"/>
              <w:jc w:val="center"/>
              <w:rPr>
                <w:rFonts w:ascii="Times New Roman" w:eastAsia="Times New Roman" w:hAnsi="Times New Roman" w:cs="Times New Roman"/>
                <w:sz w:val="16"/>
                <w:szCs w:val="16"/>
                <w:lang w:eastAsia="pl-PL"/>
              </w:rPr>
            </w:pPr>
            <w:r w:rsidRPr="003D76E6">
              <w:rPr>
                <w:rFonts w:ascii="Times New Roman" w:eastAsia="Times New Roman" w:hAnsi="Times New Roman" w:cs="Times New Roman"/>
                <w:sz w:val="20"/>
                <w:szCs w:val="20"/>
                <w:lang w:eastAsia="pl-PL"/>
              </w:rPr>
              <w:t xml:space="preserve">26-900 </w:t>
            </w:r>
            <w:r w:rsidRPr="003D76E6">
              <w:rPr>
                <w:rFonts w:ascii="Times New Roman" w:eastAsia="Times New Roman" w:hAnsi="Times New Roman" w:cs="Times New Roman"/>
                <w:sz w:val="16"/>
                <w:szCs w:val="16"/>
                <w:lang w:eastAsia="pl-PL"/>
              </w:rPr>
              <w:t>KOZIENICE</w:t>
            </w:r>
          </w:p>
          <w:p w:rsidR="00112BDC" w:rsidRPr="003D76E6" w:rsidRDefault="00112BDC" w:rsidP="006540A0">
            <w:pPr>
              <w:spacing w:after="0" w:line="240" w:lineRule="auto"/>
              <w:jc w:val="center"/>
              <w:rPr>
                <w:rFonts w:ascii="Times New Roman" w:eastAsia="Times New Roman" w:hAnsi="Times New Roman" w:cs="Times New Roman"/>
                <w:sz w:val="16"/>
                <w:szCs w:val="16"/>
                <w:lang w:eastAsia="pl-PL"/>
              </w:rPr>
            </w:pPr>
            <w:r w:rsidRPr="003D76E6">
              <w:rPr>
                <w:rFonts w:ascii="Times New Roman" w:eastAsia="Times New Roman" w:hAnsi="Times New Roman" w:cs="Times New Roman"/>
                <w:sz w:val="16"/>
                <w:szCs w:val="16"/>
                <w:lang w:eastAsia="pl-PL"/>
              </w:rPr>
              <w:t>UL.</w:t>
            </w:r>
          </w:p>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16"/>
                <w:szCs w:val="16"/>
                <w:lang w:eastAsia="pl-PL"/>
              </w:rPr>
              <w:t>PRZEMYSŁOWA 1</w:t>
            </w:r>
          </w:p>
        </w:tc>
        <w:tc>
          <w:tcPr>
            <w:tcW w:w="2977" w:type="dxa"/>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przebudowano  stację odbioru ścieków i osadów dowożonych, powstał nowy ciąg biologiczny oczyszczania ścieków. Działanie oczyszczalni  całkowicie zautomatyzowano poprzez zastosowanie sterowania z możliwością przesyłania wiadomości tekstowych SMS stanów alarmowych z oczyszczalni ścieków. Obiekt wyposażony w system monitoringu i wizualizacji pracy podstawowych urządzeń technologicznych.</w:t>
            </w:r>
          </w:p>
          <w:p w:rsidR="00112BDC" w:rsidRPr="003D76E6" w:rsidRDefault="00112BDC" w:rsidP="006540A0">
            <w:pPr>
              <w:spacing w:after="0" w:line="240" w:lineRule="auto"/>
              <w:jc w:val="center"/>
              <w:rPr>
                <w:rFonts w:ascii="Times New Roman" w:hAnsi="Times New Roman" w:cs="Times New Roman"/>
                <w:b/>
                <w:sz w:val="24"/>
                <w:szCs w:val="24"/>
              </w:rPr>
            </w:pPr>
            <w:r w:rsidRPr="003D76E6">
              <w:rPr>
                <w:rFonts w:ascii="Times New Roman" w:hAnsi="Times New Roman" w:cs="Times New Roman"/>
                <w:b/>
                <w:sz w:val="24"/>
                <w:szCs w:val="24"/>
              </w:rPr>
              <w:t>Inwestycja zakończona w 2025 roku</w:t>
            </w:r>
          </w:p>
          <w:p w:rsidR="00112BDC" w:rsidRPr="003D76E6" w:rsidRDefault="00112BDC" w:rsidP="006540A0">
            <w:pPr>
              <w:spacing w:after="0" w:line="240" w:lineRule="auto"/>
              <w:jc w:val="center"/>
              <w:rPr>
                <w:rFonts w:ascii="Times New Roman" w:hAnsi="Times New Roman" w:cs="Times New Roman"/>
                <w:sz w:val="24"/>
                <w:szCs w:val="24"/>
              </w:rPr>
            </w:pPr>
          </w:p>
        </w:tc>
      </w:tr>
      <w:tr w:rsidR="00112BDC" w:rsidRPr="003D76E6" w:rsidTr="006540A0">
        <w:trPr>
          <w:trHeight w:val="264"/>
        </w:trPr>
        <w:tc>
          <w:tcPr>
            <w:tcW w:w="568"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4"/>
                <w:szCs w:val="24"/>
                <w:lang w:eastAsia="pl-PL"/>
              </w:rPr>
            </w:pPr>
            <w:r w:rsidRPr="003D76E6">
              <w:rPr>
                <w:rFonts w:ascii="Times New Roman" w:eastAsia="Times New Roman" w:hAnsi="Times New Roman" w:cs="Times New Roman"/>
                <w:sz w:val="24"/>
                <w:szCs w:val="24"/>
                <w:lang w:eastAsia="pl-PL"/>
              </w:rPr>
              <w:t>9</w:t>
            </w:r>
          </w:p>
        </w:tc>
        <w:tc>
          <w:tcPr>
            <w:tcW w:w="1134" w:type="dxa"/>
            <w:shd w:val="clear" w:color="auto" w:fill="auto"/>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Przebudowa budynku socjalnego w miejscowości Lipie</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lang w:eastAsia="pl-PL"/>
              </w:rPr>
            </w:pPr>
          </w:p>
          <w:p w:rsidR="00112BDC" w:rsidRPr="003D76E6" w:rsidRDefault="00112BDC" w:rsidP="006540A0">
            <w:pPr>
              <w:spacing w:after="0" w:line="240" w:lineRule="auto"/>
              <w:jc w:val="center"/>
              <w:rPr>
                <w:rFonts w:ascii="Times New Roman" w:eastAsia="Times New Roman" w:hAnsi="Times New Roman" w:cs="Times New Roman"/>
                <w:lang w:eastAsia="pl-PL"/>
              </w:rPr>
            </w:pPr>
          </w:p>
          <w:p w:rsidR="00112BDC" w:rsidRPr="003D76E6" w:rsidRDefault="00112BDC" w:rsidP="006540A0">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1017794,61</w:t>
            </w:r>
          </w:p>
        </w:tc>
        <w:tc>
          <w:tcPr>
            <w:tcW w:w="993"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252794,61</w:t>
            </w:r>
          </w:p>
        </w:tc>
        <w:tc>
          <w:tcPr>
            <w:tcW w:w="1275" w:type="dxa"/>
            <w:shd w:val="clear" w:color="auto" w:fill="auto"/>
            <w:noWrap/>
            <w:vAlign w:val="center"/>
          </w:tcPr>
          <w:p w:rsidR="00112BDC" w:rsidRPr="003D76E6" w:rsidRDefault="00112BDC" w:rsidP="006540A0">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765000,00</w:t>
            </w:r>
          </w:p>
        </w:tc>
        <w:tc>
          <w:tcPr>
            <w:tcW w:w="1134" w:type="dxa"/>
            <w:vAlign w:val="center"/>
          </w:tcPr>
          <w:p w:rsidR="00112BDC" w:rsidRPr="003D76E6" w:rsidRDefault="00112BDC" w:rsidP="006540A0">
            <w:pPr>
              <w:spacing w:after="0" w:line="240" w:lineRule="auto"/>
              <w:jc w:val="center"/>
              <w:rPr>
                <w:rFonts w:ascii="Times New Roman" w:eastAsia="Times New Roman" w:hAnsi="Times New Roman" w:cs="Times New Roman"/>
                <w:sz w:val="18"/>
                <w:szCs w:val="18"/>
                <w:lang w:eastAsia="pl-PL"/>
              </w:rPr>
            </w:pPr>
            <w:r w:rsidRPr="003D76E6">
              <w:rPr>
                <w:rFonts w:ascii="Times New Roman" w:eastAsia="Times New Roman" w:hAnsi="Times New Roman" w:cs="Times New Roman"/>
                <w:sz w:val="18"/>
                <w:szCs w:val="18"/>
                <w:lang w:eastAsia="pl-PL"/>
              </w:rPr>
              <w:t>Przedsiębiorstwo Budowlane AL-BUD Robert Marchewka08-400 Sobolew ul. Wiejska 50</w:t>
            </w:r>
          </w:p>
        </w:tc>
        <w:tc>
          <w:tcPr>
            <w:tcW w:w="2977" w:type="dxa"/>
            <w:vAlign w:val="center"/>
          </w:tcPr>
          <w:p w:rsidR="00112BDC" w:rsidRPr="003D76E6" w:rsidRDefault="00112BDC" w:rsidP="006540A0">
            <w:pPr>
              <w:spacing w:after="0" w:line="240" w:lineRule="auto"/>
              <w:jc w:val="center"/>
              <w:rPr>
                <w:rFonts w:ascii="Times New Roman" w:hAnsi="Times New Roman" w:cs="Times New Roman"/>
                <w:sz w:val="24"/>
                <w:szCs w:val="24"/>
              </w:rPr>
            </w:pPr>
            <w:r w:rsidRPr="003D76E6">
              <w:rPr>
                <w:rFonts w:ascii="Times New Roman" w:hAnsi="Times New Roman" w:cs="Times New Roman"/>
                <w:sz w:val="24"/>
                <w:szCs w:val="24"/>
              </w:rPr>
              <w:t xml:space="preserve">przebudowa budynku socjalnego pozwoliła na  wydzielenie odrębnych mieszkań z odrębnym </w:t>
            </w:r>
            <w:proofErr w:type="spellStart"/>
            <w:r w:rsidRPr="003D76E6">
              <w:rPr>
                <w:rFonts w:ascii="Times New Roman" w:hAnsi="Times New Roman" w:cs="Times New Roman"/>
                <w:sz w:val="24"/>
                <w:szCs w:val="24"/>
              </w:rPr>
              <w:t>olicznikowaniem</w:t>
            </w:r>
            <w:proofErr w:type="spellEnd"/>
            <w:r w:rsidRPr="003D76E6">
              <w:rPr>
                <w:rFonts w:ascii="Times New Roman" w:hAnsi="Times New Roman" w:cs="Times New Roman"/>
                <w:sz w:val="24"/>
                <w:szCs w:val="24"/>
              </w:rPr>
              <w:t xml:space="preserve"> w zakresie poboru wody, odprowadzania ścieków i prądu. Przeprowadzono   termomodernizację budynku z wymianą okien. Przebudowa dotyczyła również wykonania robót ogólnobudowlanych polegających na przebudowie ścianek działowych wewnętrznych, uzupełnieniu ścian, rozebraniu ścian, wykonaniu kominów wentylacyjnych, i spalinowych, uzupełnienie tynków, instalacji  wodno-kanalizacyjnej c. o instalacji fotowoltaicznej, wykonanie schodów zewnętrznych, posadzek, okładzin, malowanie ścian, podjazdu dla niepełnosprawnych.</w:t>
            </w:r>
          </w:p>
          <w:p w:rsidR="00112BDC" w:rsidRPr="003D76E6" w:rsidRDefault="00112BDC" w:rsidP="006540A0">
            <w:pPr>
              <w:spacing w:after="0" w:line="240" w:lineRule="auto"/>
              <w:jc w:val="center"/>
              <w:rPr>
                <w:rFonts w:ascii="Times New Roman" w:hAnsi="Times New Roman" w:cs="Times New Roman"/>
                <w:sz w:val="24"/>
                <w:szCs w:val="24"/>
              </w:rPr>
            </w:pPr>
          </w:p>
        </w:tc>
      </w:tr>
    </w:tbl>
    <w:p w:rsidR="00112BDC" w:rsidRPr="003D76E6" w:rsidRDefault="00112BDC" w:rsidP="00112BDC">
      <w:pPr>
        <w:autoSpaceDE w:val="0"/>
        <w:autoSpaceDN w:val="0"/>
        <w:adjustRightInd w:val="0"/>
        <w:spacing w:line="240" w:lineRule="auto"/>
        <w:jc w:val="both"/>
        <w:rPr>
          <w:rFonts w:ascii="Times New Roman" w:eastAsia="Times New Roman" w:hAnsi="Times New Roman" w:cs="Times New Roman"/>
          <w:sz w:val="20"/>
          <w:szCs w:val="20"/>
          <w:lang w:eastAsia="pl-PL"/>
        </w:rPr>
      </w:pPr>
    </w:p>
    <w:p w:rsidR="005D1402" w:rsidRPr="00F1151D" w:rsidRDefault="005D1402" w:rsidP="005D1402">
      <w:pPr>
        <w:spacing w:after="0" w:line="240" w:lineRule="auto"/>
        <w:ind w:firstLine="709"/>
        <w:jc w:val="both"/>
        <w:rPr>
          <w:rFonts w:cstheme="minorHAnsi"/>
          <w:sz w:val="24"/>
          <w:szCs w:val="24"/>
        </w:rPr>
      </w:pPr>
    </w:p>
    <w:p w:rsidR="005D1402" w:rsidRPr="00F1151D" w:rsidRDefault="005D1402" w:rsidP="005D1402">
      <w:pPr>
        <w:spacing w:after="0" w:line="240" w:lineRule="auto"/>
        <w:jc w:val="both"/>
        <w:rPr>
          <w:rFonts w:cstheme="minorHAnsi"/>
          <w:sz w:val="24"/>
          <w:szCs w:val="24"/>
        </w:rPr>
      </w:pPr>
    </w:p>
    <w:p w:rsidR="00B64938" w:rsidRPr="00F1151D" w:rsidRDefault="00B64938" w:rsidP="00B64938">
      <w:pPr>
        <w:spacing w:line="259" w:lineRule="auto"/>
        <w:rPr>
          <w:rFonts w:cstheme="minorHAnsi"/>
          <w:b/>
          <w:sz w:val="24"/>
          <w:szCs w:val="24"/>
        </w:rPr>
      </w:pPr>
      <w:r w:rsidRPr="00F1151D">
        <w:rPr>
          <w:rFonts w:cstheme="minorHAnsi"/>
          <w:b/>
          <w:sz w:val="24"/>
          <w:szCs w:val="24"/>
        </w:rPr>
        <w:t>Dostawa nowego średniego samochodu ratowniczo-gaśniczego dla Ochotniczej Straży Pożarnej w Błędowie</w:t>
      </w:r>
      <w:r w:rsidR="00102A19" w:rsidRPr="00F1151D">
        <w:rPr>
          <w:rFonts w:cstheme="minorHAnsi"/>
          <w:b/>
          <w:sz w:val="24"/>
          <w:szCs w:val="24"/>
        </w:rPr>
        <w:t>.</w:t>
      </w:r>
    </w:p>
    <w:p w:rsidR="00D11156" w:rsidRPr="00F1151D" w:rsidRDefault="00B64938" w:rsidP="00B64938">
      <w:pPr>
        <w:spacing w:after="0" w:line="240" w:lineRule="auto"/>
        <w:ind w:right="40"/>
        <w:jc w:val="both"/>
        <w:rPr>
          <w:rFonts w:eastAsia="Times New Roman" w:cstheme="minorHAnsi"/>
          <w:sz w:val="24"/>
          <w:szCs w:val="24"/>
          <w:lang w:eastAsia="pl-PL"/>
        </w:rPr>
      </w:pPr>
      <w:r w:rsidRPr="00F1151D">
        <w:rPr>
          <w:rStyle w:val="Pogrubienie"/>
          <w:rFonts w:cstheme="minorHAnsi"/>
          <w:sz w:val="24"/>
          <w:szCs w:val="24"/>
        </w:rPr>
        <w:t>Gmina Błędów</w:t>
      </w:r>
      <w:r w:rsidRPr="00F1151D">
        <w:rPr>
          <w:rFonts w:cstheme="minorHAnsi"/>
          <w:sz w:val="24"/>
          <w:szCs w:val="24"/>
        </w:rPr>
        <w:t xml:space="preserve"> w 2024 roku zrealizowała projekt </w:t>
      </w:r>
      <w:r w:rsidRPr="00F1151D">
        <w:rPr>
          <w:rFonts w:eastAsia="Times New Roman" w:cstheme="minorHAnsi"/>
          <w:sz w:val="24"/>
          <w:szCs w:val="24"/>
          <w:lang w:eastAsia="pl-PL"/>
        </w:rPr>
        <w:t xml:space="preserve">pn. </w:t>
      </w:r>
      <w:r w:rsidRPr="00F1151D">
        <w:rPr>
          <w:rFonts w:eastAsia="Times New Roman" w:cstheme="minorHAnsi"/>
          <w:b/>
          <w:sz w:val="24"/>
          <w:szCs w:val="24"/>
          <w:lang w:eastAsia="pl-PL"/>
        </w:rPr>
        <w:t xml:space="preserve">„Zakup średniego samochodu ratowniczo-gaśniczego wraz z pełnym wyposażeniem” </w:t>
      </w:r>
      <w:r w:rsidR="00701398" w:rsidRPr="00F1151D">
        <w:rPr>
          <w:rFonts w:eastAsia="Times New Roman" w:cstheme="minorHAnsi"/>
          <w:b/>
          <w:sz w:val="24"/>
          <w:szCs w:val="24"/>
          <w:lang w:eastAsia="pl-PL"/>
        </w:rPr>
        <w:t xml:space="preserve">. </w:t>
      </w:r>
      <w:r w:rsidR="00701398" w:rsidRPr="00F1151D">
        <w:rPr>
          <w:rFonts w:eastAsia="Times New Roman" w:cstheme="minorHAnsi"/>
          <w:sz w:val="24"/>
          <w:szCs w:val="24"/>
          <w:lang w:eastAsia="pl-PL"/>
        </w:rPr>
        <w:t>Z</w:t>
      </w:r>
      <w:r w:rsidRPr="00F1151D">
        <w:rPr>
          <w:rFonts w:eastAsia="Times New Roman" w:cstheme="minorHAnsi"/>
          <w:sz w:val="24"/>
          <w:szCs w:val="24"/>
          <w:lang w:eastAsia="pl-PL"/>
        </w:rPr>
        <w:t xml:space="preserve">godnie z  zawartą umową z Samorządem Województwa Mazowieckiego  w ramach </w:t>
      </w:r>
      <w:r w:rsidR="00701398" w:rsidRPr="00F1151D">
        <w:rPr>
          <w:rFonts w:eastAsia="Times New Roman" w:cstheme="minorHAnsi"/>
          <w:sz w:val="24"/>
          <w:szCs w:val="24"/>
          <w:lang w:eastAsia="pl-PL"/>
        </w:rPr>
        <w:t xml:space="preserve">został </w:t>
      </w:r>
      <w:r w:rsidRPr="00F1151D">
        <w:rPr>
          <w:rFonts w:eastAsia="Times New Roman" w:cstheme="minorHAnsi"/>
          <w:sz w:val="24"/>
          <w:szCs w:val="24"/>
          <w:lang w:eastAsia="pl-PL"/>
        </w:rPr>
        <w:t xml:space="preserve"> zakupi</w:t>
      </w:r>
      <w:r w:rsidR="00701398" w:rsidRPr="00F1151D">
        <w:rPr>
          <w:rFonts w:eastAsia="Times New Roman" w:cstheme="minorHAnsi"/>
          <w:sz w:val="24"/>
          <w:szCs w:val="24"/>
          <w:lang w:eastAsia="pl-PL"/>
        </w:rPr>
        <w:t>ony</w:t>
      </w:r>
      <w:r w:rsidRPr="00F1151D">
        <w:rPr>
          <w:rFonts w:eastAsia="Times New Roman" w:cstheme="minorHAnsi"/>
          <w:sz w:val="24"/>
          <w:szCs w:val="24"/>
          <w:lang w:eastAsia="pl-PL"/>
        </w:rPr>
        <w:t xml:space="preserve"> samochód średni samochód ratowniczo-gaśniczy marki VOLVO wraz z pełnym wyposażeniem. Zakup został wykonany w ramach umowy o dofinansowanie nr FEMA.02.04-IP.01-009U/23-00 zawartej w dniu 16 lutego 2024 r. zawartej pomiędzy Samorządem Województwa Mazowieckiego a Gminą Błędów. </w:t>
      </w:r>
      <w:r w:rsidRPr="00F1151D">
        <w:rPr>
          <w:rFonts w:cstheme="minorHAnsi"/>
          <w:sz w:val="24"/>
          <w:szCs w:val="24"/>
        </w:rPr>
        <w:t>Projekt współfinansowany był ze środków Europejskiego Funduszu Rozwoju Regionalnego w ramach programu Fundusze Europejskie dla Mazowsza 2021-2027, Priorytet II Fundusze</w:t>
      </w:r>
      <w:r w:rsidRPr="00F1151D">
        <w:rPr>
          <w:rFonts w:cstheme="minorHAnsi"/>
          <w:spacing w:val="-5"/>
          <w:sz w:val="24"/>
          <w:szCs w:val="24"/>
        </w:rPr>
        <w:t xml:space="preserve"> </w:t>
      </w:r>
      <w:r w:rsidRPr="00F1151D">
        <w:rPr>
          <w:rFonts w:cstheme="minorHAnsi"/>
          <w:sz w:val="24"/>
          <w:szCs w:val="24"/>
        </w:rPr>
        <w:t>Europejskie</w:t>
      </w:r>
      <w:r w:rsidRPr="00F1151D">
        <w:rPr>
          <w:rFonts w:cstheme="minorHAnsi"/>
          <w:spacing w:val="-2"/>
          <w:sz w:val="24"/>
          <w:szCs w:val="24"/>
        </w:rPr>
        <w:t xml:space="preserve"> </w:t>
      </w:r>
      <w:r w:rsidRPr="00F1151D">
        <w:rPr>
          <w:rFonts w:cstheme="minorHAnsi"/>
          <w:sz w:val="24"/>
          <w:szCs w:val="24"/>
        </w:rPr>
        <w:t>na</w:t>
      </w:r>
      <w:r w:rsidRPr="00F1151D">
        <w:rPr>
          <w:rFonts w:cstheme="minorHAnsi"/>
          <w:spacing w:val="-5"/>
          <w:sz w:val="24"/>
          <w:szCs w:val="24"/>
        </w:rPr>
        <w:t xml:space="preserve"> </w:t>
      </w:r>
      <w:r w:rsidRPr="00F1151D">
        <w:rPr>
          <w:rFonts w:cstheme="minorHAnsi"/>
          <w:sz w:val="24"/>
          <w:szCs w:val="24"/>
        </w:rPr>
        <w:t>zielony</w:t>
      </w:r>
      <w:r w:rsidRPr="00F1151D">
        <w:rPr>
          <w:rFonts w:cstheme="minorHAnsi"/>
          <w:spacing w:val="-3"/>
          <w:sz w:val="24"/>
          <w:szCs w:val="24"/>
        </w:rPr>
        <w:t xml:space="preserve"> </w:t>
      </w:r>
      <w:r w:rsidRPr="00F1151D">
        <w:rPr>
          <w:rFonts w:cstheme="minorHAnsi"/>
          <w:sz w:val="24"/>
          <w:szCs w:val="24"/>
        </w:rPr>
        <w:t>rozwój</w:t>
      </w:r>
      <w:r w:rsidRPr="00F1151D">
        <w:rPr>
          <w:rFonts w:cstheme="minorHAnsi"/>
          <w:spacing w:val="-4"/>
          <w:sz w:val="24"/>
          <w:szCs w:val="24"/>
        </w:rPr>
        <w:t xml:space="preserve"> </w:t>
      </w:r>
      <w:r w:rsidRPr="00F1151D">
        <w:rPr>
          <w:rFonts w:cstheme="minorHAnsi"/>
          <w:sz w:val="24"/>
          <w:szCs w:val="24"/>
        </w:rPr>
        <w:t>Mazowsza,</w:t>
      </w:r>
      <w:r w:rsidRPr="00F1151D">
        <w:rPr>
          <w:rFonts w:cstheme="minorHAnsi"/>
          <w:spacing w:val="-2"/>
          <w:sz w:val="24"/>
          <w:szCs w:val="24"/>
        </w:rPr>
        <w:t xml:space="preserve"> </w:t>
      </w:r>
      <w:r w:rsidRPr="00F1151D">
        <w:rPr>
          <w:rFonts w:cstheme="minorHAnsi"/>
          <w:sz w:val="24"/>
          <w:szCs w:val="24"/>
        </w:rPr>
        <w:t>Działanie</w:t>
      </w:r>
      <w:r w:rsidRPr="00F1151D">
        <w:rPr>
          <w:rFonts w:cstheme="minorHAnsi"/>
          <w:spacing w:val="-2"/>
          <w:sz w:val="24"/>
          <w:szCs w:val="24"/>
        </w:rPr>
        <w:t xml:space="preserve"> </w:t>
      </w:r>
      <w:r w:rsidRPr="00F1151D">
        <w:rPr>
          <w:rFonts w:eastAsia="Times New Roman" w:cstheme="minorHAnsi"/>
          <w:b/>
          <w:bCs/>
          <w:kern w:val="36"/>
          <w:sz w:val="24"/>
          <w:szCs w:val="24"/>
          <w:lang w:eastAsia="pl-PL"/>
        </w:rPr>
        <w:t xml:space="preserve">2.4 </w:t>
      </w:r>
      <w:r w:rsidRPr="00F1151D">
        <w:rPr>
          <w:rFonts w:eastAsia="Times New Roman" w:cstheme="minorHAnsi"/>
          <w:bCs/>
          <w:kern w:val="36"/>
          <w:sz w:val="24"/>
          <w:szCs w:val="24"/>
          <w:lang w:eastAsia="pl-PL"/>
        </w:rPr>
        <w:t xml:space="preserve">Dostosowanie do zmian klimatu, Typ projektów: Sprzęt i infrastruktura do celów zarządzania klęskami i katastrofami nr FEMA.02.04-IP.01-002/23. Dostawcą samochodu było </w:t>
      </w:r>
      <w:r w:rsidRPr="00F1151D">
        <w:rPr>
          <w:rFonts w:eastAsia="Times New Roman" w:cstheme="minorHAnsi"/>
          <w:sz w:val="24"/>
          <w:szCs w:val="24"/>
          <w:lang w:eastAsia="pl-PL"/>
        </w:rPr>
        <w:t>Przedsiębiorstwo Specjalistyczne ,,</w:t>
      </w:r>
      <w:proofErr w:type="spellStart"/>
      <w:r w:rsidRPr="00F1151D">
        <w:rPr>
          <w:rFonts w:eastAsia="Times New Roman" w:cstheme="minorHAnsi"/>
          <w:sz w:val="24"/>
          <w:szCs w:val="24"/>
          <w:lang w:eastAsia="pl-PL"/>
        </w:rPr>
        <w:t>bocar</w:t>
      </w:r>
      <w:proofErr w:type="spellEnd"/>
      <w:r w:rsidRPr="00F1151D">
        <w:rPr>
          <w:rFonts w:eastAsia="Times New Roman" w:cstheme="minorHAnsi"/>
          <w:sz w:val="24"/>
          <w:szCs w:val="24"/>
          <w:lang w:eastAsia="pl-PL"/>
        </w:rPr>
        <w:t xml:space="preserve">” Sp. z </w:t>
      </w:r>
      <w:proofErr w:type="spellStart"/>
      <w:r w:rsidRPr="00F1151D">
        <w:rPr>
          <w:rFonts w:eastAsia="Times New Roman" w:cstheme="minorHAnsi"/>
          <w:sz w:val="24"/>
          <w:szCs w:val="24"/>
          <w:lang w:eastAsia="pl-PL"/>
        </w:rPr>
        <w:t>o.o.Adres</w:t>
      </w:r>
      <w:proofErr w:type="spellEnd"/>
      <w:r w:rsidRPr="00F1151D">
        <w:rPr>
          <w:rFonts w:eastAsia="Times New Roman" w:cstheme="minorHAnsi"/>
          <w:sz w:val="24"/>
          <w:szCs w:val="24"/>
          <w:lang w:eastAsia="pl-PL"/>
        </w:rPr>
        <w:t>: Korwinów, ul. Okólna 15, 42-263 Wrzosowa</w:t>
      </w:r>
      <w:r w:rsidR="00D11156" w:rsidRPr="00F1151D">
        <w:rPr>
          <w:rFonts w:eastAsia="Times New Roman" w:cstheme="minorHAnsi"/>
          <w:sz w:val="24"/>
          <w:szCs w:val="24"/>
          <w:lang w:eastAsia="pl-PL"/>
        </w:rPr>
        <w:t xml:space="preserve">.  </w:t>
      </w:r>
      <w:r w:rsidRPr="00F1151D">
        <w:rPr>
          <w:rFonts w:eastAsia="Times New Roman" w:cstheme="minorHAnsi"/>
          <w:sz w:val="24"/>
          <w:szCs w:val="24"/>
          <w:lang w:eastAsia="pl-PL"/>
        </w:rPr>
        <w:t xml:space="preserve"> Wartość samochodu </w:t>
      </w:r>
      <w:r w:rsidR="00D11156" w:rsidRPr="00F1151D">
        <w:rPr>
          <w:rFonts w:eastAsia="Times New Roman" w:cstheme="minorHAnsi"/>
          <w:sz w:val="24"/>
          <w:szCs w:val="24"/>
          <w:lang w:eastAsia="pl-PL"/>
        </w:rPr>
        <w:t xml:space="preserve"> wyniosła </w:t>
      </w:r>
      <w:r w:rsidRPr="00F1151D">
        <w:rPr>
          <w:rFonts w:eastAsia="Times New Roman" w:cstheme="minorHAnsi"/>
          <w:sz w:val="24"/>
          <w:szCs w:val="24"/>
          <w:lang w:eastAsia="pl-PL"/>
        </w:rPr>
        <w:t>1 819 908,00.</w:t>
      </w:r>
    </w:p>
    <w:p w:rsidR="00B64938" w:rsidRPr="00F1151D" w:rsidRDefault="00B64938" w:rsidP="00B64938">
      <w:pPr>
        <w:spacing w:after="0" w:line="240" w:lineRule="auto"/>
        <w:ind w:right="40"/>
        <w:jc w:val="both"/>
        <w:rPr>
          <w:rFonts w:cstheme="minorHAnsi"/>
          <w:sz w:val="24"/>
          <w:szCs w:val="24"/>
        </w:rPr>
      </w:pPr>
      <w:r w:rsidRPr="00F1151D">
        <w:rPr>
          <w:rFonts w:eastAsia="Times New Roman" w:cstheme="minorHAnsi"/>
          <w:sz w:val="24"/>
          <w:szCs w:val="24"/>
          <w:lang w:eastAsia="pl-PL"/>
        </w:rPr>
        <w:t xml:space="preserve">W ramach projektu była prowadzona akcja informacyjna i promocyjna </w:t>
      </w:r>
      <w:r w:rsidR="00D11156" w:rsidRPr="00F1151D">
        <w:rPr>
          <w:rFonts w:eastAsia="Times New Roman" w:cstheme="minorHAnsi"/>
          <w:sz w:val="24"/>
          <w:szCs w:val="24"/>
          <w:lang w:eastAsia="pl-PL"/>
        </w:rPr>
        <w:t>o</w:t>
      </w:r>
      <w:r w:rsidRPr="00F1151D">
        <w:rPr>
          <w:rFonts w:eastAsia="Times New Roman" w:cstheme="minorHAnsi"/>
          <w:sz w:val="24"/>
          <w:szCs w:val="24"/>
          <w:lang w:eastAsia="pl-PL"/>
        </w:rPr>
        <w:t xml:space="preserve"> wartoś</w:t>
      </w:r>
      <w:r w:rsidR="00D11156" w:rsidRPr="00F1151D">
        <w:rPr>
          <w:rFonts w:eastAsia="Times New Roman" w:cstheme="minorHAnsi"/>
          <w:sz w:val="24"/>
          <w:szCs w:val="24"/>
          <w:lang w:eastAsia="pl-PL"/>
        </w:rPr>
        <w:t>ci 15 tys. zł</w:t>
      </w:r>
      <w:r w:rsidRPr="00F1151D">
        <w:rPr>
          <w:rFonts w:eastAsia="Times New Roman" w:cstheme="minorHAnsi"/>
          <w:sz w:val="24"/>
          <w:szCs w:val="24"/>
          <w:lang w:eastAsia="pl-PL"/>
        </w:rPr>
        <w:t xml:space="preserve">. Kwota dofinansowania z Funduszy Europejskich: </w:t>
      </w:r>
      <w:r w:rsidRPr="00F1151D">
        <w:rPr>
          <w:rFonts w:cstheme="minorHAnsi"/>
          <w:sz w:val="24"/>
          <w:szCs w:val="24"/>
        </w:rPr>
        <w:t xml:space="preserve">1.546.921,80 PLN, kwota dofinansowania otrzymana z Urzędu Marszałkowskiego Województwa Mazowieckiego w ramach programu OSP – 2024: 150 000,00 PLN. Łączna kwota dofinansowania: 1 696 921,80 PLN. </w:t>
      </w:r>
    </w:p>
    <w:p w:rsidR="00B64938" w:rsidRPr="00F1151D" w:rsidRDefault="00B64938" w:rsidP="00B64938">
      <w:pPr>
        <w:spacing w:after="0" w:line="240" w:lineRule="auto"/>
        <w:ind w:right="40"/>
        <w:jc w:val="both"/>
        <w:rPr>
          <w:rFonts w:eastAsia="Times New Roman" w:cstheme="minorHAnsi"/>
          <w:sz w:val="24"/>
          <w:szCs w:val="24"/>
          <w:lang w:eastAsia="pl-PL"/>
        </w:rPr>
      </w:pPr>
    </w:p>
    <w:p w:rsidR="00B64938" w:rsidRPr="00F1151D" w:rsidRDefault="00B64938" w:rsidP="00B64938">
      <w:pPr>
        <w:pStyle w:val="NormalnyWeb"/>
        <w:shd w:val="clear" w:color="auto" w:fill="FFFFFF"/>
        <w:spacing w:before="60" w:after="105" w:line="240" w:lineRule="auto"/>
        <w:jc w:val="both"/>
        <w:rPr>
          <w:rFonts w:asciiTheme="minorHAnsi" w:hAnsiTheme="minorHAnsi" w:cstheme="minorHAnsi"/>
        </w:rPr>
      </w:pPr>
      <w:bookmarkStart w:id="11" w:name="_Hlk196988208"/>
      <w:r w:rsidRPr="00F1151D">
        <w:rPr>
          <w:rFonts w:asciiTheme="minorHAnsi" w:hAnsiTheme="minorHAnsi" w:cstheme="minorHAnsi"/>
          <w:b/>
          <w:bCs/>
        </w:rPr>
        <w:t>Poprawa jakości powietrza w Gminie Błędów poprzez wyposażenie pracowników Urzędu Gminy w Błędowie w urządzenia pomiarowe pozwalające na skuteczniejsze monitorowanie zakazów spalania odpadów i nie</w:t>
      </w:r>
      <w:r w:rsidR="00D11156" w:rsidRPr="00F1151D">
        <w:rPr>
          <w:rFonts w:asciiTheme="minorHAnsi" w:hAnsiTheme="minorHAnsi" w:cstheme="minorHAnsi"/>
          <w:b/>
          <w:bCs/>
        </w:rPr>
        <w:t xml:space="preserve"> </w:t>
      </w:r>
      <w:r w:rsidRPr="00F1151D">
        <w:rPr>
          <w:rFonts w:asciiTheme="minorHAnsi" w:hAnsiTheme="minorHAnsi" w:cstheme="minorHAnsi"/>
          <w:b/>
          <w:bCs/>
        </w:rPr>
        <w:t>ekologicznych paliw</w:t>
      </w:r>
      <w:r w:rsidR="00701398" w:rsidRPr="00F1151D">
        <w:rPr>
          <w:rFonts w:asciiTheme="minorHAnsi" w:hAnsiTheme="minorHAnsi" w:cstheme="minorHAnsi"/>
          <w:b/>
          <w:bCs/>
        </w:rPr>
        <w:t>.</w:t>
      </w:r>
    </w:p>
    <w:bookmarkEnd w:id="11"/>
    <w:p w:rsidR="00BB6A73" w:rsidRPr="00F1151D" w:rsidRDefault="00B64938" w:rsidP="00B64938">
      <w:pPr>
        <w:pStyle w:val="NormalnyWeb"/>
        <w:shd w:val="clear" w:color="auto" w:fill="FFFFFF"/>
        <w:spacing w:before="60" w:after="105"/>
        <w:jc w:val="both"/>
        <w:rPr>
          <w:rFonts w:asciiTheme="minorHAnsi" w:hAnsiTheme="minorHAnsi" w:cstheme="minorHAnsi"/>
        </w:rPr>
      </w:pPr>
      <w:r w:rsidRPr="00F1151D">
        <w:rPr>
          <w:rFonts w:asciiTheme="minorHAnsi" w:hAnsiTheme="minorHAnsi" w:cstheme="minorHAnsi"/>
        </w:rPr>
        <w:t>W 2024 roku Gmina Błędów zakupiła samochód o napędzie hybrydowym stanowiący mobilne laboratorium służące do monitoringu jakości powietrza w gminie Błędów</w:t>
      </w:r>
      <w:r w:rsidRPr="00F1151D">
        <w:rPr>
          <w:rFonts w:asciiTheme="minorHAnsi" w:hAnsiTheme="minorHAnsi" w:cstheme="minorHAnsi"/>
          <w:b/>
          <w:bCs/>
        </w:rPr>
        <w:t xml:space="preserve"> w ramach </w:t>
      </w:r>
      <w:r w:rsidRPr="00F1151D">
        <w:rPr>
          <w:rFonts w:asciiTheme="minorHAnsi" w:hAnsiTheme="minorHAnsi" w:cstheme="minorHAnsi"/>
        </w:rPr>
        <w:t xml:space="preserve">projektu pn. </w:t>
      </w:r>
      <w:r w:rsidRPr="00F1151D">
        <w:rPr>
          <w:rFonts w:asciiTheme="minorHAnsi" w:hAnsiTheme="minorHAnsi" w:cstheme="minorHAnsi"/>
          <w:b/>
          <w:bCs/>
        </w:rPr>
        <w:t>Poprawa jakości powietrza w Gminie Błędów poprzez wyposażenie pracowników Urzędu Gminy w Błędowie w urządzenia pomiarowe pozwalające na skuteczniejsze monitorowanie zakazów spalania odpadów i nie</w:t>
      </w:r>
      <w:r w:rsidR="00D11156" w:rsidRPr="00F1151D">
        <w:rPr>
          <w:rFonts w:asciiTheme="minorHAnsi" w:hAnsiTheme="minorHAnsi" w:cstheme="minorHAnsi"/>
          <w:b/>
          <w:bCs/>
        </w:rPr>
        <w:t xml:space="preserve"> </w:t>
      </w:r>
      <w:r w:rsidRPr="00F1151D">
        <w:rPr>
          <w:rFonts w:asciiTheme="minorHAnsi" w:hAnsiTheme="minorHAnsi" w:cstheme="minorHAnsi"/>
          <w:b/>
          <w:bCs/>
        </w:rPr>
        <w:t>ekologicznych paliw</w:t>
      </w:r>
      <w:r w:rsidRPr="00F1151D">
        <w:rPr>
          <w:rFonts w:asciiTheme="minorHAnsi" w:hAnsiTheme="minorHAnsi" w:cstheme="minorHAnsi"/>
        </w:rPr>
        <w:t xml:space="preserve"> zgodnie z umową FEMA.02.01-IP.01-00W6/23 z dnia 16.02.2024 r.  zawartą pomiędzy Samorządem Województwa Mazowieckiego a Gminą Błędów.</w:t>
      </w:r>
    </w:p>
    <w:p w:rsidR="00B64938" w:rsidRPr="00F1151D" w:rsidRDefault="00B64938" w:rsidP="00B64938">
      <w:pPr>
        <w:pStyle w:val="NormalnyWeb"/>
        <w:shd w:val="clear" w:color="auto" w:fill="FFFFFF"/>
        <w:spacing w:before="60" w:after="105"/>
        <w:jc w:val="both"/>
        <w:rPr>
          <w:rFonts w:asciiTheme="minorHAnsi" w:hAnsiTheme="minorHAnsi" w:cstheme="minorHAnsi"/>
        </w:rPr>
      </w:pPr>
      <w:r w:rsidRPr="00F1151D">
        <w:rPr>
          <w:rFonts w:asciiTheme="minorHAnsi" w:hAnsiTheme="minorHAnsi" w:cstheme="minorHAnsi"/>
        </w:rPr>
        <w:t xml:space="preserve"> Projekt współfinansowany był  ze środków Europejskiego Funduszu Rozwoju Regionalnego w ramach programu Fundusze Europejskie dla Mazowsza 2021-2027, Priorytet II Priorytet II Fundusze Europejskie na zielony rozwój Mazowsza, Działanie 2.1. Efektywność energetyczna, Typ projektów Kontrola jakości powietrza. Całkowita wartość projektu  wyniosła 375.895 zł, z czego dofinansowanie w ramach RMR – 85% kosztów kwalifikowanych projektu wysokość wkładu Funduszy Europejskich w kwocie 320361,60 zł. Projekt realizowany był w okresie 01.02.2024- 30.06.2024 r. w następujących etapach:</w:t>
      </w:r>
    </w:p>
    <w:p w:rsidR="00B64938" w:rsidRPr="00F1151D" w:rsidRDefault="00B64938" w:rsidP="00B64938">
      <w:pPr>
        <w:pStyle w:val="NormalnyWeb"/>
        <w:shd w:val="clear" w:color="auto" w:fill="FFFFFF"/>
        <w:spacing w:before="60" w:after="105"/>
        <w:jc w:val="both"/>
        <w:rPr>
          <w:rFonts w:asciiTheme="minorHAnsi" w:hAnsiTheme="minorHAnsi" w:cstheme="minorHAnsi"/>
        </w:rPr>
      </w:pPr>
      <w:r w:rsidRPr="00F1151D">
        <w:rPr>
          <w:rFonts w:asciiTheme="minorHAnsi" w:hAnsiTheme="minorHAnsi" w:cstheme="minorHAnsi"/>
        </w:rPr>
        <w:t>I etap obejmował  zakup mobilnego laboratorium z pełnym wyposażeniem w urządzenia pomiarowe i realizację szkolenia w zakresie obsługi ww. urządzeń,</w:t>
      </w:r>
    </w:p>
    <w:p w:rsidR="00B64938" w:rsidRPr="00F1151D" w:rsidRDefault="00B64938" w:rsidP="00B64938">
      <w:pPr>
        <w:pStyle w:val="NormalnyWeb"/>
        <w:shd w:val="clear" w:color="auto" w:fill="FFFFFF"/>
        <w:spacing w:before="60" w:after="105"/>
        <w:jc w:val="both"/>
        <w:rPr>
          <w:rFonts w:asciiTheme="minorHAnsi" w:hAnsiTheme="minorHAnsi" w:cstheme="minorHAnsi"/>
        </w:rPr>
      </w:pPr>
      <w:r w:rsidRPr="00F1151D">
        <w:rPr>
          <w:rFonts w:asciiTheme="minorHAnsi" w:hAnsiTheme="minorHAnsi" w:cstheme="minorHAnsi"/>
        </w:rPr>
        <w:lastRenderedPageBreak/>
        <w:t xml:space="preserve"> II etap obejmował działania edukacyjne w zakresie podnoszenia świadomości w zakresie szkodliwości zanieczyszczeń w przyziemnej warstwie atmosfery,</w:t>
      </w:r>
    </w:p>
    <w:p w:rsidR="00B64938" w:rsidRPr="00F1151D" w:rsidRDefault="00B64938" w:rsidP="00B64938">
      <w:pPr>
        <w:pStyle w:val="NormalnyWeb"/>
        <w:shd w:val="clear" w:color="auto" w:fill="FFFFFF"/>
        <w:spacing w:before="60" w:after="105"/>
        <w:jc w:val="both"/>
        <w:rPr>
          <w:rFonts w:asciiTheme="minorHAnsi" w:hAnsiTheme="minorHAnsi" w:cstheme="minorHAnsi"/>
        </w:rPr>
      </w:pPr>
      <w:r w:rsidRPr="00F1151D">
        <w:rPr>
          <w:rFonts w:asciiTheme="minorHAnsi" w:hAnsiTheme="minorHAnsi" w:cstheme="minorHAnsi"/>
        </w:rPr>
        <w:t xml:space="preserve"> III etap obejmował  prowadzenie działań informacyjno-promocyjnych projektu.</w:t>
      </w:r>
    </w:p>
    <w:p w:rsidR="00B64938" w:rsidRPr="00F1151D" w:rsidRDefault="00B64938" w:rsidP="00B64938">
      <w:pPr>
        <w:pStyle w:val="NormalnyWeb"/>
        <w:shd w:val="clear" w:color="auto" w:fill="FFFFFF"/>
        <w:spacing w:before="60" w:after="105"/>
        <w:jc w:val="both"/>
        <w:rPr>
          <w:rFonts w:asciiTheme="minorHAnsi" w:hAnsiTheme="minorHAnsi" w:cstheme="minorHAnsi"/>
        </w:rPr>
      </w:pPr>
      <w:r w:rsidRPr="00F1151D">
        <w:rPr>
          <w:rFonts w:asciiTheme="minorHAnsi" w:hAnsiTheme="minorHAnsi" w:cstheme="minorHAnsi"/>
        </w:rPr>
        <w:t>Celem głównym projektu było wyposażenie pracowników Urzędu Gminy w urządzenia pomiarowe pozwalające na skuteczniejsze monitorowanie zakazów spalania odpadów i nie</w:t>
      </w:r>
      <w:r w:rsidR="00D11156" w:rsidRPr="00F1151D">
        <w:rPr>
          <w:rFonts w:asciiTheme="minorHAnsi" w:hAnsiTheme="minorHAnsi" w:cstheme="minorHAnsi"/>
        </w:rPr>
        <w:t xml:space="preserve"> </w:t>
      </w:r>
      <w:r w:rsidRPr="00F1151D">
        <w:rPr>
          <w:rFonts w:asciiTheme="minorHAnsi" w:hAnsiTheme="minorHAnsi" w:cstheme="minorHAnsi"/>
        </w:rPr>
        <w:t xml:space="preserve">ekologicznych paliw poprzez zakup mobilnego laboratorium wraz z wyposażeniem oraz szkoleniem pracowników z obsługi urządzeń pomiarowych i kontrolny oraz prowadzenie działań edukacji ekologicznej. Grupą docelową projektu są mieszkańcy gminy Błędów, </w:t>
      </w:r>
    </w:p>
    <w:p w:rsidR="00B64938" w:rsidRPr="00F1151D" w:rsidRDefault="00B64938" w:rsidP="00B64938">
      <w:pPr>
        <w:spacing w:after="0" w:line="240" w:lineRule="auto"/>
        <w:jc w:val="both"/>
        <w:rPr>
          <w:rFonts w:cstheme="minorHAnsi"/>
          <w:sz w:val="24"/>
          <w:szCs w:val="24"/>
        </w:rPr>
      </w:pPr>
    </w:p>
    <w:p w:rsidR="00B64938" w:rsidRPr="00F1151D" w:rsidRDefault="00B64938" w:rsidP="00B64938">
      <w:pPr>
        <w:spacing w:after="0" w:line="240" w:lineRule="auto"/>
        <w:jc w:val="both"/>
        <w:rPr>
          <w:rFonts w:cstheme="minorHAnsi"/>
          <w:b/>
          <w:sz w:val="24"/>
          <w:szCs w:val="24"/>
        </w:rPr>
      </w:pPr>
      <w:r w:rsidRPr="00F1151D">
        <w:rPr>
          <w:rFonts w:cstheme="minorHAnsi"/>
          <w:b/>
          <w:sz w:val="24"/>
          <w:szCs w:val="24"/>
        </w:rPr>
        <w:t>Rozbudowa wodociągu we wsi Lipie</w:t>
      </w:r>
    </w:p>
    <w:p w:rsidR="00B64938" w:rsidRPr="00F1151D" w:rsidRDefault="00B64938" w:rsidP="00B64938">
      <w:pPr>
        <w:pStyle w:val="Akapitzlist"/>
        <w:spacing w:after="0" w:line="240" w:lineRule="auto"/>
        <w:jc w:val="both"/>
        <w:rPr>
          <w:rFonts w:cstheme="minorHAnsi"/>
          <w:sz w:val="24"/>
          <w:szCs w:val="24"/>
        </w:rPr>
      </w:pPr>
    </w:p>
    <w:p w:rsidR="00B64938" w:rsidRPr="00F1151D" w:rsidRDefault="00B64938" w:rsidP="00B64938">
      <w:pPr>
        <w:pStyle w:val="Tekstpodstawowy"/>
        <w:ind w:left="284" w:hanging="284"/>
        <w:rPr>
          <w:rFonts w:cstheme="minorHAnsi"/>
          <w:szCs w:val="24"/>
        </w:rPr>
      </w:pPr>
      <w:r w:rsidRPr="00F1151D">
        <w:rPr>
          <w:rFonts w:cstheme="minorHAnsi"/>
          <w:szCs w:val="24"/>
        </w:rPr>
        <w:t xml:space="preserve">1. W marcu 2024 roku została oddana do eksploatacji sieci wodociągowej w m. Cesinów-Las, gmina Błędów na działkach o nr </w:t>
      </w:r>
      <w:proofErr w:type="spellStart"/>
      <w:r w:rsidRPr="00F1151D">
        <w:rPr>
          <w:rFonts w:cstheme="minorHAnsi"/>
          <w:szCs w:val="24"/>
        </w:rPr>
        <w:t>ewid</w:t>
      </w:r>
      <w:proofErr w:type="spellEnd"/>
      <w:r w:rsidRPr="00F1151D">
        <w:rPr>
          <w:rFonts w:cstheme="minorHAnsi"/>
          <w:szCs w:val="24"/>
        </w:rPr>
        <w:t xml:space="preserve">. 1 i 2 poł. w obrębie </w:t>
      </w:r>
      <w:proofErr w:type="spellStart"/>
      <w:r w:rsidRPr="00F1151D">
        <w:rPr>
          <w:rFonts w:cstheme="minorHAnsi"/>
          <w:szCs w:val="24"/>
        </w:rPr>
        <w:t>ewid</w:t>
      </w:r>
      <w:proofErr w:type="spellEnd"/>
      <w:r w:rsidRPr="00F1151D">
        <w:rPr>
          <w:rFonts w:cstheme="minorHAnsi"/>
          <w:szCs w:val="24"/>
        </w:rPr>
        <w:t xml:space="preserve">. 0008 Cesinów-Las, jednostka </w:t>
      </w:r>
      <w:proofErr w:type="spellStart"/>
      <w:r w:rsidRPr="00F1151D">
        <w:rPr>
          <w:rFonts w:cstheme="minorHAnsi"/>
          <w:szCs w:val="24"/>
        </w:rPr>
        <w:t>ewid</w:t>
      </w:r>
      <w:proofErr w:type="spellEnd"/>
      <w:r w:rsidRPr="00F1151D">
        <w:rPr>
          <w:rFonts w:cstheme="minorHAnsi"/>
          <w:szCs w:val="24"/>
        </w:rPr>
        <w:t xml:space="preserve">. 140602_2 Błędów o łącznej długości 149,9 </w:t>
      </w:r>
      <w:proofErr w:type="spellStart"/>
      <w:r w:rsidRPr="00F1151D">
        <w:rPr>
          <w:rFonts w:cstheme="minorHAnsi"/>
          <w:szCs w:val="24"/>
        </w:rPr>
        <w:t>mb</w:t>
      </w:r>
      <w:proofErr w:type="spellEnd"/>
      <w:r w:rsidRPr="00F1151D">
        <w:rPr>
          <w:rFonts w:cstheme="minorHAnsi"/>
          <w:szCs w:val="24"/>
        </w:rPr>
        <w:t>. Wartość wybudowanego odcinka sieci wyniosła 44 280,00zł</w:t>
      </w:r>
    </w:p>
    <w:p w:rsidR="00B64938" w:rsidRPr="00F1151D" w:rsidRDefault="00B64938" w:rsidP="00B64938">
      <w:pPr>
        <w:pStyle w:val="Tekstpodstawowy"/>
        <w:ind w:left="426" w:hanging="426"/>
        <w:rPr>
          <w:rFonts w:cstheme="minorHAnsi"/>
          <w:szCs w:val="24"/>
        </w:rPr>
      </w:pPr>
      <w:r w:rsidRPr="00F1151D">
        <w:rPr>
          <w:rFonts w:cstheme="minorHAnsi"/>
          <w:szCs w:val="24"/>
        </w:rPr>
        <w:t xml:space="preserve">2. W lipcu 2024 roku została oddana do eksploatacji  sieć wodociągowa we wsi Machnatka Parcela o łącznej długości 1.030 </w:t>
      </w:r>
      <w:proofErr w:type="spellStart"/>
      <w:r w:rsidRPr="00F1151D">
        <w:rPr>
          <w:rFonts w:cstheme="minorHAnsi"/>
          <w:szCs w:val="24"/>
        </w:rPr>
        <w:t>mb</w:t>
      </w:r>
      <w:proofErr w:type="spellEnd"/>
      <w:r w:rsidRPr="00F1151D">
        <w:rPr>
          <w:rFonts w:cstheme="minorHAnsi"/>
          <w:szCs w:val="24"/>
        </w:rPr>
        <w:t>. Wartość w/w inwestycji 297.721,5 zł,</w:t>
      </w:r>
    </w:p>
    <w:p w:rsidR="00B64938" w:rsidRPr="00F1151D" w:rsidRDefault="00B64938" w:rsidP="00B64938">
      <w:pPr>
        <w:pStyle w:val="Tekstpodstawowy"/>
        <w:ind w:left="284" w:hanging="284"/>
        <w:rPr>
          <w:rFonts w:cstheme="minorHAnsi"/>
          <w:szCs w:val="24"/>
        </w:rPr>
      </w:pPr>
      <w:r w:rsidRPr="00F1151D">
        <w:rPr>
          <w:rFonts w:cstheme="minorHAnsi"/>
          <w:szCs w:val="24"/>
        </w:rPr>
        <w:t>3. Wykonano dokumentację projektową rozbudowy wodociągu we wsi Machnatka Parcela za kwotę  61.500,00 zł brutto</w:t>
      </w:r>
    </w:p>
    <w:p w:rsidR="00B64938" w:rsidRPr="00F1151D" w:rsidRDefault="00B64938" w:rsidP="00B64938">
      <w:pPr>
        <w:pStyle w:val="Tekstpodstawowy"/>
        <w:rPr>
          <w:rFonts w:cstheme="minorHAnsi"/>
          <w:szCs w:val="24"/>
        </w:rPr>
      </w:pPr>
      <w:r w:rsidRPr="00F1151D">
        <w:rPr>
          <w:rFonts w:cstheme="minorHAnsi"/>
          <w:szCs w:val="24"/>
        </w:rPr>
        <w:t>Wykonawcą dokumentacji projektowej oraz budowy sieci wodociągowej był Zakład Usługowy BUD-ZIEM Łukasz Kostrzewa 95-040 Koluszki, Słotwiny ul. Długa 15a</w:t>
      </w:r>
    </w:p>
    <w:p w:rsidR="00B64938" w:rsidRPr="00F1151D" w:rsidRDefault="00B64938" w:rsidP="00B64938">
      <w:pPr>
        <w:pStyle w:val="Akapitzlist"/>
        <w:suppressAutoHyphens/>
        <w:autoSpaceDN w:val="0"/>
        <w:ind w:left="284"/>
        <w:jc w:val="both"/>
        <w:textAlignment w:val="baseline"/>
        <w:rPr>
          <w:rFonts w:cstheme="minorHAnsi"/>
          <w:kern w:val="3"/>
          <w:sz w:val="24"/>
          <w:szCs w:val="24"/>
          <w:lang w:eastAsia="zh-CN"/>
        </w:rPr>
      </w:pPr>
    </w:p>
    <w:p w:rsidR="00B64938" w:rsidRPr="00F1151D" w:rsidRDefault="00B64938" w:rsidP="00B64938">
      <w:pPr>
        <w:suppressAutoHyphens/>
        <w:autoSpaceDN w:val="0"/>
        <w:spacing w:line="259" w:lineRule="auto"/>
        <w:jc w:val="both"/>
        <w:textAlignment w:val="baseline"/>
        <w:rPr>
          <w:rFonts w:cstheme="minorHAnsi"/>
          <w:b/>
          <w:kern w:val="3"/>
          <w:sz w:val="24"/>
          <w:szCs w:val="24"/>
          <w:lang w:eastAsia="zh-CN"/>
        </w:rPr>
      </w:pPr>
      <w:r w:rsidRPr="00F1151D">
        <w:rPr>
          <w:rFonts w:cstheme="minorHAnsi"/>
          <w:b/>
          <w:kern w:val="3"/>
          <w:sz w:val="24"/>
          <w:szCs w:val="24"/>
          <w:lang w:eastAsia="zh-CN"/>
        </w:rPr>
        <w:t>Modernizacja budynku strażnicy OSP w Zalesi</w:t>
      </w:r>
      <w:r w:rsidR="00BB6A73" w:rsidRPr="00F1151D">
        <w:rPr>
          <w:rFonts w:cstheme="minorHAnsi"/>
          <w:b/>
          <w:kern w:val="3"/>
          <w:sz w:val="24"/>
          <w:szCs w:val="24"/>
          <w:lang w:eastAsia="zh-CN"/>
        </w:rPr>
        <w:t>e.</w:t>
      </w:r>
    </w:p>
    <w:p w:rsidR="00B64938" w:rsidRPr="00F1151D" w:rsidRDefault="00B64938" w:rsidP="00B64938">
      <w:pPr>
        <w:pStyle w:val="Akapitzlist"/>
        <w:ind w:left="284"/>
        <w:jc w:val="both"/>
        <w:rPr>
          <w:rFonts w:cstheme="minorHAnsi"/>
          <w:sz w:val="24"/>
          <w:szCs w:val="24"/>
        </w:rPr>
      </w:pPr>
      <w:r w:rsidRPr="00F1151D">
        <w:rPr>
          <w:rFonts w:cstheme="minorHAnsi"/>
          <w:sz w:val="24"/>
          <w:szCs w:val="24"/>
        </w:rPr>
        <w:t>Zadanie polegało na modernizacji dachu i strychu nad Remizą Strażacką OSP w Zalesiu. Naprawiona i wzmocniona została więźba dachowa poprzez zamontowanie kantówek drewnianych</w:t>
      </w:r>
      <w:r w:rsidR="00BB6A73" w:rsidRPr="00F1151D">
        <w:rPr>
          <w:rFonts w:cstheme="minorHAnsi"/>
          <w:sz w:val="24"/>
          <w:szCs w:val="24"/>
        </w:rPr>
        <w:t>.</w:t>
      </w:r>
      <w:r w:rsidRPr="00F1151D">
        <w:rPr>
          <w:rFonts w:cstheme="minorHAnsi"/>
          <w:sz w:val="24"/>
          <w:szCs w:val="24"/>
        </w:rPr>
        <w:t xml:space="preserve"> </w:t>
      </w:r>
      <w:r w:rsidR="00BB6A73" w:rsidRPr="00F1151D">
        <w:rPr>
          <w:rFonts w:cstheme="minorHAnsi"/>
          <w:sz w:val="24"/>
          <w:szCs w:val="24"/>
        </w:rPr>
        <w:t>B</w:t>
      </w:r>
      <w:r w:rsidRPr="00F1151D">
        <w:rPr>
          <w:rFonts w:cstheme="minorHAnsi"/>
          <w:sz w:val="24"/>
          <w:szCs w:val="24"/>
        </w:rPr>
        <w:t xml:space="preserve">udynek został pokryty blachą i </w:t>
      </w:r>
      <w:proofErr w:type="spellStart"/>
      <w:r w:rsidRPr="00F1151D">
        <w:rPr>
          <w:rFonts w:cstheme="minorHAnsi"/>
          <w:sz w:val="24"/>
          <w:szCs w:val="24"/>
        </w:rPr>
        <w:t>orynnowany</w:t>
      </w:r>
      <w:proofErr w:type="spellEnd"/>
      <w:r w:rsidR="00BB6A73" w:rsidRPr="00F1151D">
        <w:rPr>
          <w:rFonts w:cstheme="minorHAnsi"/>
          <w:sz w:val="24"/>
          <w:szCs w:val="24"/>
        </w:rPr>
        <w:t>. W</w:t>
      </w:r>
      <w:r w:rsidRPr="00F1151D">
        <w:rPr>
          <w:rFonts w:cstheme="minorHAnsi"/>
          <w:sz w:val="24"/>
          <w:szCs w:val="24"/>
        </w:rPr>
        <w:t xml:space="preserve">zmocniono belki strychowe oraz zamontowano wentylację dachową. Strop został ocieplony wełną mineralną. Wykonawcą zadania była firma PPUH REDOM Grzegorz Przybysz z Kolonii Bądków. </w:t>
      </w:r>
    </w:p>
    <w:p w:rsidR="00B64938" w:rsidRPr="00F1151D" w:rsidRDefault="00B64938" w:rsidP="00B64938">
      <w:pPr>
        <w:pStyle w:val="Akapitzlist"/>
        <w:suppressAutoHyphens/>
        <w:autoSpaceDN w:val="0"/>
        <w:ind w:left="284"/>
        <w:jc w:val="both"/>
        <w:textAlignment w:val="baseline"/>
        <w:rPr>
          <w:rFonts w:cstheme="minorHAnsi"/>
          <w:kern w:val="3"/>
          <w:sz w:val="24"/>
          <w:szCs w:val="24"/>
          <w:lang w:eastAsia="zh-CN"/>
        </w:rPr>
      </w:pPr>
    </w:p>
    <w:p w:rsidR="00B64938" w:rsidRPr="00F1151D" w:rsidRDefault="00B64938" w:rsidP="00B64938">
      <w:pPr>
        <w:suppressAutoHyphens/>
        <w:autoSpaceDN w:val="0"/>
        <w:spacing w:line="259" w:lineRule="auto"/>
        <w:jc w:val="both"/>
        <w:textAlignment w:val="baseline"/>
        <w:rPr>
          <w:rFonts w:cstheme="minorHAnsi"/>
          <w:b/>
          <w:kern w:val="3"/>
          <w:sz w:val="24"/>
          <w:szCs w:val="24"/>
          <w:lang w:eastAsia="zh-CN"/>
        </w:rPr>
      </w:pPr>
      <w:r w:rsidRPr="00F1151D">
        <w:rPr>
          <w:rFonts w:cstheme="minorHAnsi"/>
          <w:b/>
          <w:sz w:val="24"/>
          <w:szCs w:val="24"/>
        </w:rPr>
        <w:t xml:space="preserve">Przebudowa drogi gminnej Sadurki-Jadwigów </w:t>
      </w:r>
    </w:p>
    <w:p w:rsidR="00B64938" w:rsidRPr="00F1151D" w:rsidRDefault="00B64938" w:rsidP="00B64938">
      <w:pPr>
        <w:pStyle w:val="Akapitzlist"/>
        <w:suppressAutoHyphens/>
        <w:autoSpaceDN w:val="0"/>
        <w:ind w:left="284"/>
        <w:jc w:val="both"/>
        <w:textAlignment w:val="baseline"/>
        <w:rPr>
          <w:rFonts w:cstheme="minorHAnsi"/>
          <w:sz w:val="24"/>
          <w:szCs w:val="24"/>
        </w:rPr>
      </w:pPr>
      <w:r w:rsidRPr="00F1151D">
        <w:rPr>
          <w:rFonts w:cstheme="minorHAnsi"/>
          <w:sz w:val="24"/>
          <w:szCs w:val="24"/>
        </w:rPr>
        <w:t xml:space="preserve">W ramach złożonego wniosku w   ze środków finansowych budżetu Województwa Mazowieckiego na zadanie z zakresu budowy i modernizacji dróg dojazdowych do gruntów rolnych uzyskała dofinansowanie do budowy drogi gminnej Sadurki-Jadwigów. Przed przystąpieniem do robót budowlanych zostało zlecone ustalenie przebiegu granic działek ewidencyjnych które wykonało Biuro Geodezyjno-Kartograficzne Grażyna </w:t>
      </w:r>
      <w:proofErr w:type="spellStart"/>
      <w:r w:rsidRPr="00F1151D">
        <w:rPr>
          <w:rFonts w:cstheme="minorHAnsi"/>
          <w:sz w:val="24"/>
          <w:szCs w:val="24"/>
        </w:rPr>
        <w:t>Gajowiak</w:t>
      </w:r>
      <w:proofErr w:type="spellEnd"/>
      <w:r w:rsidRPr="00F1151D">
        <w:rPr>
          <w:rFonts w:cstheme="minorHAnsi"/>
          <w:sz w:val="24"/>
          <w:szCs w:val="24"/>
        </w:rPr>
        <w:t>-Fiuk 05-600 Grójec ul. Laskowa za kwotę 1219 brutto</w:t>
      </w:r>
    </w:p>
    <w:p w:rsidR="00E006FF" w:rsidRPr="00F1151D" w:rsidRDefault="00B64938" w:rsidP="00D11156">
      <w:pPr>
        <w:pStyle w:val="Akapitzlist"/>
        <w:suppressAutoHyphens/>
        <w:autoSpaceDN w:val="0"/>
        <w:ind w:left="284"/>
        <w:jc w:val="both"/>
        <w:textAlignment w:val="baseline"/>
        <w:rPr>
          <w:rFonts w:cstheme="minorHAnsi"/>
          <w:kern w:val="3"/>
          <w:sz w:val="24"/>
          <w:szCs w:val="24"/>
          <w:lang w:eastAsia="zh-CN"/>
        </w:rPr>
      </w:pPr>
      <w:r w:rsidRPr="00F1151D">
        <w:rPr>
          <w:rFonts w:cstheme="minorHAnsi"/>
          <w:sz w:val="24"/>
          <w:szCs w:val="24"/>
        </w:rPr>
        <w:lastRenderedPageBreak/>
        <w:t xml:space="preserve">Wykonawcą robót było Przedsiębiorstwo Robót Drogowych </w:t>
      </w:r>
      <w:proofErr w:type="spellStart"/>
      <w:r w:rsidRPr="00F1151D">
        <w:rPr>
          <w:rFonts w:cstheme="minorHAnsi"/>
          <w:sz w:val="24"/>
          <w:szCs w:val="24"/>
        </w:rPr>
        <w:t>Zaskórski</w:t>
      </w:r>
      <w:proofErr w:type="spellEnd"/>
      <w:r w:rsidRPr="00F1151D">
        <w:rPr>
          <w:rFonts w:cstheme="minorHAnsi"/>
          <w:sz w:val="24"/>
          <w:szCs w:val="24"/>
        </w:rPr>
        <w:t xml:space="preserve"> i Wspólnicy Sp. z o. o. ul. Opoczyńska 38, 26-434 Gielniów. </w:t>
      </w:r>
      <w:r w:rsidRPr="00F1151D">
        <w:rPr>
          <w:rFonts w:cstheme="minorHAnsi"/>
          <w:kern w:val="3"/>
          <w:sz w:val="24"/>
          <w:szCs w:val="24"/>
          <w:lang w:eastAsia="zh-CN"/>
        </w:rPr>
        <w:t xml:space="preserve">Wartość robót budowlanych wyniosła 461453,93  z czego uzyskana dotacja z budżetu Województwa Mazowieckiego  to 230726,96.W ramach zadania wykonano przebudowę drogi gminnej Sadurki-Jadwigów poprzez ułożenie dwóch warstw asfaltowych wyrównawczej i ścieralnej na odcinku  o  długości 895 </w:t>
      </w:r>
      <w:proofErr w:type="spellStart"/>
      <w:r w:rsidRPr="00F1151D">
        <w:rPr>
          <w:rFonts w:cstheme="minorHAnsi"/>
          <w:kern w:val="3"/>
          <w:sz w:val="24"/>
          <w:szCs w:val="24"/>
          <w:lang w:eastAsia="zh-CN"/>
        </w:rPr>
        <w:t>mb</w:t>
      </w:r>
      <w:proofErr w:type="spellEnd"/>
      <w:r w:rsidRPr="00F1151D">
        <w:rPr>
          <w:rFonts w:cstheme="minorHAnsi"/>
          <w:kern w:val="3"/>
          <w:sz w:val="24"/>
          <w:szCs w:val="24"/>
          <w:lang w:eastAsia="zh-CN"/>
        </w:rPr>
        <w:t xml:space="preserve"> ,wykonano pobocza  z kruszywa łamanego i  oznakowanie. Nadzór inwestorski nad inwestycją sprawowała firma SG nadzory i Projektowanie Stanisław Gabriel ul. Słowackiego 34 05-600 Grójec za kwotę 11.070 zł.</w:t>
      </w:r>
    </w:p>
    <w:p w:rsidR="00E006FF" w:rsidRPr="00F1151D" w:rsidRDefault="00E006FF" w:rsidP="00B64938">
      <w:pPr>
        <w:pStyle w:val="Akapitzlist"/>
        <w:suppressAutoHyphens/>
        <w:autoSpaceDN w:val="0"/>
        <w:ind w:left="0"/>
        <w:jc w:val="both"/>
        <w:textAlignment w:val="baseline"/>
        <w:rPr>
          <w:rFonts w:cstheme="minorHAnsi"/>
          <w:kern w:val="3"/>
          <w:sz w:val="24"/>
          <w:szCs w:val="24"/>
          <w:lang w:eastAsia="zh-CN"/>
        </w:rPr>
      </w:pPr>
    </w:p>
    <w:p w:rsidR="00B64938" w:rsidRPr="00F1151D" w:rsidRDefault="00B64938" w:rsidP="00B64938">
      <w:pPr>
        <w:suppressAutoHyphens/>
        <w:autoSpaceDN w:val="0"/>
        <w:spacing w:line="259" w:lineRule="auto"/>
        <w:jc w:val="both"/>
        <w:textAlignment w:val="baseline"/>
        <w:rPr>
          <w:rFonts w:cstheme="minorHAnsi"/>
          <w:b/>
          <w:kern w:val="3"/>
          <w:sz w:val="24"/>
          <w:szCs w:val="24"/>
          <w:lang w:eastAsia="zh-CN"/>
        </w:rPr>
      </w:pPr>
      <w:r w:rsidRPr="00F1151D">
        <w:rPr>
          <w:rFonts w:cstheme="minorHAnsi"/>
          <w:b/>
          <w:kern w:val="3"/>
          <w:sz w:val="24"/>
          <w:szCs w:val="24"/>
          <w:lang w:eastAsia="zh-CN"/>
        </w:rPr>
        <w:t xml:space="preserve">Przebudowa drogi gminnej Głudna - Trzylatków Duży FDS </w:t>
      </w:r>
    </w:p>
    <w:p w:rsidR="00BB6A73" w:rsidRPr="00F1151D" w:rsidRDefault="00B64938" w:rsidP="00BB6A73">
      <w:pPr>
        <w:pStyle w:val="Nagwek2"/>
        <w:ind w:left="284"/>
        <w:jc w:val="both"/>
        <w:rPr>
          <w:rFonts w:asciiTheme="minorHAnsi" w:hAnsiTheme="minorHAnsi" w:cstheme="minorHAnsi"/>
          <w:b w:val="0"/>
          <w:kern w:val="3"/>
          <w:sz w:val="24"/>
          <w:szCs w:val="24"/>
        </w:rPr>
      </w:pPr>
      <w:r w:rsidRPr="00F1151D">
        <w:rPr>
          <w:rFonts w:asciiTheme="minorHAnsi" w:hAnsiTheme="minorHAnsi" w:cstheme="minorHAnsi"/>
          <w:b w:val="0"/>
          <w:kern w:val="3"/>
          <w:sz w:val="24"/>
          <w:szCs w:val="24"/>
        </w:rPr>
        <w:t>W 2024 roku</w:t>
      </w:r>
      <w:r w:rsidRPr="00F1151D">
        <w:rPr>
          <w:rFonts w:asciiTheme="minorHAnsi" w:eastAsia="Times New Roman" w:hAnsiTheme="minorHAnsi" w:cstheme="minorHAnsi"/>
          <w:b w:val="0"/>
          <w:bCs/>
          <w:sz w:val="24"/>
          <w:szCs w:val="24"/>
          <w:lang w:eastAsia="pl-PL"/>
        </w:rPr>
        <w:t xml:space="preserve"> w ramach Rządowego Funduszu Rozwoju Dróg </w:t>
      </w:r>
      <w:r w:rsidRPr="00F1151D">
        <w:rPr>
          <w:rFonts w:asciiTheme="minorHAnsi" w:hAnsiTheme="minorHAnsi" w:cstheme="minorHAnsi"/>
          <w:b w:val="0"/>
          <w:kern w:val="3"/>
          <w:sz w:val="24"/>
          <w:szCs w:val="24"/>
        </w:rPr>
        <w:t xml:space="preserve">wykonano przebudowę drogi gminnej Głudna -Trzylatków Duży na odcinku  o łącznej długości 1968 </w:t>
      </w:r>
      <w:proofErr w:type="spellStart"/>
      <w:r w:rsidRPr="00F1151D">
        <w:rPr>
          <w:rFonts w:asciiTheme="minorHAnsi" w:hAnsiTheme="minorHAnsi" w:cstheme="minorHAnsi"/>
          <w:b w:val="0"/>
          <w:kern w:val="3"/>
          <w:sz w:val="24"/>
          <w:szCs w:val="24"/>
        </w:rPr>
        <w:t>m</w:t>
      </w:r>
      <w:r w:rsidR="00D11156" w:rsidRPr="00F1151D">
        <w:rPr>
          <w:rFonts w:asciiTheme="minorHAnsi" w:hAnsiTheme="minorHAnsi" w:cstheme="minorHAnsi"/>
          <w:b w:val="0"/>
          <w:kern w:val="3"/>
          <w:sz w:val="24"/>
          <w:szCs w:val="24"/>
        </w:rPr>
        <w:t>b</w:t>
      </w:r>
      <w:proofErr w:type="spellEnd"/>
      <w:r w:rsidR="00D11156" w:rsidRPr="00F1151D">
        <w:rPr>
          <w:rFonts w:asciiTheme="minorHAnsi" w:hAnsiTheme="minorHAnsi" w:cstheme="minorHAnsi"/>
          <w:b w:val="0"/>
          <w:kern w:val="3"/>
          <w:sz w:val="24"/>
          <w:szCs w:val="24"/>
        </w:rPr>
        <w:t xml:space="preserve">. </w:t>
      </w:r>
      <w:r w:rsidRPr="00F1151D">
        <w:rPr>
          <w:rFonts w:asciiTheme="minorHAnsi" w:hAnsiTheme="minorHAnsi" w:cstheme="minorHAnsi"/>
          <w:b w:val="0"/>
          <w:kern w:val="3"/>
          <w:sz w:val="24"/>
          <w:szCs w:val="24"/>
        </w:rPr>
        <w:t xml:space="preserve"> która  obejmowała   wykonanie warstwy wyrównawczo - wzmacniającej  i warstwy ścieralnej z betonu asfaltowego, wykonanie poboczy  z kruszywa łamanego, wykonanie chodnika z kostki brukowej i oznakowanie.</w:t>
      </w:r>
    </w:p>
    <w:p w:rsidR="00B64938" w:rsidRPr="00F1151D" w:rsidRDefault="00B64938" w:rsidP="00BB6A73">
      <w:pPr>
        <w:pStyle w:val="Nagwek2"/>
        <w:ind w:left="284"/>
        <w:jc w:val="both"/>
        <w:rPr>
          <w:rFonts w:asciiTheme="minorHAnsi" w:hAnsiTheme="minorHAnsi" w:cstheme="minorHAnsi"/>
          <w:b w:val="0"/>
          <w:kern w:val="3"/>
          <w:sz w:val="24"/>
          <w:szCs w:val="24"/>
        </w:rPr>
      </w:pPr>
      <w:r w:rsidRPr="00F1151D">
        <w:rPr>
          <w:rFonts w:asciiTheme="minorHAnsi" w:hAnsiTheme="minorHAnsi" w:cstheme="minorHAnsi"/>
          <w:b w:val="0"/>
          <w:kern w:val="3"/>
          <w:sz w:val="24"/>
          <w:szCs w:val="24"/>
        </w:rPr>
        <w:t xml:space="preserve"> Po zakończeniu przebudowy drogi wykonano zjazdy na posesje na </w:t>
      </w:r>
      <w:r w:rsidRPr="00F1151D">
        <w:rPr>
          <w:rFonts w:asciiTheme="minorHAnsi" w:hAnsiTheme="minorHAnsi" w:cstheme="minorHAnsi"/>
          <w:b w:val="0"/>
          <w:sz w:val="24"/>
          <w:szCs w:val="24"/>
        </w:rPr>
        <w:t>powierzchni 300 m</w:t>
      </w:r>
      <w:r w:rsidRPr="00F1151D">
        <w:rPr>
          <w:rFonts w:asciiTheme="minorHAnsi" w:hAnsiTheme="minorHAnsi" w:cstheme="minorHAnsi"/>
          <w:b w:val="0"/>
          <w:sz w:val="24"/>
          <w:szCs w:val="24"/>
          <w:vertAlign w:val="superscript"/>
        </w:rPr>
        <w:t>2</w:t>
      </w:r>
      <w:r w:rsidRPr="00F1151D">
        <w:rPr>
          <w:rFonts w:asciiTheme="minorHAnsi" w:hAnsiTheme="minorHAnsi" w:cstheme="minorHAnsi"/>
          <w:b w:val="0"/>
          <w:kern w:val="3"/>
          <w:sz w:val="24"/>
          <w:szCs w:val="24"/>
        </w:rPr>
        <w:t xml:space="preserve">. Wartość robót asfaltowych i brukarskich wyniosła </w:t>
      </w:r>
      <w:r w:rsidRPr="00F1151D">
        <w:rPr>
          <w:rFonts w:asciiTheme="minorHAnsi" w:hAnsiTheme="minorHAnsi" w:cstheme="minorHAnsi"/>
          <w:b w:val="0"/>
          <w:sz w:val="24"/>
          <w:szCs w:val="24"/>
        </w:rPr>
        <w:t xml:space="preserve">1.608.737,32.Wykonawca robót było Przedsiębiorstwo Robót Inżynieryjno-Drogowych w Grójcu Sp. z o.o.05-604 Jasieniec ul. Asfaltowa 2.  Dofinansowanie uzyskane na te inwestycję to 1 085 783,95 zł. </w:t>
      </w:r>
    </w:p>
    <w:p w:rsidR="00B64938" w:rsidRPr="00F1151D" w:rsidRDefault="00B64938" w:rsidP="00B64938">
      <w:pPr>
        <w:pStyle w:val="Akapitzlist"/>
        <w:suppressAutoHyphens/>
        <w:autoSpaceDN w:val="0"/>
        <w:ind w:left="0"/>
        <w:jc w:val="both"/>
        <w:textAlignment w:val="baseline"/>
        <w:rPr>
          <w:rFonts w:cstheme="minorHAnsi"/>
          <w:kern w:val="3"/>
          <w:sz w:val="24"/>
          <w:szCs w:val="24"/>
          <w:lang w:eastAsia="zh-CN"/>
        </w:rPr>
      </w:pPr>
    </w:p>
    <w:p w:rsidR="00B64938" w:rsidRPr="00F1151D" w:rsidRDefault="00B64938" w:rsidP="00B64938">
      <w:pPr>
        <w:suppressAutoHyphens/>
        <w:autoSpaceDN w:val="0"/>
        <w:spacing w:line="259" w:lineRule="auto"/>
        <w:jc w:val="both"/>
        <w:textAlignment w:val="baseline"/>
        <w:rPr>
          <w:rFonts w:cstheme="minorHAnsi"/>
          <w:kern w:val="3"/>
          <w:sz w:val="24"/>
          <w:szCs w:val="24"/>
          <w:lang w:eastAsia="zh-CN"/>
        </w:rPr>
      </w:pPr>
      <w:r w:rsidRPr="00F1151D">
        <w:rPr>
          <w:rFonts w:cstheme="minorHAnsi"/>
          <w:b/>
          <w:sz w:val="24"/>
          <w:szCs w:val="24"/>
        </w:rPr>
        <w:t xml:space="preserve">Budowa zjazdu  z drogi powiatowej na teren szkoły oraz utwardzenie placu w </w:t>
      </w:r>
      <w:proofErr w:type="spellStart"/>
      <w:r w:rsidRPr="00F1151D">
        <w:rPr>
          <w:rFonts w:cstheme="minorHAnsi"/>
          <w:b/>
          <w:sz w:val="24"/>
          <w:szCs w:val="24"/>
        </w:rPr>
        <w:t>Gołoszach</w:t>
      </w:r>
      <w:proofErr w:type="spellEnd"/>
      <w:r w:rsidRPr="00F1151D">
        <w:rPr>
          <w:rFonts w:cstheme="minorHAnsi"/>
          <w:b/>
          <w:sz w:val="24"/>
          <w:szCs w:val="24"/>
        </w:rPr>
        <w:t xml:space="preserve"> wraz z projektem stałej organizacji ruchu. </w:t>
      </w:r>
    </w:p>
    <w:p w:rsidR="00BB6A73" w:rsidRPr="00F1151D" w:rsidRDefault="00B64938" w:rsidP="00B64938">
      <w:pPr>
        <w:suppressAutoHyphens/>
        <w:autoSpaceDN w:val="0"/>
        <w:ind w:left="284"/>
        <w:jc w:val="both"/>
        <w:textAlignment w:val="baseline"/>
        <w:rPr>
          <w:rFonts w:cstheme="minorHAnsi"/>
          <w:kern w:val="3"/>
          <w:sz w:val="24"/>
          <w:szCs w:val="24"/>
          <w:lang w:eastAsia="zh-CN"/>
        </w:rPr>
      </w:pPr>
      <w:r w:rsidRPr="00F1151D">
        <w:rPr>
          <w:rFonts w:cstheme="minorHAnsi"/>
          <w:sz w:val="24"/>
          <w:szCs w:val="24"/>
        </w:rPr>
        <w:t xml:space="preserve">W 2024 roku wykonana została dokumentacja projektowa budowy zjazdu  z drogi powiatowej na teren szkoły oraz utwardzenie placu w </w:t>
      </w:r>
      <w:proofErr w:type="spellStart"/>
      <w:r w:rsidRPr="00F1151D">
        <w:rPr>
          <w:rFonts w:cstheme="minorHAnsi"/>
          <w:sz w:val="24"/>
          <w:szCs w:val="24"/>
        </w:rPr>
        <w:t>Gołoszach</w:t>
      </w:r>
      <w:proofErr w:type="spellEnd"/>
      <w:r w:rsidRPr="00F1151D">
        <w:rPr>
          <w:rFonts w:cstheme="minorHAnsi"/>
          <w:sz w:val="24"/>
          <w:szCs w:val="24"/>
        </w:rPr>
        <w:t xml:space="preserve"> wraz z projektem stałej organizacji ruchu. Wykonawc</w:t>
      </w:r>
      <w:r w:rsidR="00BB6A73" w:rsidRPr="00F1151D">
        <w:rPr>
          <w:rFonts w:cstheme="minorHAnsi"/>
          <w:sz w:val="24"/>
          <w:szCs w:val="24"/>
        </w:rPr>
        <w:t>ą</w:t>
      </w:r>
      <w:r w:rsidRPr="00F1151D">
        <w:rPr>
          <w:rFonts w:cstheme="minorHAnsi"/>
          <w:sz w:val="24"/>
          <w:szCs w:val="24"/>
        </w:rPr>
        <w:t xml:space="preserve"> projektu była firma SG </w:t>
      </w:r>
      <w:r w:rsidRPr="00F1151D">
        <w:rPr>
          <w:rFonts w:cstheme="minorHAnsi"/>
          <w:kern w:val="3"/>
          <w:sz w:val="24"/>
          <w:szCs w:val="24"/>
          <w:lang w:eastAsia="zh-CN"/>
        </w:rPr>
        <w:t xml:space="preserve"> Nadzory i Projektowanie Stanisław Gabriel ul. Słowackiego 34 05-600 Grójec. Wartość dokumentacji projektowej wyniosła   4920 zł. </w:t>
      </w:r>
    </w:p>
    <w:p w:rsidR="00B64938" w:rsidRPr="00F1151D" w:rsidRDefault="00B64938" w:rsidP="00B64938">
      <w:pPr>
        <w:suppressAutoHyphens/>
        <w:autoSpaceDN w:val="0"/>
        <w:ind w:left="284"/>
        <w:jc w:val="both"/>
        <w:textAlignment w:val="baseline"/>
        <w:rPr>
          <w:rFonts w:cstheme="minorHAnsi"/>
          <w:kern w:val="3"/>
          <w:sz w:val="24"/>
          <w:szCs w:val="24"/>
          <w:lang w:eastAsia="zh-CN"/>
        </w:rPr>
      </w:pPr>
      <w:r w:rsidRPr="00F1151D">
        <w:rPr>
          <w:rFonts w:cstheme="minorHAnsi"/>
          <w:kern w:val="3"/>
          <w:sz w:val="24"/>
          <w:szCs w:val="24"/>
          <w:lang w:eastAsia="zh-CN"/>
        </w:rPr>
        <w:t xml:space="preserve"> Wykonawcą robót brukarskich była firma </w:t>
      </w:r>
      <w:proofErr w:type="spellStart"/>
      <w:r w:rsidRPr="00F1151D">
        <w:rPr>
          <w:rFonts w:cstheme="minorHAnsi"/>
          <w:kern w:val="3"/>
          <w:sz w:val="24"/>
          <w:szCs w:val="24"/>
          <w:lang w:eastAsia="zh-CN"/>
        </w:rPr>
        <w:t>Marbruk</w:t>
      </w:r>
      <w:proofErr w:type="spellEnd"/>
      <w:r w:rsidRPr="00F1151D">
        <w:rPr>
          <w:rFonts w:cstheme="minorHAnsi"/>
          <w:kern w:val="3"/>
          <w:sz w:val="24"/>
          <w:szCs w:val="24"/>
          <w:lang w:eastAsia="zh-CN"/>
        </w:rPr>
        <w:t xml:space="preserve"> Marcin </w:t>
      </w:r>
      <w:proofErr w:type="spellStart"/>
      <w:r w:rsidRPr="00F1151D">
        <w:rPr>
          <w:rFonts w:cstheme="minorHAnsi"/>
          <w:kern w:val="3"/>
          <w:sz w:val="24"/>
          <w:szCs w:val="24"/>
          <w:lang w:eastAsia="zh-CN"/>
        </w:rPr>
        <w:t>Darnowski</w:t>
      </w:r>
      <w:proofErr w:type="spellEnd"/>
      <w:r w:rsidRPr="00F1151D">
        <w:rPr>
          <w:rFonts w:cstheme="minorHAnsi"/>
          <w:kern w:val="3"/>
          <w:sz w:val="24"/>
          <w:szCs w:val="24"/>
          <w:lang w:eastAsia="zh-CN"/>
        </w:rPr>
        <w:t xml:space="preserve"> Rzeczków 25 96-230 Biała Rawska za kwotę 123.984,00. Firma została wybrana na postawie przeprowadzonego p</w:t>
      </w:r>
      <w:r w:rsidRPr="00F1151D">
        <w:rPr>
          <w:rFonts w:cstheme="minorHAnsi"/>
          <w:sz w:val="24"/>
          <w:szCs w:val="24"/>
        </w:rPr>
        <w:t xml:space="preserve">ostępowania wyłączonego ze stosowania ustawy </w:t>
      </w:r>
      <w:proofErr w:type="spellStart"/>
      <w:r w:rsidRPr="00F1151D">
        <w:rPr>
          <w:rFonts w:cstheme="minorHAnsi"/>
          <w:sz w:val="24"/>
          <w:szCs w:val="24"/>
        </w:rPr>
        <w:t>Pzp</w:t>
      </w:r>
      <w:proofErr w:type="spellEnd"/>
      <w:r w:rsidRPr="00F1151D">
        <w:rPr>
          <w:rFonts w:cstheme="minorHAnsi"/>
          <w:kern w:val="3"/>
          <w:sz w:val="24"/>
          <w:szCs w:val="24"/>
          <w:lang w:eastAsia="zh-CN"/>
        </w:rPr>
        <w:t xml:space="preserve"> (zaproszenia do składania ofert). W ramach inwestycji wykonano nawierzchnię z kostki brukowej  grubości 8 cm  na powierzchni 468 m</w:t>
      </w:r>
      <w:r w:rsidRPr="00F1151D">
        <w:rPr>
          <w:rFonts w:cstheme="minorHAnsi"/>
          <w:kern w:val="3"/>
          <w:sz w:val="24"/>
          <w:szCs w:val="24"/>
          <w:vertAlign w:val="superscript"/>
          <w:lang w:eastAsia="zh-CN"/>
        </w:rPr>
        <w:t xml:space="preserve">2 </w:t>
      </w:r>
      <w:r w:rsidRPr="00F1151D">
        <w:rPr>
          <w:rFonts w:cstheme="minorHAnsi"/>
          <w:kern w:val="3"/>
          <w:sz w:val="24"/>
          <w:szCs w:val="24"/>
          <w:lang w:eastAsia="zh-CN"/>
        </w:rPr>
        <w:t xml:space="preserve">oraz ustawiono krawężniki  na długości 42 </w:t>
      </w:r>
      <w:proofErr w:type="spellStart"/>
      <w:r w:rsidRPr="00F1151D">
        <w:rPr>
          <w:rFonts w:cstheme="minorHAnsi"/>
          <w:kern w:val="3"/>
          <w:sz w:val="24"/>
          <w:szCs w:val="24"/>
          <w:lang w:eastAsia="zh-CN"/>
        </w:rPr>
        <w:t>mb</w:t>
      </w:r>
      <w:proofErr w:type="spellEnd"/>
      <w:r w:rsidRPr="00F1151D">
        <w:rPr>
          <w:rFonts w:cstheme="minorHAnsi"/>
          <w:kern w:val="3"/>
          <w:sz w:val="24"/>
          <w:szCs w:val="24"/>
          <w:lang w:eastAsia="zh-CN"/>
        </w:rPr>
        <w:t xml:space="preserve">. </w:t>
      </w:r>
    </w:p>
    <w:p w:rsidR="00B64938" w:rsidRPr="00F1151D" w:rsidRDefault="00B64938" w:rsidP="00B64938">
      <w:pPr>
        <w:jc w:val="both"/>
        <w:rPr>
          <w:rFonts w:cstheme="minorHAnsi"/>
          <w:kern w:val="3"/>
          <w:sz w:val="24"/>
          <w:szCs w:val="24"/>
          <w:lang w:eastAsia="zh-CN"/>
        </w:rPr>
      </w:pPr>
    </w:p>
    <w:p w:rsidR="00B64938" w:rsidRPr="00F1151D" w:rsidRDefault="00B64938" w:rsidP="00B64938">
      <w:pPr>
        <w:suppressAutoHyphens/>
        <w:autoSpaceDN w:val="0"/>
        <w:spacing w:line="259" w:lineRule="auto"/>
        <w:jc w:val="both"/>
        <w:textAlignment w:val="baseline"/>
        <w:rPr>
          <w:rFonts w:cstheme="minorHAnsi"/>
          <w:b/>
          <w:kern w:val="3"/>
          <w:sz w:val="24"/>
          <w:szCs w:val="24"/>
          <w:lang w:eastAsia="zh-CN"/>
        </w:rPr>
      </w:pPr>
      <w:r w:rsidRPr="00F1151D">
        <w:rPr>
          <w:rFonts w:cstheme="minorHAnsi"/>
          <w:b/>
          <w:kern w:val="3"/>
          <w:sz w:val="24"/>
          <w:szCs w:val="24"/>
          <w:lang w:eastAsia="zh-CN"/>
        </w:rPr>
        <w:t>Budowa kanału ciepłowniczego Błędów</w:t>
      </w:r>
      <w:r w:rsidR="00BB6A73" w:rsidRPr="00F1151D">
        <w:rPr>
          <w:rFonts w:cstheme="minorHAnsi"/>
          <w:b/>
          <w:kern w:val="3"/>
          <w:sz w:val="24"/>
          <w:szCs w:val="24"/>
          <w:lang w:eastAsia="zh-CN"/>
        </w:rPr>
        <w:t>.</w:t>
      </w:r>
    </w:p>
    <w:p w:rsidR="00B64938" w:rsidRPr="003D76E6" w:rsidRDefault="00B64938" w:rsidP="00B64938">
      <w:pPr>
        <w:suppressAutoHyphens/>
        <w:autoSpaceDN w:val="0"/>
        <w:ind w:left="284"/>
        <w:jc w:val="both"/>
        <w:textAlignment w:val="baseline"/>
        <w:rPr>
          <w:rFonts w:ascii="Times New Roman" w:hAnsi="Times New Roman" w:cs="Times New Roman"/>
          <w:kern w:val="3"/>
          <w:sz w:val="24"/>
          <w:szCs w:val="24"/>
          <w:lang w:eastAsia="zh-CN"/>
        </w:rPr>
      </w:pPr>
      <w:r w:rsidRPr="00F1151D">
        <w:rPr>
          <w:rFonts w:cstheme="minorHAnsi"/>
          <w:kern w:val="3"/>
          <w:sz w:val="24"/>
          <w:szCs w:val="24"/>
          <w:lang w:eastAsia="zh-CN"/>
        </w:rPr>
        <w:t xml:space="preserve">W 2024 roku wybudowano kanał ciepłowniczy w budynkach szkolnych w Błędowie. W ramach inwestycji wykonano instalację grzewczą przebiegającą pomiędzy dwoma budynkami należącymi do PSP w Błędowie. Roboty ziemne polegały  na podłączeniu centralnego ogrzewania znajdującego się w budynku szkoły podstawowej do kotłów </w:t>
      </w:r>
      <w:r w:rsidR="00F1151D" w:rsidRPr="00F1151D">
        <w:rPr>
          <w:rFonts w:cstheme="minorHAnsi"/>
          <w:kern w:val="3"/>
          <w:sz w:val="36"/>
          <w:szCs w:val="36"/>
          <w:vertAlign w:val="subscript"/>
          <w:lang w:eastAsia="zh-CN"/>
        </w:rPr>
        <w:lastRenderedPageBreak/>
        <w:t>gr</w:t>
      </w:r>
      <w:r w:rsidRPr="00F1151D">
        <w:rPr>
          <w:rFonts w:cstheme="minorHAnsi"/>
          <w:kern w:val="3"/>
          <w:sz w:val="36"/>
          <w:szCs w:val="36"/>
          <w:vertAlign w:val="subscript"/>
          <w:lang w:eastAsia="zh-CN"/>
        </w:rPr>
        <w:t>z</w:t>
      </w:r>
      <w:r w:rsidR="00F1151D" w:rsidRPr="00F1151D">
        <w:rPr>
          <w:rFonts w:cstheme="minorHAnsi"/>
          <w:kern w:val="3"/>
          <w:sz w:val="36"/>
          <w:szCs w:val="36"/>
          <w:vertAlign w:val="subscript"/>
          <w:lang w:eastAsia="zh-CN"/>
        </w:rPr>
        <w:t>ewczych z</w:t>
      </w:r>
      <w:r w:rsidRPr="00F1151D">
        <w:rPr>
          <w:rFonts w:cstheme="minorHAnsi"/>
          <w:kern w:val="3"/>
          <w:sz w:val="36"/>
          <w:szCs w:val="36"/>
          <w:vertAlign w:val="subscript"/>
          <w:lang w:eastAsia="zh-CN"/>
        </w:rPr>
        <w:t xml:space="preserve">najdujących się w budynku gimnazjum za pomocą kanału na głębokości ok.1m. W ramach zadania  wybudowano rurociąg na dł. </w:t>
      </w:r>
      <w:r w:rsidR="00391827" w:rsidRPr="00F1151D">
        <w:rPr>
          <w:rFonts w:cstheme="minorHAnsi"/>
          <w:kern w:val="3"/>
          <w:sz w:val="36"/>
          <w:szCs w:val="36"/>
          <w:vertAlign w:val="subscript"/>
          <w:lang w:eastAsia="zh-CN"/>
        </w:rPr>
        <w:t>81,46</w:t>
      </w:r>
      <w:r w:rsidRPr="00F1151D">
        <w:rPr>
          <w:rFonts w:cstheme="minorHAnsi"/>
          <w:kern w:val="3"/>
          <w:sz w:val="36"/>
          <w:szCs w:val="36"/>
          <w:vertAlign w:val="subscript"/>
          <w:lang w:eastAsia="zh-CN"/>
        </w:rPr>
        <w:t xml:space="preserve"> </w:t>
      </w:r>
      <w:proofErr w:type="spellStart"/>
      <w:r w:rsidRPr="00F1151D">
        <w:rPr>
          <w:rFonts w:cstheme="minorHAnsi"/>
          <w:kern w:val="3"/>
          <w:sz w:val="36"/>
          <w:szCs w:val="36"/>
          <w:vertAlign w:val="subscript"/>
          <w:lang w:eastAsia="zh-CN"/>
        </w:rPr>
        <w:t>mb</w:t>
      </w:r>
      <w:proofErr w:type="spellEnd"/>
      <w:r w:rsidRPr="00F1151D">
        <w:rPr>
          <w:rFonts w:cstheme="minorHAnsi"/>
          <w:kern w:val="3"/>
          <w:sz w:val="36"/>
          <w:szCs w:val="36"/>
          <w:vertAlign w:val="subscript"/>
          <w:lang w:eastAsia="zh-CN"/>
        </w:rPr>
        <w:t xml:space="preserve">.  </w:t>
      </w:r>
      <w:r w:rsidR="00391827" w:rsidRPr="00F1151D">
        <w:rPr>
          <w:rFonts w:cstheme="minorHAnsi"/>
          <w:kern w:val="3"/>
          <w:sz w:val="36"/>
          <w:szCs w:val="36"/>
          <w:vertAlign w:val="subscript"/>
          <w:lang w:eastAsia="zh-CN"/>
        </w:rPr>
        <w:t>W</w:t>
      </w:r>
      <w:r w:rsidRPr="00F1151D">
        <w:rPr>
          <w:rFonts w:cstheme="minorHAnsi"/>
          <w:kern w:val="3"/>
          <w:sz w:val="36"/>
          <w:szCs w:val="36"/>
          <w:vertAlign w:val="subscript"/>
          <w:lang w:eastAsia="zh-CN"/>
        </w:rPr>
        <w:t xml:space="preserve">ykonano próby szczelności, płukanie sieci c.o. </w:t>
      </w:r>
      <w:r w:rsidR="00391827" w:rsidRPr="00F1151D">
        <w:rPr>
          <w:rFonts w:cstheme="minorHAnsi"/>
          <w:kern w:val="3"/>
          <w:sz w:val="36"/>
          <w:szCs w:val="36"/>
          <w:vertAlign w:val="subscript"/>
          <w:lang w:eastAsia="zh-CN"/>
        </w:rPr>
        <w:t>O</w:t>
      </w:r>
      <w:r w:rsidRPr="00F1151D">
        <w:rPr>
          <w:rFonts w:cstheme="minorHAnsi"/>
          <w:kern w:val="3"/>
          <w:sz w:val="36"/>
          <w:szCs w:val="36"/>
          <w:vertAlign w:val="subscript"/>
          <w:lang w:eastAsia="zh-CN"/>
        </w:rPr>
        <w:t>dtworzono nawierzchnię istniejącego parkingu, który został naruszony podczas prowadzenia prac ziemnych</w:t>
      </w:r>
      <w:r w:rsidR="00391827" w:rsidRPr="00F1151D">
        <w:rPr>
          <w:rFonts w:cstheme="minorHAnsi"/>
          <w:kern w:val="3"/>
          <w:sz w:val="36"/>
          <w:szCs w:val="36"/>
          <w:vertAlign w:val="subscript"/>
          <w:lang w:eastAsia="zh-CN"/>
        </w:rPr>
        <w:t xml:space="preserve"> W</w:t>
      </w:r>
      <w:r w:rsidRPr="00F1151D">
        <w:rPr>
          <w:rFonts w:cstheme="minorHAnsi"/>
          <w:kern w:val="3"/>
          <w:sz w:val="36"/>
          <w:szCs w:val="36"/>
          <w:vertAlign w:val="subscript"/>
          <w:lang w:eastAsia="zh-CN"/>
        </w:rPr>
        <w:t>ykonano izolację ciepłochłonną. Wartość robót budowlanych wyniosła 115.000 złotych. Wykonawcą robót była firma Termo</w:t>
      </w:r>
      <w:r w:rsidR="00BB6A73" w:rsidRPr="00F1151D">
        <w:rPr>
          <w:rFonts w:cstheme="minorHAnsi"/>
          <w:kern w:val="3"/>
          <w:sz w:val="36"/>
          <w:szCs w:val="36"/>
          <w:vertAlign w:val="subscript"/>
          <w:lang w:eastAsia="zh-CN"/>
        </w:rPr>
        <w:t xml:space="preserve"> </w:t>
      </w:r>
      <w:r w:rsidRPr="00F1151D">
        <w:rPr>
          <w:rFonts w:cstheme="minorHAnsi"/>
          <w:kern w:val="3"/>
          <w:sz w:val="36"/>
          <w:szCs w:val="36"/>
          <w:vertAlign w:val="subscript"/>
          <w:lang w:eastAsia="zh-CN"/>
        </w:rPr>
        <w:t xml:space="preserve">Apia Dawid Kwiatek ul. Ku rzece 5a/279 03-194 Warszawa. Dokumentację wykonawczą pod potrzeby przebudowy instalacji grzewczej wykonała firma </w:t>
      </w:r>
      <w:proofErr w:type="spellStart"/>
      <w:r w:rsidRPr="00F1151D">
        <w:rPr>
          <w:rFonts w:cstheme="minorHAnsi"/>
          <w:kern w:val="3"/>
          <w:sz w:val="36"/>
          <w:szCs w:val="36"/>
          <w:vertAlign w:val="subscript"/>
          <w:lang w:eastAsia="zh-CN"/>
        </w:rPr>
        <w:t>Geoterm</w:t>
      </w:r>
      <w:proofErr w:type="spellEnd"/>
      <w:r w:rsidRPr="00F1151D">
        <w:rPr>
          <w:rFonts w:cstheme="minorHAnsi"/>
          <w:kern w:val="3"/>
          <w:sz w:val="36"/>
          <w:szCs w:val="36"/>
          <w:vertAlign w:val="subscript"/>
          <w:lang w:eastAsia="zh-CN"/>
        </w:rPr>
        <w:t xml:space="preserve"> Helena Sokołowska ul. Droga Hrabska 45 05-090 Falenty Nowe</w:t>
      </w:r>
      <w:r w:rsidRPr="003D76E6">
        <w:rPr>
          <w:rFonts w:ascii="Times New Roman" w:hAnsi="Times New Roman" w:cs="Times New Roman"/>
          <w:kern w:val="3"/>
          <w:sz w:val="24"/>
          <w:szCs w:val="24"/>
          <w:lang w:eastAsia="zh-CN"/>
        </w:rPr>
        <w:t xml:space="preserve"> </w:t>
      </w:r>
      <w:r w:rsidRPr="003D76E6">
        <w:rPr>
          <w:rFonts w:ascii="Times New Roman" w:hAnsi="Times New Roman" w:cs="Times New Roman"/>
          <w:b/>
          <w:kern w:val="3"/>
          <w:sz w:val="28"/>
          <w:szCs w:val="28"/>
          <w:lang w:eastAsia="zh-CN"/>
        </w:rPr>
        <w:t xml:space="preserve"> </w:t>
      </w:r>
    </w:p>
    <w:p w:rsidR="00E006FF" w:rsidRDefault="00E006FF" w:rsidP="00B64938">
      <w:pPr>
        <w:suppressAutoHyphens/>
        <w:autoSpaceDN w:val="0"/>
        <w:spacing w:line="259" w:lineRule="auto"/>
        <w:jc w:val="both"/>
        <w:textAlignment w:val="baseline"/>
        <w:rPr>
          <w:rFonts w:ascii="Times New Roman" w:hAnsi="Times New Roman" w:cs="Times New Roman"/>
          <w:b/>
          <w:kern w:val="3"/>
          <w:sz w:val="28"/>
          <w:szCs w:val="28"/>
          <w:lang w:eastAsia="zh-CN"/>
        </w:rPr>
      </w:pPr>
    </w:p>
    <w:p w:rsidR="00B64938" w:rsidRPr="00F1151D" w:rsidRDefault="00B64938" w:rsidP="00B64938">
      <w:pPr>
        <w:suppressAutoHyphens/>
        <w:autoSpaceDN w:val="0"/>
        <w:spacing w:line="259" w:lineRule="auto"/>
        <w:jc w:val="both"/>
        <w:textAlignment w:val="baseline"/>
        <w:rPr>
          <w:rFonts w:cstheme="minorHAnsi"/>
          <w:b/>
          <w:kern w:val="3"/>
          <w:sz w:val="24"/>
          <w:szCs w:val="24"/>
          <w:lang w:eastAsia="zh-CN"/>
        </w:rPr>
      </w:pPr>
      <w:r w:rsidRPr="00F1151D">
        <w:rPr>
          <w:rFonts w:cstheme="minorHAnsi"/>
          <w:b/>
          <w:kern w:val="3"/>
          <w:sz w:val="24"/>
          <w:szCs w:val="24"/>
          <w:lang w:eastAsia="zh-CN"/>
        </w:rPr>
        <w:t>Zagospodarowanie terenu poprzez budowę altany nad stawem we wsi Huta Błędowska</w:t>
      </w:r>
    </w:p>
    <w:p w:rsidR="00B64938" w:rsidRPr="00F1151D" w:rsidRDefault="00B64938" w:rsidP="00B64938">
      <w:pPr>
        <w:jc w:val="both"/>
        <w:rPr>
          <w:rFonts w:cstheme="minorHAnsi"/>
          <w:kern w:val="3"/>
          <w:sz w:val="24"/>
          <w:szCs w:val="24"/>
          <w:lang w:eastAsia="zh-CN"/>
        </w:rPr>
      </w:pPr>
      <w:r w:rsidRPr="00F1151D">
        <w:rPr>
          <w:rFonts w:cstheme="minorHAnsi"/>
          <w:kern w:val="3"/>
          <w:sz w:val="24"/>
          <w:szCs w:val="24"/>
          <w:lang w:eastAsia="zh-CN"/>
        </w:rPr>
        <w:t xml:space="preserve">W 2024 roku w ramach funduszu sołeckiego wybudowano altanę drewnianą w kształcie  prostokąta   4 m x 10 m i wysokość 2,10 </w:t>
      </w:r>
      <w:proofErr w:type="spellStart"/>
      <w:r w:rsidRPr="00F1151D">
        <w:rPr>
          <w:rFonts w:cstheme="minorHAnsi"/>
          <w:kern w:val="3"/>
          <w:sz w:val="24"/>
          <w:szCs w:val="24"/>
          <w:lang w:eastAsia="zh-CN"/>
        </w:rPr>
        <w:t>mb</w:t>
      </w:r>
      <w:proofErr w:type="spellEnd"/>
      <w:r w:rsidRPr="00F1151D">
        <w:rPr>
          <w:rFonts w:cstheme="minorHAnsi"/>
          <w:kern w:val="3"/>
          <w:sz w:val="24"/>
          <w:szCs w:val="24"/>
          <w:lang w:eastAsia="zh-CN"/>
        </w:rPr>
        <w:t xml:space="preserve">.  Wykonawcą była firma Architektura Ogrodowa Magdalena Maszewska Ossowice 92 96-214 Cielądz  za kwotę   21.800 </w:t>
      </w:r>
    </w:p>
    <w:p w:rsidR="00B64938" w:rsidRPr="00391827" w:rsidRDefault="00B64938" w:rsidP="00391827">
      <w:pPr>
        <w:suppressAutoHyphens/>
        <w:autoSpaceDN w:val="0"/>
        <w:jc w:val="both"/>
        <w:textAlignment w:val="baseline"/>
        <w:rPr>
          <w:rFonts w:ascii="Times New Roman" w:hAnsi="Times New Roman" w:cs="Times New Roman"/>
          <w:b/>
          <w:kern w:val="3"/>
          <w:sz w:val="28"/>
          <w:szCs w:val="28"/>
          <w:lang w:eastAsia="zh-CN"/>
        </w:rPr>
      </w:pPr>
    </w:p>
    <w:p w:rsidR="00B64938" w:rsidRPr="00F1151D" w:rsidRDefault="00B64938" w:rsidP="00B64938">
      <w:pPr>
        <w:suppressAutoHyphens/>
        <w:autoSpaceDN w:val="0"/>
        <w:spacing w:line="259" w:lineRule="auto"/>
        <w:jc w:val="both"/>
        <w:textAlignment w:val="baseline"/>
        <w:rPr>
          <w:rFonts w:cstheme="minorHAnsi"/>
          <w:b/>
          <w:kern w:val="3"/>
          <w:sz w:val="24"/>
          <w:szCs w:val="24"/>
          <w:lang w:eastAsia="zh-CN"/>
        </w:rPr>
      </w:pPr>
      <w:r w:rsidRPr="00F1151D">
        <w:rPr>
          <w:rFonts w:cstheme="minorHAnsi"/>
          <w:b/>
          <w:kern w:val="3"/>
          <w:sz w:val="24"/>
          <w:szCs w:val="24"/>
          <w:lang w:eastAsia="zh-CN"/>
        </w:rPr>
        <w:t>Zakup i montaż zbiornika we wsi Lipie</w:t>
      </w:r>
    </w:p>
    <w:p w:rsidR="00B64938" w:rsidRPr="00F1151D" w:rsidRDefault="00B64938" w:rsidP="00B64938">
      <w:pPr>
        <w:suppressAutoHyphens/>
        <w:autoSpaceDN w:val="0"/>
        <w:jc w:val="both"/>
        <w:textAlignment w:val="baseline"/>
        <w:rPr>
          <w:rFonts w:cstheme="minorHAnsi"/>
          <w:kern w:val="3"/>
          <w:sz w:val="24"/>
          <w:szCs w:val="24"/>
          <w:lang w:eastAsia="zh-CN"/>
        </w:rPr>
      </w:pPr>
      <w:r w:rsidRPr="00F1151D">
        <w:rPr>
          <w:rFonts w:cstheme="minorHAnsi"/>
          <w:kern w:val="3"/>
          <w:sz w:val="24"/>
          <w:szCs w:val="24"/>
          <w:lang w:eastAsia="zh-CN"/>
        </w:rPr>
        <w:t>w ramach zadania „</w:t>
      </w:r>
      <w:bookmarkStart w:id="12" w:name="_Hlk197017002"/>
      <w:r w:rsidRPr="00F1151D">
        <w:rPr>
          <w:rFonts w:cstheme="minorHAnsi"/>
          <w:kern w:val="3"/>
          <w:sz w:val="24"/>
          <w:szCs w:val="24"/>
          <w:lang w:eastAsia="zh-CN"/>
        </w:rPr>
        <w:t>Zakup i montaż zbiornika we wsi Lipie</w:t>
      </w:r>
      <w:bookmarkEnd w:id="12"/>
      <w:r w:rsidRPr="00F1151D">
        <w:rPr>
          <w:rFonts w:cstheme="minorHAnsi"/>
          <w:kern w:val="3"/>
          <w:sz w:val="24"/>
          <w:szCs w:val="24"/>
          <w:lang w:eastAsia="zh-CN"/>
        </w:rPr>
        <w:t>” zamontowano beczkę na postumencie w miejscowości Lipie  i omurowano zbiornik. Wartość robót wyniosła 4920 zł brutto .Wykonawcą robót była firma KOP-MAR Mariusz Kaczorek Białogórne 54 96-230 Biała Rawska</w:t>
      </w:r>
    </w:p>
    <w:p w:rsidR="00B64938" w:rsidRPr="00E006FF" w:rsidRDefault="00B64938" w:rsidP="00E006FF">
      <w:pPr>
        <w:suppressAutoHyphens/>
        <w:autoSpaceDN w:val="0"/>
        <w:jc w:val="both"/>
        <w:textAlignment w:val="baseline"/>
        <w:rPr>
          <w:rFonts w:ascii="Times New Roman" w:hAnsi="Times New Roman" w:cs="Times New Roman"/>
          <w:kern w:val="3"/>
          <w:sz w:val="20"/>
          <w:szCs w:val="20"/>
          <w:lang w:eastAsia="zh-CN"/>
        </w:rPr>
      </w:pPr>
    </w:p>
    <w:p w:rsidR="00B64938" w:rsidRPr="00B64938" w:rsidRDefault="00B64938" w:rsidP="00B64938">
      <w:pPr>
        <w:suppressAutoHyphens/>
        <w:autoSpaceDN w:val="0"/>
        <w:spacing w:line="259" w:lineRule="auto"/>
        <w:jc w:val="both"/>
        <w:textAlignment w:val="baseline"/>
        <w:rPr>
          <w:rFonts w:ascii="Times New Roman" w:hAnsi="Times New Roman" w:cs="Times New Roman"/>
          <w:b/>
          <w:kern w:val="3"/>
          <w:sz w:val="28"/>
          <w:szCs w:val="28"/>
          <w:lang w:eastAsia="zh-CN"/>
        </w:rPr>
      </w:pPr>
      <w:r w:rsidRPr="00B64938">
        <w:rPr>
          <w:rFonts w:ascii="Times New Roman" w:hAnsi="Times New Roman" w:cs="Times New Roman"/>
          <w:b/>
          <w:kern w:val="3"/>
          <w:sz w:val="28"/>
          <w:szCs w:val="28"/>
          <w:lang w:eastAsia="zh-CN"/>
        </w:rPr>
        <w:t>Złożone wnioski o dofinansowanie</w:t>
      </w:r>
    </w:p>
    <w:p w:rsidR="00B64938" w:rsidRPr="00F1151D" w:rsidRDefault="00B64938" w:rsidP="00B64938">
      <w:pPr>
        <w:jc w:val="both"/>
        <w:rPr>
          <w:rFonts w:cstheme="minorHAnsi"/>
          <w:sz w:val="24"/>
          <w:szCs w:val="24"/>
        </w:rPr>
      </w:pPr>
      <w:r w:rsidRPr="00F1151D">
        <w:rPr>
          <w:rFonts w:cstheme="minorHAnsi"/>
          <w:sz w:val="24"/>
          <w:szCs w:val="24"/>
        </w:rPr>
        <w:t>W 2024 roku Gmina aplikowała do różnych instytucji o dofinansowanie na  różnego rodzaju przedsięwzięcia. Poniżej tabela:</w:t>
      </w:r>
    </w:p>
    <w:tbl>
      <w:tblPr>
        <w:tblW w:w="9640" w:type="dxa"/>
        <w:tblInd w:w="-431" w:type="dxa"/>
        <w:tblLayout w:type="fixed"/>
        <w:tblCellMar>
          <w:left w:w="70" w:type="dxa"/>
          <w:right w:w="70" w:type="dxa"/>
        </w:tblCellMar>
        <w:tblLook w:val="04A0" w:firstRow="1" w:lastRow="0" w:firstColumn="1" w:lastColumn="0" w:noHBand="0" w:noVBand="1"/>
      </w:tblPr>
      <w:tblGrid>
        <w:gridCol w:w="426"/>
        <w:gridCol w:w="1418"/>
        <w:gridCol w:w="2835"/>
        <w:gridCol w:w="1417"/>
        <w:gridCol w:w="1418"/>
        <w:gridCol w:w="1134"/>
        <w:gridCol w:w="992"/>
      </w:tblGrid>
      <w:tr w:rsidR="00B64938" w:rsidRPr="003D76E6" w:rsidTr="00B545AE">
        <w:trPr>
          <w:trHeight w:val="580"/>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40" w:lineRule="auto"/>
              <w:ind w:hanging="17"/>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LP</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40" w:lineRule="auto"/>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 xml:space="preserve">Nazwa programu </w:t>
            </w:r>
          </w:p>
        </w:tc>
        <w:tc>
          <w:tcPr>
            <w:tcW w:w="2835"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40" w:lineRule="auto"/>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nazwa zadania</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40" w:lineRule="auto"/>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 xml:space="preserve">Szacunkowa wartość inwestycji </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40" w:lineRule="auto"/>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Wnioskowana kwota dofinansowania</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40" w:lineRule="auto"/>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 xml:space="preserve">Przewidywany wkład własny Gminy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40" w:lineRule="auto"/>
              <w:jc w:val="center"/>
              <w:rPr>
                <w:rFonts w:ascii="Times New Roman" w:eastAsia="Times New Roman" w:hAnsi="Times New Roman" w:cs="Times New Roman"/>
                <w:b/>
                <w:bCs/>
                <w:sz w:val="16"/>
                <w:szCs w:val="16"/>
                <w:lang w:eastAsia="pl-PL"/>
              </w:rPr>
            </w:pPr>
            <w:r w:rsidRPr="003D76E6">
              <w:rPr>
                <w:rFonts w:ascii="Times New Roman" w:eastAsia="Times New Roman" w:hAnsi="Times New Roman" w:cs="Times New Roman"/>
                <w:b/>
                <w:bCs/>
                <w:sz w:val="16"/>
                <w:szCs w:val="16"/>
                <w:lang w:eastAsia="pl-PL"/>
              </w:rPr>
              <w:t>data złożenia wniosku</w:t>
            </w:r>
          </w:p>
        </w:tc>
      </w:tr>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Mazowsze dla zabytków </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Odbudowa zabytku w miejscowości Wilków Drugi </w:t>
            </w:r>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600 000,00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300 000,00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300 000,00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11.01.2024</w:t>
            </w:r>
          </w:p>
        </w:tc>
      </w:tr>
      <w:tr w:rsidR="00B64938" w:rsidRPr="003D76E6" w:rsidTr="00B545AE">
        <w:trPr>
          <w:trHeight w:val="116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w:t>
            </w:r>
          </w:p>
        </w:tc>
        <w:tc>
          <w:tcPr>
            <w:tcW w:w="1418" w:type="dxa"/>
            <w:tcBorders>
              <w:top w:val="nil"/>
              <w:left w:val="nil"/>
              <w:bottom w:val="nil"/>
              <w:right w:val="nil"/>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Sportowa Polska 2024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Zwiększenie aktywności fizycznej dzieci i młodzieży poprzez inwestycje w infrastrukturę szkolną na terenie Gminy Błędów </w:t>
            </w:r>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1 552 991,18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776 495,58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776 495,58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29.05.2024</w:t>
            </w:r>
          </w:p>
        </w:tc>
      </w:tr>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Fundusze Europejskie dla Mazowsza 2021-2027</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Termomodernizacja Publicznej Szkoły Podstawowej im. T. Kościuszki w Błędowie</w:t>
            </w:r>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5 252 445,38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4 464 578,55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787 866,81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04.09.2024 </w:t>
            </w:r>
          </w:p>
        </w:tc>
      </w:tr>
      <w:tr w:rsidR="00B64938" w:rsidRPr="003D76E6" w:rsidTr="00B545AE">
        <w:trPr>
          <w:trHeight w:val="1038"/>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lastRenderedPageBreak/>
              <w:t>4</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Rządowy Fundusz Rozwoju Dróg </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Przebudowa drogi gminnej nr 160216W w miejscowości Wilcze Średnie</w:t>
            </w:r>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1 190 021,49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952 017,19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238 004,30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26.08.2024</w:t>
            </w:r>
          </w:p>
        </w:tc>
      </w:tr>
      <w:tr w:rsidR="00B64938" w:rsidRPr="003D76E6" w:rsidTr="00B545AE">
        <w:trPr>
          <w:trHeight w:val="967"/>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 Mazowsze dla lokalnych centrów integracyjnych </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Wiejski Dom Kultury w Błędowie – Centrum Tradycji i Aktywności Lokalnej </w:t>
            </w:r>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250 000,00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200 000,00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50 000,00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12.12.2024</w:t>
            </w:r>
          </w:p>
        </w:tc>
      </w:tr>
      <w:tr w:rsidR="00B64938" w:rsidRPr="003D76E6" w:rsidTr="00B545AE">
        <w:trPr>
          <w:trHeight w:val="1037"/>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6</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Krajowy Fundusz Szkoleniowy  </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Wsparcie kształcenia ustawicznego osób po 45 roku życia </w:t>
            </w:r>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6 159,00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3 120,00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3 039,00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27.02.2024</w:t>
            </w:r>
          </w:p>
        </w:tc>
      </w:tr>
      <w:tr w:rsidR="00B64938" w:rsidRPr="003D76E6" w:rsidTr="00B545AE">
        <w:trPr>
          <w:trHeight w:val="116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7</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Fundusz Ochrony Gruntów Rolnych i Leśnych</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Przebudowa drogi gminnej przez wieś Wólka </w:t>
            </w:r>
            <w:proofErr w:type="spellStart"/>
            <w:r w:rsidRPr="003D76E6">
              <w:rPr>
                <w:rFonts w:ascii="Times New Roman" w:eastAsia="Times New Roman" w:hAnsi="Times New Roman" w:cs="Times New Roman"/>
                <w:sz w:val="20"/>
                <w:szCs w:val="20"/>
                <w:lang w:eastAsia="pl-PL"/>
              </w:rPr>
              <w:t>Gołoska</w:t>
            </w:r>
            <w:proofErr w:type="spellEnd"/>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666 962,11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333 481,05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333 481,06 zł</w:t>
            </w:r>
          </w:p>
        </w:tc>
        <w:tc>
          <w:tcPr>
            <w:tcW w:w="992"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20.12.2024</w:t>
            </w:r>
          </w:p>
        </w:tc>
      </w:tr>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8</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Mazowsze dla sołectw</w:t>
            </w:r>
          </w:p>
        </w:tc>
        <w:tc>
          <w:tcPr>
            <w:tcW w:w="2835"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bookmarkStart w:id="13" w:name="_Hlk196989989"/>
            <w:r w:rsidRPr="003D76E6">
              <w:rPr>
                <w:rFonts w:ascii="Times New Roman" w:eastAsia="Times New Roman" w:hAnsi="Times New Roman" w:cs="Times New Roman"/>
                <w:sz w:val="20"/>
                <w:szCs w:val="20"/>
                <w:lang w:eastAsia="pl-PL"/>
              </w:rPr>
              <w:t>Zagospodarowanie terenu poprzez ułożenie kostki brukowej na terenie sołectw Gminy Błędów</w:t>
            </w:r>
            <w:bookmarkEnd w:id="13"/>
          </w:p>
        </w:tc>
        <w:tc>
          <w:tcPr>
            <w:tcW w:w="1417"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90 525,25 zł</w:t>
            </w:r>
          </w:p>
        </w:tc>
        <w:tc>
          <w:tcPr>
            <w:tcW w:w="1418"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45 000,00 zł</w:t>
            </w:r>
          </w:p>
        </w:tc>
        <w:tc>
          <w:tcPr>
            <w:tcW w:w="1134" w:type="dxa"/>
            <w:tcBorders>
              <w:top w:val="nil"/>
              <w:left w:val="nil"/>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45 525,25 zł</w:t>
            </w:r>
          </w:p>
        </w:tc>
        <w:tc>
          <w:tcPr>
            <w:tcW w:w="992" w:type="dxa"/>
            <w:tcBorders>
              <w:top w:val="nil"/>
              <w:left w:val="nil"/>
              <w:bottom w:val="single" w:sz="4" w:space="0" w:color="auto"/>
              <w:right w:val="single" w:sz="4" w:space="0" w:color="auto"/>
            </w:tcBorders>
            <w:shd w:val="clear" w:color="auto" w:fill="auto"/>
            <w:noWrap/>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04.12.2024</w:t>
            </w:r>
          </w:p>
        </w:tc>
      </w:tr>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9</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Mazowsze dla sołectw</w:t>
            </w:r>
          </w:p>
        </w:tc>
        <w:tc>
          <w:tcPr>
            <w:tcW w:w="2835"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Modernizacja i doposażenie świetlic na terenie Gminy Błędów</w:t>
            </w:r>
          </w:p>
        </w:tc>
        <w:tc>
          <w:tcPr>
            <w:tcW w:w="1417"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96 546,44 zł</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45 000,00 zł</w:t>
            </w:r>
          </w:p>
        </w:tc>
        <w:tc>
          <w:tcPr>
            <w:tcW w:w="1134"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51 546,44 zł</w:t>
            </w:r>
          </w:p>
        </w:tc>
        <w:tc>
          <w:tcPr>
            <w:tcW w:w="992" w:type="dxa"/>
            <w:tcBorders>
              <w:top w:val="nil"/>
              <w:left w:val="nil"/>
              <w:bottom w:val="single" w:sz="4" w:space="0" w:color="auto"/>
              <w:right w:val="single" w:sz="4" w:space="0" w:color="auto"/>
            </w:tcBorders>
            <w:shd w:val="clear" w:color="auto" w:fill="auto"/>
            <w:noWrap/>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04.12.2024</w:t>
            </w:r>
          </w:p>
        </w:tc>
      </w:tr>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10</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OSP – edycja 2025</w:t>
            </w:r>
          </w:p>
        </w:tc>
        <w:tc>
          <w:tcPr>
            <w:tcW w:w="2835"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Zakup nowych środków łączności  </w:t>
            </w:r>
          </w:p>
        </w:tc>
        <w:tc>
          <w:tcPr>
            <w:tcW w:w="1417"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55 189,00 zł</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27 593,00 zł</w:t>
            </w:r>
          </w:p>
        </w:tc>
        <w:tc>
          <w:tcPr>
            <w:tcW w:w="1134"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27 596,00 zł</w:t>
            </w:r>
          </w:p>
        </w:tc>
        <w:tc>
          <w:tcPr>
            <w:tcW w:w="992" w:type="dxa"/>
            <w:tcBorders>
              <w:top w:val="nil"/>
              <w:left w:val="nil"/>
              <w:bottom w:val="single" w:sz="4" w:space="0" w:color="auto"/>
              <w:right w:val="single" w:sz="4" w:space="0" w:color="auto"/>
            </w:tcBorders>
            <w:shd w:val="clear" w:color="auto" w:fill="auto"/>
            <w:noWrap/>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05.12.2024</w:t>
            </w:r>
          </w:p>
        </w:tc>
      </w:tr>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tcPr>
          <w:p w:rsidR="00B64938" w:rsidRPr="003D76E6" w:rsidRDefault="00B64938" w:rsidP="00B545AE">
            <w:pPr>
              <w:rPr>
                <w:rFonts w:ascii="Times New Roman" w:hAnsi="Times New Roman" w:cs="Times New Roman"/>
                <w:sz w:val="20"/>
                <w:szCs w:val="20"/>
              </w:rPr>
            </w:pPr>
            <w:bookmarkStart w:id="14" w:name="_Hlk196990132"/>
            <w:r w:rsidRPr="003D76E6">
              <w:rPr>
                <w:rFonts w:ascii="Times New Roman" w:hAnsi="Times New Roman" w:cs="Times New Roman"/>
                <w:sz w:val="20"/>
                <w:szCs w:val="20"/>
              </w:rPr>
              <w:t>11</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Mazowieckie Strażnice OSP – edycja 2025</w:t>
            </w:r>
          </w:p>
        </w:tc>
        <w:tc>
          <w:tcPr>
            <w:tcW w:w="2835"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Modernizacja strażnicy Ochotniczej Straży Pożarnej w Lipiu </w:t>
            </w:r>
          </w:p>
        </w:tc>
        <w:tc>
          <w:tcPr>
            <w:tcW w:w="1417"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39 998,71 zł</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39 998,71 zł</w:t>
            </w:r>
          </w:p>
        </w:tc>
        <w:tc>
          <w:tcPr>
            <w:tcW w:w="1134"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0,00 zł</w:t>
            </w:r>
          </w:p>
        </w:tc>
        <w:tc>
          <w:tcPr>
            <w:tcW w:w="992" w:type="dxa"/>
            <w:tcBorders>
              <w:top w:val="nil"/>
              <w:left w:val="nil"/>
              <w:bottom w:val="single" w:sz="4" w:space="0" w:color="auto"/>
              <w:right w:val="single" w:sz="4" w:space="0" w:color="auto"/>
            </w:tcBorders>
            <w:shd w:val="clear" w:color="auto" w:fill="auto"/>
            <w:noWrap/>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12.12.2024</w:t>
            </w:r>
          </w:p>
        </w:tc>
      </w:tr>
      <w:bookmarkEnd w:id="14"/>
      <w:tr w:rsidR="00B64938" w:rsidRPr="003D76E6" w:rsidTr="00B545AE">
        <w:trPr>
          <w:trHeight w:val="580"/>
        </w:trPr>
        <w:tc>
          <w:tcPr>
            <w:tcW w:w="426" w:type="dxa"/>
            <w:tcBorders>
              <w:top w:val="nil"/>
              <w:left w:val="single" w:sz="4" w:space="0" w:color="auto"/>
              <w:bottom w:val="single" w:sz="4" w:space="0" w:color="auto"/>
              <w:right w:val="single" w:sz="4" w:space="0" w:color="auto"/>
            </w:tcBorders>
            <w:shd w:val="clear" w:color="auto" w:fill="auto"/>
          </w:tcPr>
          <w:p w:rsidR="00B64938" w:rsidRPr="003D76E6" w:rsidRDefault="00B64938" w:rsidP="00B545AE">
            <w:pPr>
              <w:rPr>
                <w:rFonts w:ascii="Times New Roman" w:hAnsi="Times New Roman" w:cs="Times New Roman"/>
                <w:sz w:val="20"/>
                <w:szCs w:val="20"/>
              </w:rPr>
            </w:pPr>
            <w:r w:rsidRPr="003D76E6">
              <w:rPr>
                <w:rFonts w:ascii="Times New Roman" w:hAnsi="Times New Roman" w:cs="Times New Roman"/>
                <w:sz w:val="20"/>
                <w:szCs w:val="20"/>
              </w:rPr>
              <w:t>12</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Mazowsze dla zwierząt</w:t>
            </w:r>
          </w:p>
        </w:tc>
        <w:tc>
          <w:tcPr>
            <w:tcW w:w="2835"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Zapobieganie bezdomności zwierząt w gminie Błędów</w:t>
            </w:r>
          </w:p>
        </w:tc>
        <w:tc>
          <w:tcPr>
            <w:tcW w:w="1417"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40 000,00 zł</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20 000,00 zł</w:t>
            </w:r>
          </w:p>
        </w:tc>
        <w:tc>
          <w:tcPr>
            <w:tcW w:w="1134"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20 000,00 zł</w:t>
            </w:r>
          </w:p>
        </w:tc>
        <w:tc>
          <w:tcPr>
            <w:tcW w:w="992" w:type="dxa"/>
            <w:tcBorders>
              <w:top w:val="nil"/>
              <w:left w:val="nil"/>
              <w:bottom w:val="single" w:sz="4" w:space="0" w:color="auto"/>
              <w:right w:val="single" w:sz="4" w:space="0" w:color="auto"/>
            </w:tcBorders>
            <w:shd w:val="clear" w:color="auto" w:fill="auto"/>
            <w:noWrap/>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06.12.2024</w:t>
            </w:r>
          </w:p>
        </w:tc>
      </w:tr>
      <w:tr w:rsidR="00B64938" w:rsidRPr="003D76E6" w:rsidTr="00B545AE">
        <w:trPr>
          <w:trHeight w:val="1053"/>
        </w:trPr>
        <w:tc>
          <w:tcPr>
            <w:tcW w:w="426" w:type="dxa"/>
            <w:tcBorders>
              <w:top w:val="nil"/>
              <w:left w:val="single" w:sz="4" w:space="0" w:color="auto"/>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13</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 xml:space="preserve">Zarządzanie zasobami wodnymi PROW  </w:t>
            </w:r>
          </w:p>
        </w:tc>
        <w:tc>
          <w:tcPr>
            <w:tcW w:w="2835" w:type="dxa"/>
            <w:tcBorders>
              <w:top w:val="single" w:sz="4" w:space="0" w:color="auto"/>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Odbudowa zbiornika retencyjnego w miejscowości Wilków II gm. Błędów</w:t>
            </w:r>
          </w:p>
        </w:tc>
        <w:tc>
          <w:tcPr>
            <w:tcW w:w="1417"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486 344,00 zł</w:t>
            </w:r>
          </w:p>
        </w:tc>
        <w:tc>
          <w:tcPr>
            <w:tcW w:w="1418"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486 344,00 zł</w:t>
            </w:r>
          </w:p>
        </w:tc>
        <w:tc>
          <w:tcPr>
            <w:tcW w:w="1134" w:type="dxa"/>
            <w:tcBorders>
              <w:top w:val="nil"/>
              <w:left w:val="nil"/>
              <w:bottom w:val="single" w:sz="4" w:space="0" w:color="auto"/>
              <w:right w:val="single" w:sz="4" w:space="0" w:color="auto"/>
            </w:tcBorders>
            <w:shd w:val="clear" w:color="auto" w:fill="auto"/>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0,00 zł</w:t>
            </w:r>
          </w:p>
        </w:tc>
        <w:tc>
          <w:tcPr>
            <w:tcW w:w="992" w:type="dxa"/>
            <w:tcBorders>
              <w:top w:val="nil"/>
              <w:left w:val="nil"/>
              <w:bottom w:val="single" w:sz="4" w:space="0" w:color="auto"/>
              <w:right w:val="nil"/>
            </w:tcBorders>
            <w:shd w:val="clear" w:color="auto" w:fill="auto"/>
            <w:noWrap/>
            <w:vAlign w:val="center"/>
          </w:tcPr>
          <w:p w:rsidR="00B64938" w:rsidRPr="003D76E6" w:rsidRDefault="00B64938" w:rsidP="00B545AE">
            <w:pPr>
              <w:spacing w:after="0" w:line="240" w:lineRule="auto"/>
              <w:jc w:val="center"/>
              <w:rPr>
                <w:rFonts w:ascii="Times New Roman" w:eastAsia="Times New Roman" w:hAnsi="Times New Roman" w:cs="Times New Roman"/>
                <w:sz w:val="20"/>
                <w:szCs w:val="20"/>
                <w:lang w:eastAsia="pl-PL"/>
              </w:rPr>
            </w:pPr>
            <w:r w:rsidRPr="003D76E6">
              <w:rPr>
                <w:rFonts w:ascii="Times New Roman" w:eastAsia="Times New Roman" w:hAnsi="Times New Roman" w:cs="Times New Roman"/>
                <w:sz w:val="20"/>
                <w:szCs w:val="20"/>
                <w:lang w:eastAsia="pl-PL"/>
              </w:rPr>
              <w:t>25.04.2024</w:t>
            </w:r>
          </w:p>
        </w:tc>
      </w:tr>
    </w:tbl>
    <w:p w:rsidR="005D1402" w:rsidRDefault="005D1402" w:rsidP="005D1402">
      <w:pPr>
        <w:spacing w:after="0" w:line="240" w:lineRule="auto"/>
        <w:jc w:val="both"/>
        <w:rPr>
          <w:rFonts w:ascii="Arial Narrow" w:hAnsi="Arial Narrow" w:cs="Times New Roman"/>
          <w:sz w:val="20"/>
          <w:szCs w:val="20"/>
        </w:rPr>
      </w:pPr>
    </w:p>
    <w:p w:rsidR="00C82AD5" w:rsidRPr="006D6A6C" w:rsidRDefault="00C82AD5" w:rsidP="005D1402">
      <w:pPr>
        <w:spacing w:after="0" w:line="240" w:lineRule="auto"/>
        <w:jc w:val="both"/>
        <w:rPr>
          <w:rFonts w:ascii="Arial Narrow" w:hAnsi="Arial Narrow" w:cs="Times New Roman"/>
          <w:sz w:val="20"/>
          <w:szCs w:val="20"/>
        </w:rPr>
      </w:pPr>
      <w:bookmarkStart w:id="15" w:name="_Hlk127868712"/>
    </w:p>
    <w:bookmarkEnd w:id="15"/>
    <w:p w:rsidR="00B64938" w:rsidRPr="00F1151D" w:rsidRDefault="005D1402" w:rsidP="00B64938">
      <w:pPr>
        <w:spacing w:after="0" w:line="240" w:lineRule="auto"/>
        <w:jc w:val="both"/>
        <w:rPr>
          <w:rFonts w:cstheme="minorHAnsi"/>
          <w:sz w:val="24"/>
          <w:szCs w:val="24"/>
        </w:rPr>
      </w:pPr>
      <w:r w:rsidRPr="00F1151D">
        <w:rPr>
          <w:rFonts w:cstheme="minorHAnsi"/>
        </w:rPr>
        <w:tab/>
      </w:r>
      <w:r w:rsidR="00B64938" w:rsidRPr="00F1151D">
        <w:rPr>
          <w:rFonts w:cstheme="minorHAnsi"/>
          <w:sz w:val="24"/>
          <w:szCs w:val="24"/>
        </w:rPr>
        <w:t xml:space="preserve">Na podstawie złożonych wniosków aplikacyjnych na liście rezerwowej znalazły się wnioski </w:t>
      </w:r>
      <w:r w:rsidR="00E006FF" w:rsidRPr="00F1151D">
        <w:rPr>
          <w:rFonts w:cstheme="minorHAnsi"/>
          <w:sz w:val="24"/>
          <w:szCs w:val="24"/>
        </w:rPr>
        <w:t>:</w:t>
      </w:r>
    </w:p>
    <w:p w:rsidR="00B64938" w:rsidRPr="00102A19" w:rsidRDefault="00B64938" w:rsidP="00B64938">
      <w:pPr>
        <w:spacing w:after="0" w:line="240" w:lineRule="auto"/>
        <w:jc w:val="both"/>
        <w:rPr>
          <w:rFonts w:ascii="Times New Roman" w:hAnsi="Times New Roman" w:cs="Times New Roman"/>
          <w:sz w:val="28"/>
          <w:szCs w:val="28"/>
        </w:rPr>
      </w:pPr>
    </w:p>
    <w:p w:rsidR="00B64938" w:rsidRPr="00E006FF" w:rsidRDefault="00B64938" w:rsidP="00E006FF">
      <w:pPr>
        <w:spacing w:after="0" w:line="240" w:lineRule="auto"/>
        <w:jc w:val="both"/>
        <w:rPr>
          <w:rFonts w:ascii="Times New Roman" w:eastAsia="Times New Roman" w:hAnsi="Times New Roman" w:cs="Times New Roman"/>
          <w:b/>
          <w:sz w:val="28"/>
          <w:szCs w:val="28"/>
          <w:lang w:eastAsia="pl-PL"/>
        </w:rPr>
      </w:pPr>
      <w:r w:rsidRPr="00E006FF">
        <w:rPr>
          <w:rFonts w:ascii="Times New Roman" w:eastAsia="Times New Roman" w:hAnsi="Times New Roman" w:cs="Times New Roman"/>
          <w:b/>
          <w:sz w:val="28"/>
          <w:szCs w:val="28"/>
          <w:lang w:eastAsia="pl-PL"/>
        </w:rPr>
        <w:t>Przebudowa drogi gminnej nr 160216W w miejscowości Wilcze Średnie</w:t>
      </w:r>
      <w:r w:rsidR="00391827" w:rsidRPr="00E006FF">
        <w:rPr>
          <w:rFonts w:ascii="Times New Roman" w:eastAsia="Times New Roman" w:hAnsi="Times New Roman" w:cs="Times New Roman"/>
          <w:b/>
          <w:sz w:val="28"/>
          <w:szCs w:val="28"/>
          <w:lang w:eastAsia="pl-PL"/>
        </w:rPr>
        <w:t>.</w:t>
      </w:r>
    </w:p>
    <w:p w:rsidR="00391827" w:rsidRPr="003D76E6" w:rsidRDefault="00391827" w:rsidP="00391827">
      <w:pPr>
        <w:pStyle w:val="Akapitzlist"/>
        <w:spacing w:after="0" w:line="240" w:lineRule="auto"/>
        <w:jc w:val="both"/>
        <w:rPr>
          <w:rFonts w:ascii="Times New Roman" w:eastAsia="Times New Roman" w:hAnsi="Times New Roman" w:cs="Times New Roman"/>
          <w:b/>
          <w:sz w:val="24"/>
          <w:szCs w:val="24"/>
          <w:lang w:eastAsia="pl-PL"/>
        </w:rPr>
      </w:pPr>
    </w:p>
    <w:p w:rsidR="00B64938" w:rsidRPr="00391827" w:rsidRDefault="00B64938" w:rsidP="00B64938">
      <w:pPr>
        <w:spacing w:after="0" w:line="240" w:lineRule="auto"/>
        <w:jc w:val="both"/>
        <w:rPr>
          <w:rFonts w:ascii="Times New Roman" w:eastAsia="Times New Roman" w:hAnsi="Times New Roman" w:cs="Times New Roman"/>
          <w:sz w:val="24"/>
          <w:szCs w:val="24"/>
          <w:lang w:eastAsia="pl-PL"/>
        </w:rPr>
      </w:pPr>
      <w:r w:rsidRPr="00F1151D">
        <w:rPr>
          <w:rFonts w:eastAsia="Times New Roman" w:cstheme="minorHAnsi"/>
          <w:sz w:val="24"/>
          <w:szCs w:val="24"/>
          <w:lang w:eastAsia="pl-PL"/>
        </w:rPr>
        <w:t>W związku z naborem wniosków w ramach Rządowego Funduszu Rozwoju Dróg została wykonana dokumentacja projektowo-kosztorysowa  przebudowy drogi gminnej 160216W w miejscowości Wilcze Średnie oraz złożony wniosek o dofinansowanie. Wykonawcą dokumentacji była firma SG  Nadzory i Projektowanie Stanisław Gabriel ul. Słowackiego 34 05-600 Grójec. Wartość dokumentacji  4.920 zł. W ramach zadania zaplanowano przebudowę drogi relacji Wilcze Średnie-Bobrowce, która jest drogą gminną kategorii D o nr 160216W na terenie miejscowości Wilcze Średnie w dwóch odcinkach. Dwa odcinki dróg oddziela mostek na drodze zlokalizowany na działce nr 56. Inwestycja polegać będzie na wykonaniu nawierzchni asfaltowej na odcinku o długości 1675m na szerokości jezdni 5m. Zakres robót obejmować będzie przebudowę istniejącej nawierzchni asfaltowej poprzez wykonanie nawierzchni bitumicznej na całym odcinku drogi. Projektowana szerokość jezdni na odcinku</w:t>
      </w:r>
      <w:r w:rsidRPr="00391827">
        <w:rPr>
          <w:rFonts w:ascii="Times New Roman" w:eastAsia="Times New Roman" w:hAnsi="Times New Roman" w:cs="Times New Roman"/>
          <w:sz w:val="24"/>
          <w:szCs w:val="24"/>
          <w:lang w:eastAsia="pl-PL"/>
        </w:rPr>
        <w:t xml:space="preserve"> </w:t>
      </w:r>
      <w:r w:rsidRPr="00F1151D">
        <w:rPr>
          <w:rFonts w:eastAsia="Times New Roman" w:cstheme="minorHAnsi"/>
          <w:sz w:val="24"/>
          <w:szCs w:val="24"/>
          <w:lang w:eastAsia="pl-PL"/>
        </w:rPr>
        <w:lastRenderedPageBreak/>
        <w:t>od km 0+000 do km 0+753 oraz od 0+760 do 1+682 wynosi 5,00 m, podbudowa zostanie wykonana z użyciem kruszywa łamanego o grubości 20 cm, wykonana zostanie warstwa wyrównawczo-wzmacniająca z betonu asfaltowego oraz warstwa ścieralna z betonu asfaltowego. Pobocza zostaną wykonane z  kruszywa łamanego grubości 10 cm po prawej i lewej stronie drogi. Szerokość poboczy 0,75 m. Wykonane zostanie również oznakowanie drogi. Odwodnienie drogi odbywać się będzie powierzchniowo. Przebudowa tej drogi spowoduje poprawę dostępności komunikacyjnej, wpłynie na poprawę bezpieczeństwa, jakość i standard jej użytkowania przez kierowców. Wykonana zostanie droga dwukierunkowa o  szerokości pasa ruchu 2,5m</w:t>
      </w:r>
      <w:r w:rsidRPr="00391827">
        <w:rPr>
          <w:rFonts w:ascii="Times New Roman" w:eastAsia="Times New Roman" w:hAnsi="Times New Roman" w:cs="Times New Roman"/>
          <w:sz w:val="24"/>
          <w:szCs w:val="24"/>
          <w:lang w:eastAsia="pl-PL"/>
        </w:rPr>
        <w:t>.</w:t>
      </w:r>
    </w:p>
    <w:p w:rsidR="00B64938" w:rsidRPr="003D76E6" w:rsidRDefault="00B64938" w:rsidP="00B64938">
      <w:pPr>
        <w:spacing w:after="0" w:line="240" w:lineRule="auto"/>
        <w:jc w:val="both"/>
        <w:rPr>
          <w:rFonts w:ascii="Times New Roman" w:eastAsia="Times New Roman" w:hAnsi="Times New Roman" w:cs="Times New Roman"/>
          <w:b/>
          <w:sz w:val="24"/>
          <w:szCs w:val="24"/>
          <w:lang w:eastAsia="pl-PL"/>
        </w:rPr>
      </w:pPr>
    </w:p>
    <w:p w:rsidR="00116E88" w:rsidRDefault="00116E88" w:rsidP="00B64938">
      <w:pPr>
        <w:spacing w:after="0" w:line="240" w:lineRule="auto"/>
        <w:jc w:val="both"/>
        <w:rPr>
          <w:rFonts w:ascii="Times New Roman" w:eastAsia="Times New Roman" w:hAnsi="Times New Roman" w:cs="Times New Roman"/>
          <w:b/>
          <w:sz w:val="28"/>
          <w:szCs w:val="28"/>
          <w:lang w:eastAsia="pl-PL"/>
        </w:rPr>
      </w:pPr>
    </w:p>
    <w:p w:rsidR="00B64938" w:rsidRPr="00F1151D" w:rsidRDefault="00B64938" w:rsidP="00B64938">
      <w:pPr>
        <w:spacing w:after="0" w:line="240" w:lineRule="auto"/>
        <w:jc w:val="both"/>
        <w:rPr>
          <w:rFonts w:eastAsia="Times New Roman" w:cstheme="minorHAnsi"/>
          <w:b/>
          <w:sz w:val="24"/>
          <w:szCs w:val="24"/>
          <w:lang w:eastAsia="pl-PL"/>
        </w:rPr>
      </w:pPr>
      <w:r w:rsidRPr="00F1151D">
        <w:rPr>
          <w:rFonts w:eastAsia="Times New Roman" w:cstheme="minorHAnsi"/>
          <w:b/>
          <w:sz w:val="24"/>
          <w:szCs w:val="24"/>
          <w:lang w:eastAsia="pl-PL"/>
        </w:rPr>
        <w:t>Wiejski Dom Kultury w Błędowie – Centrum Tradycji i Aktywności Lokalnej</w:t>
      </w:r>
      <w:r w:rsidR="00391827" w:rsidRPr="00F1151D">
        <w:rPr>
          <w:rFonts w:eastAsia="Times New Roman" w:cstheme="minorHAnsi"/>
          <w:b/>
          <w:sz w:val="24"/>
          <w:szCs w:val="24"/>
          <w:lang w:eastAsia="pl-PL"/>
        </w:rPr>
        <w:t>.</w:t>
      </w:r>
    </w:p>
    <w:p w:rsidR="00B64938" w:rsidRPr="00F1151D" w:rsidRDefault="00B64938" w:rsidP="00B64938">
      <w:pPr>
        <w:spacing w:after="0" w:line="240" w:lineRule="auto"/>
        <w:jc w:val="both"/>
        <w:rPr>
          <w:rFonts w:eastAsia="Times New Roman" w:cstheme="minorHAnsi"/>
          <w:sz w:val="24"/>
          <w:szCs w:val="24"/>
          <w:lang w:eastAsia="pl-PL"/>
        </w:rPr>
      </w:pP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 xml:space="preserve">W ramach zadania zaplanowano montaż źródła oraz instalacji centralnego ogrzewania, wykonanie instalacji wodno-kanalizacyjnej oraz instalacji elektrycznej. Celem realizacji zadania jest zapewnienie podstawowej infrastruktury dla integracji (instalacji i wyposażenia) i rozwoju lokalnej społeczności w Wiejskim Domu Kultury w Błędowie, który na chwilę obecną wymaga zamontowania systemu ogrzewania, w którego skład wchodzić będzie cała instalacja wraz ze źródłem ciepła co przyczyni się do zmniejszenia zawilgocenia w pomieszczeniach, w których obecnie daje się odczuć wilgoć. Wykonanie instalacji wodnej i kanalizacyjnej przyczyni się do poprawy jakości korzystania z obiektu i jednocześnie pozwoli na utworzenie kuchni, gdzie lokalne koło gospodyń będzie mogło przygotowywać potrawy na zorganizowane wydarzenia kulturalne. </w:t>
      </w:r>
      <w:r w:rsidR="00C82AD5" w:rsidRPr="00F1151D">
        <w:rPr>
          <w:rFonts w:eastAsia="Times New Roman" w:cstheme="minorHAnsi"/>
          <w:sz w:val="24"/>
          <w:szCs w:val="24"/>
          <w:lang w:eastAsia="pl-PL"/>
        </w:rPr>
        <w:t xml:space="preserve">Dotychczas </w:t>
      </w:r>
      <w:r w:rsidRPr="00F1151D">
        <w:rPr>
          <w:rFonts w:eastAsia="Times New Roman" w:cstheme="minorHAnsi"/>
          <w:sz w:val="24"/>
          <w:szCs w:val="24"/>
          <w:lang w:eastAsia="pl-PL"/>
        </w:rPr>
        <w:t xml:space="preserve"> przygotowanie posiłków nie było możliwe z powodu braku wewnątrz budynku bieżącej wody. Podczas organizacji wydarzeń kulturalnych bardzo ważna jest możliwość skorzystania z toalet – </w:t>
      </w:r>
      <w:r w:rsidR="00C82AD5" w:rsidRPr="00F1151D">
        <w:rPr>
          <w:rFonts w:eastAsia="Times New Roman" w:cstheme="minorHAnsi"/>
          <w:sz w:val="24"/>
          <w:szCs w:val="24"/>
          <w:lang w:eastAsia="pl-PL"/>
        </w:rPr>
        <w:t xml:space="preserve">co wymaga </w:t>
      </w:r>
      <w:r w:rsidRPr="00F1151D">
        <w:rPr>
          <w:rFonts w:eastAsia="Times New Roman" w:cstheme="minorHAnsi"/>
          <w:sz w:val="24"/>
          <w:szCs w:val="24"/>
          <w:lang w:eastAsia="pl-PL"/>
        </w:rPr>
        <w:t xml:space="preserve"> instalacji kanalizacyjnej . Instalacja elektryczna natomiast pozwoli na lepsze oświetlenie w użytkowanych pomieszczeniach a w dalszych etapach do podłączenia odpowiedniego nagłośnienia i systemów scenicznych.  </w:t>
      </w:r>
    </w:p>
    <w:p w:rsidR="00B64938" w:rsidRPr="003D76E6" w:rsidRDefault="00B64938" w:rsidP="00B64938">
      <w:pPr>
        <w:spacing w:after="0" w:line="240" w:lineRule="auto"/>
        <w:jc w:val="both"/>
        <w:rPr>
          <w:rFonts w:ascii="Times New Roman" w:eastAsia="Times New Roman" w:hAnsi="Times New Roman" w:cs="Times New Roman"/>
          <w:sz w:val="24"/>
          <w:szCs w:val="24"/>
          <w:lang w:eastAsia="pl-PL"/>
        </w:rPr>
      </w:pPr>
    </w:p>
    <w:p w:rsidR="00B64938" w:rsidRPr="00F1151D" w:rsidRDefault="00B64938" w:rsidP="00E006FF">
      <w:pPr>
        <w:spacing w:after="0" w:line="240" w:lineRule="auto"/>
        <w:jc w:val="both"/>
        <w:rPr>
          <w:rFonts w:eastAsia="Times New Roman" w:cstheme="minorHAnsi"/>
          <w:b/>
          <w:sz w:val="24"/>
          <w:szCs w:val="24"/>
          <w:lang w:eastAsia="pl-PL"/>
        </w:rPr>
      </w:pPr>
      <w:r w:rsidRPr="00F1151D">
        <w:rPr>
          <w:rFonts w:eastAsia="Times New Roman" w:cstheme="minorHAnsi"/>
          <w:b/>
          <w:sz w:val="24"/>
          <w:szCs w:val="24"/>
          <w:lang w:eastAsia="pl-PL"/>
        </w:rPr>
        <w:t>Zagospodarowanie terenu poprzez ułożenie kostki brukowej na terenie sołectw Gminy Błędów</w:t>
      </w:r>
      <w:r w:rsidR="00C92280" w:rsidRPr="00F1151D">
        <w:rPr>
          <w:rFonts w:eastAsia="Times New Roman" w:cstheme="minorHAnsi"/>
          <w:b/>
          <w:sz w:val="24"/>
          <w:szCs w:val="24"/>
          <w:lang w:eastAsia="pl-PL"/>
        </w:rPr>
        <w:t>.</w:t>
      </w:r>
    </w:p>
    <w:p w:rsidR="00B64938" w:rsidRPr="00F1151D" w:rsidRDefault="00B64938" w:rsidP="00B64938">
      <w:pPr>
        <w:spacing w:after="0" w:line="240" w:lineRule="auto"/>
        <w:jc w:val="both"/>
        <w:rPr>
          <w:rFonts w:eastAsia="Times New Roman" w:cstheme="minorHAnsi"/>
          <w:sz w:val="24"/>
          <w:szCs w:val="24"/>
          <w:lang w:eastAsia="pl-PL"/>
        </w:rPr>
      </w:pP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 xml:space="preserve">W zakresie zadania przewidziano ułożenie kostki brukowej przy zbiorniku wodnym we wsi Oleśnik, ułożenie kostki brukowej przy zbiorniku wodnym we wsi Załuski oraz ułożenie kostki brukowej wokół altany i pod altaną we wsi Huta Błędowska. </w:t>
      </w: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W miejscowościach Oleśnik oraz Załuski znajdują się zbiorniki wodne, które służą miejscowym sadownikom do wykonywania zabiegów ochrony roślin, również jako punkt czerpalny w sytuacji zagrożenia pożarowego. Natomiast w miejscowości Huta Błędowska znajduje się altana, która pełni funkcję miejsca zgromadzeń podczas ważnych spotkań dotyczących spraw sołeckich i gminnych. Teren pod altaną jest nierówny co zagraża bezpieczeństwu użytkowników. Wyrównanie terenu, wykonanie podbudowy i ułożenie kostki brukowej znacząco polepszy jakość użytkowania zbiorników wodnych jak i altany.</w:t>
      </w:r>
    </w:p>
    <w:p w:rsidR="00B64938" w:rsidRPr="003D76E6" w:rsidRDefault="00B64938" w:rsidP="00B64938">
      <w:pPr>
        <w:spacing w:after="0" w:line="240" w:lineRule="auto"/>
        <w:jc w:val="both"/>
        <w:rPr>
          <w:rFonts w:ascii="Times New Roman" w:eastAsia="Times New Roman" w:hAnsi="Times New Roman" w:cs="Times New Roman"/>
          <w:sz w:val="24"/>
          <w:szCs w:val="24"/>
          <w:lang w:eastAsia="pl-PL"/>
        </w:rPr>
      </w:pPr>
    </w:p>
    <w:p w:rsidR="00B64938" w:rsidRPr="00391827" w:rsidRDefault="00B64938" w:rsidP="00B64938">
      <w:pPr>
        <w:spacing w:after="0" w:line="240" w:lineRule="auto"/>
        <w:jc w:val="both"/>
        <w:rPr>
          <w:rFonts w:ascii="Times New Roman" w:eastAsia="Times New Roman" w:hAnsi="Times New Roman" w:cs="Times New Roman"/>
          <w:sz w:val="28"/>
          <w:szCs w:val="28"/>
          <w:lang w:eastAsia="pl-PL"/>
        </w:rPr>
      </w:pPr>
    </w:p>
    <w:p w:rsidR="00B64938" w:rsidRPr="00F1151D" w:rsidRDefault="00B64938" w:rsidP="0049562D">
      <w:pPr>
        <w:spacing w:after="0" w:line="240" w:lineRule="auto"/>
        <w:jc w:val="both"/>
        <w:rPr>
          <w:rFonts w:eastAsia="Times New Roman" w:cstheme="minorHAnsi"/>
          <w:b/>
          <w:sz w:val="24"/>
          <w:szCs w:val="24"/>
          <w:lang w:eastAsia="pl-PL"/>
        </w:rPr>
      </w:pPr>
      <w:r w:rsidRPr="00F1151D">
        <w:rPr>
          <w:rFonts w:eastAsia="Times New Roman" w:cstheme="minorHAnsi"/>
          <w:b/>
          <w:sz w:val="24"/>
          <w:szCs w:val="24"/>
          <w:lang w:eastAsia="pl-PL"/>
        </w:rPr>
        <w:t>Modernizacja i doposażenie świetlic na terenie Gminy Błędów</w:t>
      </w:r>
    </w:p>
    <w:p w:rsidR="00B64938" w:rsidRPr="00F1151D" w:rsidRDefault="00B64938" w:rsidP="00B64938">
      <w:pPr>
        <w:spacing w:after="0" w:line="240" w:lineRule="auto"/>
        <w:jc w:val="both"/>
        <w:rPr>
          <w:rFonts w:eastAsia="Times New Roman" w:cstheme="minorHAnsi"/>
          <w:sz w:val="24"/>
          <w:szCs w:val="24"/>
          <w:lang w:eastAsia="pl-PL"/>
        </w:rPr>
      </w:pP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 xml:space="preserve">W ramach zadania przewidziano przeprowadzenie modernizacji świetlicy wiejskiej w lokalu OSP Lipie, wyposażenie świetlicy wiejskiej wraz z dobudowanym zapleczem mieszczącej się w </w:t>
      </w:r>
      <w:r w:rsidRPr="00F1151D">
        <w:rPr>
          <w:rFonts w:eastAsia="Times New Roman" w:cstheme="minorHAnsi"/>
          <w:sz w:val="24"/>
          <w:szCs w:val="24"/>
          <w:lang w:eastAsia="pl-PL"/>
        </w:rPr>
        <w:lastRenderedPageBreak/>
        <w:t>budynku OSP Annopol oraz wymiana i ocieplenie stropu budynku świetlicy wiejskiej w Wilhelmowie.</w:t>
      </w: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Świetlice wiejskie na terenie Gminy Błędów pełnią bardzo ważną funkcję dla integracji mieszkańców oraz jako miejsca zgromadzeń w sprawach administracyjnych. Świetlice w miejscowościach Lipie, Annopol oraz Wilhelmów są użytkowane  często. W wyniku ciągłej eksploatacji ich stan z roku na rok się pogarsza w związku z tym modernizacja budynków świetlic wiejskich jest jak najbardziej uzasadniona. Prace w poszczególnych wsiach zostały skumulowane w jeden wniosek ze względu na ich charakter, zakres a w szczególności branż</w:t>
      </w:r>
      <w:r w:rsidR="00C82AD5" w:rsidRPr="00F1151D">
        <w:rPr>
          <w:rFonts w:eastAsia="Times New Roman" w:cstheme="minorHAnsi"/>
          <w:sz w:val="24"/>
          <w:szCs w:val="24"/>
          <w:lang w:eastAsia="pl-PL"/>
        </w:rPr>
        <w:t>e</w:t>
      </w:r>
      <w:r w:rsidRPr="00F1151D">
        <w:rPr>
          <w:rFonts w:eastAsia="Times New Roman" w:cstheme="minorHAnsi"/>
          <w:sz w:val="24"/>
          <w:szCs w:val="24"/>
          <w:lang w:eastAsia="pl-PL"/>
        </w:rPr>
        <w:t>. Skumulowanie prac  miało wpływ na wybór jednego oferenta dla wszystkich przedsięwzięć</w:t>
      </w:r>
      <w:r w:rsidR="00C82AD5" w:rsidRPr="00F1151D">
        <w:rPr>
          <w:rFonts w:eastAsia="Times New Roman" w:cstheme="minorHAnsi"/>
          <w:sz w:val="24"/>
          <w:szCs w:val="24"/>
          <w:lang w:eastAsia="pl-PL"/>
        </w:rPr>
        <w:t>.</w:t>
      </w:r>
    </w:p>
    <w:p w:rsidR="00B64938" w:rsidRPr="00F1151D" w:rsidRDefault="00B64938" w:rsidP="00B64938">
      <w:pPr>
        <w:spacing w:after="0" w:line="240" w:lineRule="auto"/>
        <w:jc w:val="both"/>
        <w:rPr>
          <w:rFonts w:eastAsia="Times New Roman" w:cstheme="minorHAnsi"/>
          <w:sz w:val="24"/>
          <w:szCs w:val="24"/>
          <w:lang w:eastAsia="pl-PL"/>
        </w:rPr>
      </w:pPr>
    </w:p>
    <w:p w:rsidR="0049562D" w:rsidRPr="00F1151D" w:rsidRDefault="0049562D" w:rsidP="00B64938">
      <w:pPr>
        <w:spacing w:after="0" w:line="240" w:lineRule="auto"/>
        <w:jc w:val="both"/>
        <w:rPr>
          <w:rFonts w:eastAsia="Times New Roman" w:cstheme="minorHAnsi"/>
          <w:b/>
          <w:sz w:val="24"/>
          <w:szCs w:val="24"/>
          <w:lang w:eastAsia="pl-PL"/>
        </w:rPr>
      </w:pPr>
    </w:p>
    <w:p w:rsidR="00B64938" w:rsidRPr="00F1151D" w:rsidRDefault="00B64938" w:rsidP="00B64938">
      <w:pPr>
        <w:spacing w:after="0" w:line="240" w:lineRule="auto"/>
        <w:jc w:val="both"/>
        <w:rPr>
          <w:rFonts w:eastAsia="Times New Roman" w:cstheme="minorHAnsi"/>
          <w:b/>
          <w:sz w:val="24"/>
          <w:szCs w:val="24"/>
          <w:lang w:eastAsia="pl-PL"/>
        </w:rPr>
      </w:pPr>
      <w:r w:rsidRPr="00F1151D">
        <w:rPr>
          <w:rFonts w:eastAsia="Times New Roman" w:cstheme="minorHAnsi"/>
          <w:b/>
          <w:sz w:val="24"/>
          <w:szCs w:val="24"/>
          <w:lang w:eastAsia="pl-PL"/>
        </w:rPr>
        <w:t>Zakup nowych środków łączności</w:t>
      </w:r>
    </w:p>
    <w:p w:rsidR="00B64938" w:rsidRPr="00F1151D" w:rsidRDefault="00B64938" w:rsidP="00B64938">
      <w:pPr>
        <w:spacing w:after="0" w:line="240" w:lineRule="auto"/>
        <w:jc w:val="both"/>
        <w:rPr>
          <w:rFonts w:eastAsia="Times New Roman" w:cstheme="minorHAnsi"/>
          <w:sz w:val="24"/>
          <w:szCs w:val="24"/>
          <w:lang w:eastAsia="pl-PL"/>
        </w:rPr>
      </w:pPr>
    </w:p>
    <w:p w:rsidR="00C82AD5"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 xml:space="preserve">W ramach zadania zaplanowano zakup środków łączności (Radiotelefon Motorola DM4601eVHF 136-174 MHz/ MDM28JNN9RA2ANB oraz Radiotelefon R7 VHF FKP z zawansowanymi funkcjami w standardzie) dla wszystkich jednostek OSP z terenu Gminy Błędów tj. OSP Wilków łącznie 3 szt., OSP Lipie łącznie 3 szt., OSP Annopol łącznie 2 szt., OSP Zalesie łącznie 2 szt., OSP </w:t>
      </w:r>
      <w:proofErr w:type="spellStart"/>
      <w:r w:rsidRPr="00F1151D">
        <w:rPr>
          <w:rFonts w:eastAsia="Times New Roman" w:cstheme="minorHAnsi"/>
          <w:sz w:val="24"/>
          <w:szCs w:val="24"/>
          <w:lang w:eastAsia="pl-PL"/>
        </w:rPr>
        <w:t>Gołosze</w:t>
      </w:r>
      <w:proofErr w:type="spellEnd"/>
      <w:r w:rsidRPr="00F1151D">
        <w:rPr>
          <w:rFonts w:eastAsia="Times New Roman" w:cstheme="minorHAnsi"/>
          <w:sz w:val="24"/>
          <w:szCs w:val="24"/>
          <w:lang w:eastAsia="pl-PL"/>
        </w:rPr>
        <w:t xml:space="preserve"> łącznie 2 szt. i OSP Błędów łącznie 6 szt.</w:t>
      </w: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 xml:space="preserve"> Łączna </w:t>
      </w:r>
      <w:r w:rsidR="00C82AD5" w:rsidRPr="00F1151D">
        <w:rPr>
          <w:rFonts w:eastAsia="Times New Roman" w:cstheme="minorHAnsi"/>
          <w:sz w:val="24"/>
          <w:szCs w:val="24"/>
          <w:lang w:eastAsia="pl-PL"/>
        </w:rPr>
        <w:t xml:space="preserve"> </w:t>
      </w:r>
      <w:r w:rsidRPr="00F1151D">
        <w:rPr>
          <w:rFonts w:eastAsia="Times New Roman" w:cstheme="minorHAnsi"/>
          <w:sz w:val="24"/>
          <w:szCs w:val="24"/>
          <w:lang w:eastAsia="pl-PL"/>
        </w:rPr>
        <w:t xml:space="preserve">szacunkowa wartość urządzeń wyniosła 55 189 zł, z czego wnioskowane dofinansowanie znajdujące się na liście rezerwowej to 27 593 zł. </w:t>
      </w:r>
    </w:p>
    <w:p w:rsidR="00B64938" w:rsidRPr="00F1151D" w:rsidRDefault="00B64938" w:rsidP="00B64938">
      <w:pPr>
        <w:spacing w:after="0" w:line="240" w:lineRule="auto"/>
        <w:jc w:val="both"/>
        <w:rPr>
          <w:rFonts w:eastAsia="Times New Roman" w:cstheme="minorHAnsi"/>
          <w:sz w:val="24"/>
          <w:szCs w:val="24"/>
          <w:lang w:eastAsia="pl-PL"/>
        </w:rPr>
      </w:pPr>
    </w:p>
    <w:p w:rsidR="00B64938" w:rsidRPr="00F1151D" w:rsidRDefault="00E80972" w:rsidP="00B64938">
      <w:pPr>
        <w:spacing w:after="0" w:line="240" w:lineRule="auto"/>
        <w:jc w:val="both"/>
        <w:rPr>
          <w:rFonts w:eastAsia="Times New Roman" w:cstheme="minorHAnsi"/>
          <w:b/>
          <w:sz w:val="24"/>
          <w:szCs w:val="24"/>
          <w:lang w:eastAsia="pl-PL"/>
        </w:rPr>
      </w:pPr>
      <w:r w:rsidRPr="00F1151D">
        <w:rPr>
          <w:rFonts w:eastAsia="Times New Roman" w:cstheme="minorHAnsi"/>
          <w:b/>
          <w:sz w:val="24"/>
          <w:szCs w:val="24"/>
          <w:lang w:eastAsia="pl-PL"/>
        </w:rPr>
        <w:t xml:space="preserve"> Zapobieganie bezdomności zwierząt w gminie Błędów</w:t>
      </w:r>
      <w:r w:rsidR="00B64938" w:rsidRPr="00F1151D">
        <w:rPr>
          <w:rFonts w:eastAsia="Times New Roman" w:cstheme="minorHAnsi"/>
          <w:b/>
          <w:sz w:val="24"/>
          <w:szCs w:val="24"/>
          <w:lang w:eastAsia="pl-PL"/>
        </w:rPr>
        <w:tab/>
      </w:r>
    </w:p>
    <w:p w:rsidR="00B64938" w:rsidRPr="00F1151D" w:rsidRDefault="00B64938" w:rsidP="00B64938">
      <w:pPr>
        <w:spacing w:after="0" w:line="240" w:lineRule="auto"/>
        <w:jc w:val="both"/>
        <w:rPr>
          <w:rFonts w:eastAsia="Times New Roman" w:cstheme="minorHAnsi"/>
          <w:sz w:val="24"/>
          <w:szCs w:val="24"/>
          <w:lang w:eastAsia="pl-PL"/>
        </w:rPr>
      </w:pPr>
    </w:p>
    <w:p w:rsidR="00B64938" w:rsidRPr="00F1151D" w:rsidRDefault="00B64938" w:rsidP="00B64938">
      <w:pPr>
        <w:spacing w:after="0" w:line="240" w:lineRule="auto"/>
        <w:jc w:val="both"/>
        <w:rPr>
          <w:rFonts w:eastAsia="Times New Roman" w:cstheme="minorHAnsi"/>
          <w:sz w:val="24"/>
          <w:szCs w:val="24"/>
          <w:lang w:eastAsia="pl-PL"/>
        </w:rPr>
      </w:pPr>
      <w:r w:rsidRPr="00F1151D">
        <w:rPr>
          <w:rFonts w:eastAsia="Times New Roman" w:cstheme="minorHAnsi"/>
          <w:sz w:val="24"/>
          <w:szCs w:val="24"/>
          <w:lang w:eastAsia="pl-PL"/>
        </w:rPr>
        <w:t xml:space="preserve">W ramach zadania zaplanowane zostały zabiegi mające na celu zmniejszenie niekontrolowanego rozmnażania się zwierząt na terenie Gminy Błędów, w szczególności psów i kotów właścicielskich oraz kotów wolnożyjących w celu zapobiegania bezdomności. Wyszacowano wykonanie ok. 70 zabiegów kastracji/sterylizacji wraz z </w:t>
      </w:r>
      <w:proofErr w:type="spellStart"/>
      <w:r w:rsidRPr="00F1151D">
        <w:rPr>
          <w:rFonts w:eastAsia="Times New Roman" w:cstheme="minorHAnsi"/>
          <w:sz w:val="24"/>
          <w:szCs w:val="24"/>
          <w:lang w:eastAsia="pl-PL"/>
        </w:rPr>
        <w:t>czipowaniem</w:t>
      </w:r>
      <w:proofErr w:type="spellEnd"/>
      <w:r w:rsidRPr="00F1151D">
        <w:rPr>
          <w:rFonts w:eastAsia="Times New Roman" w:cstheme="minorHAnsi"/>
          <w:sz w:val="24"/>
          <w:szCs w:val="24"/>
          <w:lang w:eastAsia="pl-PL"/>
        </w:rPr>
        <w:t xml:space="preserve">. Zaplanowano wykonanie kastracji i sterylizacji psów i kotów właścicielskich oraz kastracji i sterylizacji kotów wolnożyjących. Ponadto przewidziano </w:t>
      </w:r>
      <w:proofErr w:type="spellStart"/>
      <w:r w:rsidRPr="00F1151D">
        <w:rPr>
          <w:rFonts w:eastAsia="Times New Roman" w:cstheme="minorHAnsi"/>
          <w:sz w:val="24"/>
          <w:szCs w:val="24"/>
          <w:lang w:eastAsia="pl-PL"/>
        </w:rPr>
        <w:t>czipowanie</w:t>
      </w:r>
      <w:proofErr w:type="spellEnd"/>
      <w:r w:rsidRPr="00F1151D">
        <w:rPr>
          <w:rFonts w:eastAsia="Times New Roman" w:cstheme="minorHAnsi"/>
          <w:sz w:val="24"/>
          <w:szCs w:val="24"/>
          <w:lang w:eastAsia="pl-PL"/>
        </w:rPr>
        <w:t xml:space="preserve"> psów i kotów właścicielskich oraz kotów wolnożyjących. W ramach zadania zaplanowano również przeprowadzenie działań związanych ze szkoleniem mieszkańców i pracowników Urzędu Gminy o tematyce potrzeby kastracji i </w:t>
      </w:r>
      <w:proofErr w:type="spellStart"/>
      <w:r w:rsidRPr="00F1151D">
        <w:rPr>
          <w:rFonts w:eastAsia="Times New Roman" w:cstheme="minorHAnsi"/>
          <w:sz w:val="24"/>
          <w:szCs w:val="24"/>
          <w:lang w:eastAsia="pl-PL"/>
        </w:rPr>
        <w:t>czipowania</w:t>
      </w:r>
      <w:proofErr w:type="spellEnd"/>
      <w:r w:rsidRPr="00F1151D">
        <w:rPr>
          <w:rFonts w:eastAsia="Times New Roman" w:cstheme="minorHAnsi"/>
          <w:sz w:val="24"/>
          <w:szCs w:val="24"/>
          <w:lang w:eastAsia="pl-PL"/>
        </w:rPr>
        <w:t xml:space="preserve"> zwierząt oraz promocji adopcji, znakowania, kastracji i sterylizacji zwierząt. Wykonanie zabiegów zostanie zlecone przychodni weterynaryjnej zlokalizowanej w Błędowie natomiast szkolenie mieszkańców z zakresu adopcji oraz kastracji i sterylizacji jako rozwiązania problemu bezdomności powinna przeprowadzić fundacja dla zwierząt. Kwotę 5.000,00 zł przeznaczoną na przeprowadzenie szkolenia z zakresu adopcji oraz kastracji i sterylizacji jako rozwiązania problemu bezdomności Gmina Błędów oszacowała na podstawie rozeznaniu rynku, doświadczenia oraz ofert z lat ubiegłych. Na powyższą kwotę składa się przeprowadzenie 6 szkoleń (każde po 4 godziny zegarowe dla grup max 30 osobowych) tj. ok. 208 zł/h.</w:t>
      </w:r>
    </w:p>
    <w:p w:rsidR="00B64938" w:rsidRPr="00F1151D" w:rsidRDefault="00B64938" w:rsidP="00B64938">
      <w:pPr>
        <w:spacing w:after="0" w:line="240" w:lineRule="auto"/>
        <w:jc w:val="both"/>
        <w:rPr>
          <w:rFonts w:eastAsia="Times New Roman" w:cstheme="minorHAnsi"/>
          <w:sz w:val="24"/>
          <w:szCs w:val="24"/>
          <w:lang w:eastAsia="pl-PL"/>
        </w:rPr>
      </w:pPr>
    </w:p>
    <w:p w:rsidR="00B64938" w:rsidRPr="00F1151D" w:rsidRDefault="00B64938" w:rsidP="00B64938">
      <w:pPr>
        <w:spacing w:after="0" w:line="240" w:lineRule="auto"/>
        <w:jc w:val="both"/>
        <w:rPr>
          <w:rFonts w:eastAsia="Times New Roman" w:cstheme="minorHAnsi"/>
          <w:sz w:val="24"/>
          <w:szCs w:val="24"/>
          <w:lang w:eastAsia="pl-PL"/>
        </w:rPr>
      </w:pPr>
    </w:p>
    <w:p w:rsidR="00B64938" w:rsidRDefault="00B64938" w:rsidP="00B64938">
      <w:pPr>
        <w:spacing w:after="0" w:line="240" w:lineRule="auto"/>
        <w:jc w:val="both"/>
        <w:rPr>
          <w:rFonts w:cstheme="minorHAnsi"/>
          <w:sz w:val="24"/>
          <w:szCs w:val="24"/>
        </w:rPr>
      </w:pPr>
      <w:r w:rsidRPr="00F1151D">
        <w:rPr>
          <w:rFonts w:cstheme="minorHAnsi"/>
          <w:sz w:val="24"/>
          <w:szCs w:val="24"/>
        </w:rPr>
        <w:t>Na podstawie złożonych wniosków aplikacyjnych uzyskano akceptację na realizację następujących zadań:</w:t>
      </w:r>
    </w:p>
    <w:p w:rsidR="00C60425" w:rsidRDefault="00C60425" w:rsidP="00B64938">
      <w:pPr>
        <w:spacing w:after="0" w:line="240" w:lineRule="auto"/>
        <w:jc w:val="both"/>
        <w:rPr>
          <w:rFonts w:cstheme="minorHAnsi"/>
          <w:sz w:val="24"/>
          <w:szCs w:val="24"/>
        </w:rPr>
      </w:pPr>
    </w:p>
    <w:p w:rsidR="00C60425" w:rsidRPr="00F1151D" w:rsidRDefault="00C60425" w:rsidP="00B64938">
      <w:pPr>
        <w:spacing w:after="0" w:line="240" w:lineRule="auto"/>
        <w:jc w:val="both"/>
        <w:rPr>
          <w:rFonts w:cstheme="minorHAnsi"/>
          <w:sz w:val="24"/>
          <w:szCs w:val="24"/>
        </w:rPr>
      </w:pPr>
    </w:p>
    <w:p w:rsidR="00B64938" w:rsidRPr="00E80972" w:rsidRDefault="00B64938" w:rsidP="00B64938">
      <w:pPr>
        <w:spacing w:after="0" w:line="240" w:lineRule="auto"/>
        <w:jc w:val="both"/>
        <w:rPr>
          <w:rFonts w:ascii="Times New Roman" w:hAnsi="Times New Roman" w:cs="Times New Roman"/>
          <w:sz w:val="28"/>
          <w:szCs w:val="28"/>
        </w:rPr>
      </w:pPr>
    </w:p>
    <w:p w:rsidR="00E80972" w:rsidRPr="00C60425" w:rsidRDefault="00B64938" w:rsidP="00C82AD5">
      <w:pPr>
        <w:pStyle w:val="Akapitzlist"/>
        <w:spacing w:after="0" w:line="240" w:lineRule="auto"/>
        <w:ind w:left="284"/>
        <w:jc w:val="both"/>
        <w:rPr>
          <w:rFonts w:eastAsia="Times New Roman" w:cstheme="minorHAnsi"/>
          <w:sz w:val="24"/>
          <w:szCs w:val="24"/>
          <w:lang w:eastAsia="pl-PL"/>
        </w:rPr>
      </w:pPr>
      <w:r w:rsidRPr="00C60425">
        <w:rPr>
          <w:rFonts w:eastAsia="Times New Roman" w:cstheme="minorHAnsi"/>
          <w:b/>
          <w:sz w:val="28"/>
          <w:szCs w:val="28"/>
          <w:lang w:eastAsia="pl-PL"/>
        </w:rPr>
        <w:lastRenderedPageBreak/>
        <w:t xml:space="preserve">Odbudowa zbiornika retencyjnego w miejscowości Wilków II </w:t>
      </w:r>
    </w:p>
    <w:p w:rsidR="00E80972" w:rsidRPr="00E80972" w:rsidRDefault="00E80972" w:rsidP="00E80972">
      <w:pPr>
        <w:pStyle w:val="Akapitzlist"/>
        <w:spacing w:after="0" w:line="240" w:lineRule="auto"/>
        <w:ind w:left="284"/>
        <w:jc w:val="both"/>
        <w:rPr>
          <w:rFonts w:ascii="Times New Roman" w:eastAsia="Times New Roman" w:hAnsi="Times New Roman" w:cs="Times New Roman"/>
          <w:sz w:val="24"/>
          <w:szCs w:val="24"/>
          <w:lang w:eastAsia="pl-PL"/>
        </w:rPr>
      </w:pPr>
    </w:p>
    <w:p w:rsidR="00B64938" w:rsidRPr="00C60425" w:rsidRDefault="00E80972" w:rsidP="00E80972">
      <w:pPr>
        <w:pStyle w:val="Akapitzlist"/>
        <w:spacing w:after="0" w:line="240" w:lineRule="auto"/>
        <w:ind w:left="284"/>
        <w:jc w:val="both"/>
        <w:rPr>
          <w:rFonts w:eastAsia="Times New Roman" w:cstheme="minorHAnsi"/>
          <w:sz w:val="24"/>
          <w:szCs w:val="24"/>
          <w:lang w:eastAsia="pl-PL"/>
        </w:rPr>
      </w:pPr>
      <w:r w:rsidRPr="00C60425">
        <w:rPr>
          <w:rFonts w:eastAsia="Times New Roman" w:cstheme="minorHAnsi"/>
          <w:sz w:val="24"/>
          <w:szCs w:val="24"/>
          <w:lang w:eastAsia="pl-PL"/>
        </w:rPr>
        <w:t>Z</w:t>
      </w:r>
      <w:r w:rsidR="00B64938" w:rsidRPr="00C60425">
        <w:rPr>
          <w:rFonts w:eastAsia="Times New Roman" w:cstheme="minorHAnsi"/>
          <w:sz w:val="24"/>
          <w:szCs w:val="24"/>
          <w:lang w:eastAsia="pl-PL"/>
        </w:rPr>
        <w:t>godnie z umową przyznano dofinansowanie  w wysokości  486 344 co stanowi 100% kosztów budowy. W wyniku wyłonienia wykonawcy robót  wartość inwestycji uległa zmniejszeniu  i wynosi 361 313,02  w związku z powyższym wartość dotacji  również będzie wynosić 361312,02.  Wkład własny Gminy obejmuje koszty wykonania dokumentacji i uzyskania zezwoleń oraz nadzoru inwestorskiego które wyniosą 20.610 zł ( tj. 12.000 dokumentacja  projektowa i  8610 nadzór inwestorski )</w:t>
      </w:r>
    </w:p>
    <w:p w:rsidR="00B64938" w:rsidRPr="00C60425" w:rsidRDefault="00B64938" w:rsidP="00B64938">
      <w:pPr>
        <w:spacing w:after="0" w:line="240" w:lineRule="auto"/>
        <w:ind w:left="284"/>
        <w:jc w:val="both"/>
        <w:rPr>
          <w:rFonts w:cstheme="minorHAnsi"/>
          <w:sz w:val="24"/>
          <w:szCs w:val="24"/>
          <w:vertAlign w:val="superscript"/>
        </w:rPr>
      </w:pPr>
      <w:r w:rsidRPr="00C60425">
        <w:rPr>
          <w:rFonts w:eastAsia="Times New Roman" w:cstheme="minorHAnsi"/>
          <w:sz w:val="24"/>
          <w:szCs w:val="24"/>
          <w:lang w:eastAsia="pl-PL"/>
        </w:rPr>
        <w:t xml:space="preserve">Przedmiotowy zbiornik wodny znajduje się na działce oznaczonej nr </w:t>
      </w:r>
      <w:proofErr w:type="spellStart"/>
      <w:r w:rsidRPr="00C60425">
        <w:rPr>
          <w:rFonts w:eastAsia="Times New Roman" w:cstheme="minorHAnsi"/>
          <w:sz w:val="24"/>
          <w:szCs w:val="24"/>
          <w:lang w:eastAsia="pl-PL"/>
        </w:rPr>
        <w:t>ewid</w:t>
      </w:r>
      <w:proofErr w:type="spellEnd"/>
      <w:r w:rsidRPr="00C60425">
        <w:rPr>
          <w:rFonts w:eastAsia="Times New Roman" w:cstheme="minorHAnsi"/>
          <w:sz w:val="24"/>
          <w:szCs w:val="24"/>
          <w:lang w:eastAsia="pl-PL"/>
        </w:rPr>
        <w:t xml:space="preserve">. 339 w m. Wilków II gmina Błędów. Zbiornik zlokalizowany jest w sąsiedztwie drogi gminnej. Powierzchnia jego wynosi ok. 3370 m2. Czasza zbiornika była silnie zarośnięta i </w:t>
      </w:r>
      <w:proofErr w:type="spellStart"/>
      <w:r w:rsidRPr="00C60425">
        <w:rPr>
          <w:rFonts w:eastAsia="Times New Roman" w:cstheme="minorHAnsi"/>
          <w:sz w:val="24"/>
          <w:szCs w:val="24"/>
          <w:lang w:eastAsia="pl-PL"/>
        </w:rPr>
        <w:t>wypłycona</w:t>
      </w:r>
      <w:proofErr w:type="spellEnd"/>
      <w:r w:rsidRPr="00C60425">
        <w:rPr>
          <w:rFonts w:eastAsia="Times New Roman" w:cstheme="minorHAnsi"/>
          <w:sz w:val="24"/>
          <w:szCs w:val="24"/>
          <w:lang w:eastAsia="pl-PL"/>
        </w:rPr>
        <w:t xml:space="preserve">. Warstwa wykopu sięga około 1,4-1,6 m. Biorąc pod uwagę powyższe, odbudowa zbiornika jest celowym i wskazanym przedsięwzięciem dla zapewnienia wody do celów rekreacyjnych oraz małej retencji. Zbiornik został wykonany wykonane w latach 60 – tych. Planowane zadanie w znaczący sposób zwiększy walory estetyczne, użytkowe i krajobrazowe otaczającego terenu istniejącego zbiornika. W ramach robót zostanie </w:t>
      </w:r>
      <w:r w:rsidRPr="00C60425">
        <w:rPr>
          <w:rFonts w:cstheme="minorHAnsi"/>
          <w:sz w:val="24"/>
          <w:szCs w:val="24"/>
        </w:rPr>
        <w:t>usunięta roślinności i zakrzaczenia oraz wszelkie zanieczyszczenia wraz z wykopem czaszy zbiornika warstwą ok. 1,6 m. Skarpy zbiornika przewidziano wyprofilować z nachyleniem 1 : 1,5-2. Wydobyty urobek zostanie wykorzystany do ukształtowania skarp oraz terenu wokół zbiornika. Stopa skarp zbiornika zostanie zabezpieczona opaską faszynową Ø 20 cm. Teren zostanie obsiany mieszanką traw (skarpy i tereny płaskie). Powierzchnia lustra wody - F = 2520 m</w:t>
      </w:r>
      <w:r w:rsidRPr="00C60425">
        <w:rPr>
          <w:rFonts w:cstheme="minorHAnsi"/>
          <w:sz w:val="24"/>
          <w:szCs w:val="24"/>
          <w:vertAlign w:val="superscript"/>
        </w:rPr>
        <w:t>2</w:t>
      </w:r>
    </w:p>
    <w:p w:rsidR="00B64938" w:rsidRPr="00C60425" w:rsidRDefault="00B64938" w:rsidP="00B64938">
      <w:pPr>
        <w:spacing w:after="0" w:line="240" w:lineRule="auto"/>
        <w:jc w:val="both"/>
        <w:rPr>
          <w:rFonts w:eastAsia="Times New Roman" w:cstheme="minorHAnsi"/>
          <w:sz w:val="24"/>
          <w:szCs w:val="24"/>
          <w:lang w:eastAsia="pl-PL"/>
        </w:rPr>
      </w:pPr>
    </w:p>
    <w:p w:rsidR="00B64938" w:rsidRPr="00C60425" w:rsidRDefault="00C82AD5" w:rsidP="00C82AD5">
      <w:pPr>
        <w:spacing w:after="0" w:line="240" w:lineRule="auto"/>
        <w:jc w:val="both"/>
        <w:rPr>
          <w:rFonts w:cstheme="minorHAnsi"/>
          <w:kern w:val="3"/>
          <w:sz w:val="24"/>
          <w:szCs w:val="24"/>
          <w:lang w:eastAsia="zh-CN"/>
        </w:rPr>
      </w:pPr>
      <w:r w:rsidRPr="00C60425">
        <w:rPr>
          <w:rFonts w:eastAsia="Times New Roman" w:cstheme="minorHAnsi"/>
          <w:b/>
          <w:sz w:val="24"/>
          <w:szCs w:val="24"/>
          <w:lang w:eastAsia="pl-PL"/>
        </w:rPr>
        <w:t xml:space="preserve">   </w:t>
      </w:r>
      <w:r w:rsidR="00B64938" w:rsidRPr="00C60425">
        <w:rPr>
          <w:rFonts w:eastAsia="Times New Roman" w:cstheme="minorHAnsi"/>
          <w:b/>
          <w:sz w:val="24"/>
          <w:szCs w:val="24"/>
          <w:lang w:eastAsia="pl-PL"/>
        </w:rPr>
        <w:t xml:space="preserve">Przebudowa drogi gminnej przez wieś Wólka </w:t>
      </w:r>
      <w:proofErr w:type="spellStart"/>
      <w:r w:rsidR="00B64938" w:rsidRPr="00C60425">
        <w:rPr>
          <w:rFonts w:eastAsia="Times New Roman" w:cstheme="minorHAnsi"/>
          <w:b/>
          <w:sz w:val="24"/>
          <w:szCs w:val="24"/>
          <w:lang w:eastAsia="pl-PL"/>
        </w:rPr>
        <w:t>Gołoska</w:t>
      </w:r>
      <w:proofErr w:type="spellEnd"/>
      <w:r w:rsidR="00B64938" w:rsidRPr="00C60425">
        <w:rPr>
          <w:rFonts w:eastAsia="Times New Roman" w:cstheme="minorHAnsi"/>
          <w:b/>
          <w:sz w:val="24"/>
          <w:szCs w:val="24"/>
          <w:lang w:eastAsia="pl-PL"/>
        </w:rPr>
        <w:t xml:space="preserve">. </w:t>
      </w:r>
    </w:p>
    <w:p w:rsidR="00E80972" w:rsidRPr="00C60425" w:rsidRDefault="00E80972" w:rsidP="00102A19">
      <w:pPr>
        <w:pStyle w:val="Akapitzlist"/>
        <w:spacing w:after="0" w:line="240" w:lineRule="auto"/>
        <w:ind w:left="284"/>
        <w:jc w:val="both"/>
        <w:rPr>
          <w:rFonts w:cstheme="minorHAnsi"/>
          <w:kern w:val="3"/>
          <w:sz w:val="24"/>
          <w:szCs w:val="24"/>
          <w:lang w:eastAsia="zh-CN"/>
        </w:rPr>
      </w:pPr>
    </w:p>
    <w:p w:rsidR="00B64938" w:rsidRPr="003D76E6" w:rsidRDefault="00B64938" w:rsidP="00B64938">
      <w:pPr>
        <w:pStyle w:val="Akapitzlist"/>
        <w:spacing w:after="0" w:line="240" w:lineRule="auto"/>
        <w:ind w:left="284"/>
        <w:jc w:val="both"/>
        <w:rPr>
          <w:rFonts w:ascii="Times New Roman" w:hAnsi="Times New Roman" w:cs="Times New Roman"/>
          <w:kern w:val="3"/>
          <w:sz w:val="24"/>
          <w:szCs w:val="24"/>
          <w:lang w:eastAsia="zh-CN"/>
        </w:rPr>
      </w:pPr>
      <w:r w:rsidRPr="00C60425">
        <w:rPr>
          <w:rFonts w:cstheme="minorHAnsi"/>
          <w:kern w:val="3"/>
          <w:sz w:val="24"/>
          <w:szCs w:val="24"/>
          <w:lang w:eastAsia="zh-CN"/>
        </w:rPr>
        <w:t xml:space="preserve">W ramach zadania zaplanowano przebudowę drogi przez wieś Wólka </w:t>
      </w:r>
      <w:proofErr w:type="spellStart"/>
      <w:r w:rsidRPr="00C60425">
        <w:rPr>
          <w:rFonts w:cstheme="minorHAnsi"/>
          <w:kern w:val="3"/>
          <w:sz w:val="24"/>
          <w:szCs w:val="24"/>
          <w:lang w:eastAsia="zh-CN"/>
        </w:rPr>
        <w:t>Gołoska</w:t>
      </w:r>
      <w:proofErr w:type="spellEnd"/>
      <w:r w:rsidRPr="00C60425">
        <w:rPr>
          <w:rFonts w:cstheme="minorHAnsi"/>
          <w:kern w:val="3"/>
          <w:sz w:val="24"/>
          <w:szCs w:val="24"/>
          <w:lang w:eastAsia="zh-CN"/>
        </w:rPr>
        <w:t>, która jest drogą gminną. Inwestycja polegać będzie na wykonaniu nawierzchni asfaltowej na odcinku o długości 715 m na szerokości jezdni 4,50 m. Zakres robót obejmować będzie wykonanie podbudowy z kruszywa łamanego, warstwy wyrównawczo-wzmacniającej z betonu asfaltowego oraz warstwy ścieralnej z betonu asfaltowego. Pobocza zostaną wykonane z zastosowaniem kruszywa łamanego grubości 10 cm po prawej i lewej stronie drogi. Szerokość poboczy 0,75m. Wykonane zostanie również oznakowanie drogi. Odwodnienie drogi odbywać się będzie powierzchniowo i istniejącymi rowami. Przebudowa tej drogi spowoduje poprawę dostępności komunikacyjnej, wpłynie na poprawę bezpieczeństwa, jakość i standard jej użytkowania przez kierowców</w:t>
      </w:r>
      <w:r w:rsidRPr="003D76E6">
        <w:rPr>
          <w:rFonts w:ascii="Times New Roman" w:hAnsi="Times New Roman" w:cs="Times New Roman"/>
          <w:kern w:val="3"/>
          <w:sz w:val="24"/>
          <w:szCs w:val="24"/>
          <w:lang w:eastAsia="zh-CN"/>
        </w:rPr>
        <w:t xml:space="preserve">. </w:t>
      </w:r>
    </w:p>
    <w:p w:rsidR="00B64938" w:rsidRPr="003D76E6" w:rsidRDefault="00B64938" w:rsidP="00B64938">
      <w:pPr>
        <w:pStyle w:val="Akapitzlist"/>
        <w:spacing w:after="0" w:line="240" w:lineRule="auto"/>
        <w:ind w:left="284"/>
        <w:jc w:val="both"/>
        <w:rPr>
          <w:rFonts w:ascii="Times New Roman" w:eastAsia="Times New Roman" w:hAnsi="Times New Roman" w:cs="Times New Roman"/>
          <w:b/>
          <w:sz w:val="24"/>
          <w:szCs w:val="24"/>
          <w:lang w:eastAsia="pl-PL"/>
        </w:rPr>
      </w:pPr>
    </w:p>
    <w:p w:rsidR="00B64938" w:rsidRPr="00E80972" w:rsidRDefault="00B64938" w:rsidP="00B64938">
      <w:pPr>
        <w:pStyle w:val="Akapitzlist"/>
        <w:spacing w:after="0" w:line="240" w:lineRule="auto"/>
        <w:ind w:left="284"/>
        <w:jc w:val="both"/>
        <w:rPr>
          <w:rFonts w:ascii="Times New Roman" w:eastAsia="Times New Roman" w:hAnsi="Times New Roman" w:cs="Times New Roman"/>
          <w:sz w:val="28"/>
          <w:szCs w:val="28"/>
          <w:lang w:eastAsia="pl-PL"/>
        </w:rPr>
      </w:pPr>
    </w:p>
    <w:p w:rsidR="00B64938" w:rsidRPr="00C60425" w:rsidRDefault="00B64938" w:rsidP="00C82AD5">
      <w:pPr>
        <w:pStyle w:val="Akapitzlist"/>
        <w:spacing w:after="0" w:line="240" w:lineRule="auto"/>
        <w:ind w:left="284"/>
        <w:jc w:val="both"/>
        <w:rPr>
          <w:rFonts w:eastAsia="Times New Roman" w:cstheme="minorHAnsi"/>
          <w:b/>
          <w:sz w:val="24"/>
          <w:szCs w:val="24"/>
          <w:lang w:eastAsia="pl-PL"/>
        </w:rPr>
      </w:pPr>
      <w:r w:rsidRPr="00C60425">
        <w:rPr>
          <w:rFonts w:eastAsia="Times New Roman" w:cstheme="minorHAnsi"/>
          <w:b/>
          <w:sz w:val="24"/>
          <w:szCs w:val="24"/>
          <w:lang w:eastAsia="pl-PL"/>
        </w:rPr>
        <w:t>Modernizacja strażnicy Ochotniczej Straży Pożarnej w Lipiu</w:t>
      </w:r>
    </w:p>
    <w:p w:rsidR="00E80972" w:rsidRPr="00C60425" w:rsidRDefault="00E80972" w:rsidP="00E80972">
      <w:pPr>
        <w:pStyle w:val="Akapitzlist"/>
        <w:spacing w:after="0" w:line="240" w:lineRule="auto"/>
        <w:ind w:left="284"/>
        <w:jc w:val="both"/>
        <w:rPr>
          <w:rFonts w:eastAsia="Times New Roman" w:cstheme="minorHAnsi"/>
          <w:b/>
          <w:sz w:val="24"/>
          <w:szCs w:val="24"/>
          <w:lang w:eastAsia="pl-PL"/>
        </w:rPr>
      </w:pPr>
    </w:p>
    <w:p w:rsidR="00B64938" w:rsidRPr="00C60425" w:rsidRDefault="00B64938" w:rsidP="00B64938">
      <w:pPr>
        <w:pStyle w:val="Akapitzlist"/>
        <w:spacing w:after="0" w:line="240" w:lineRule="auto"/>
        <w:ind w:left="284"/>
        <w:jc w:val="both"/>
        <w:rPr>
          <w:rFonts w:eastAsia="Times New Roman" w:cstheme="minorHAnsi"/>
          <w:sz w:val="24"/>
          <w:szCs w:val="24"/>
          <w:lang w:eastAsia="pl-PL"/>
        </w:rPr>
      </w:pPr>
      <w:r w:rsidRPr="00C60425">
        <w:rPr>
          <w:rFonts w:eastAsia="Times New Roman" w:cstheme="minorHAnsi"/>
          <w:sz w:val="24"/>
          <w:szCs w:val="24"/>
          <w:lang w:eastAsia="pl-PL"/>
        </w:rPr>
        <w:t xml:space="preserve">W ramach zadania zaplanowano demontaż opraw świetlówkowych, rozebranie elementów stropów podsufitki z blachy, wykonanie połączeń przewodów do 2.5 mm2 w puszkach i odgałęźnikach, uzupełnienie izolacji termicznej obudowy poddaszy o grubości izolacji 10 cm, uzupełnienie folii ochronnej, sufity podwieszone o konstrukcji metalowej z wypełnieniem płytami, montaż opraw oświetleniowych w sufitach podwieszanych (oprawy </w:t>
      </w:r>
      <w:proofErr w:type="spellStart"/>
      <w:r w:rsidRPr="00C60425">
        <w:rPr>
          <w:rFonts w:eastAsia="Times New Roman" w:cstheme="minorHAnsi"/>
          <w:sz w:val="24"/>
          <w:szCs w:val="24"/>
          <w:lang w:eastAsia="pl-PL"/>
        </w:rPr>
        <w:t>led</w:t>
      </w:r>
      <w:r w:rsidR="00C92280" w:rsidRPr="00C60425">
        <w:rPr>
          <w:rFonts w:eastAsia="Times New Roman" w:cstheme="minorHAnsi"/>
          <w:sz w:val="24"/>
          <w:szCs w:val="24"/>
          <w:lang w:eastAsia="pl-PL"/>
        </w:rPr>
        <w:t>owe</w:t>
      </w:r>
      <w:proofErr w:type="spellEnd"/>
      <w:r w:rsidR="00C92280" w:rsidRPr="00C60425">
        <w:rPr>
          <w:rFonts w:eastAsia="Times New Roman" w:cstheme="minorHAnsi"/>
          <w:sz w:val="24"/>
          <w:szCs w:val="24"/>
          <w:lang w:eastAsia="pl-PL"/>
        </w:rPr>
        <w:t xml:space="preserve"> </w:t>
      </w:r>
      <w:r w:rsidRPr="00C60425">
        <w:rPr>
          <w:rFonts w:eastAsia="Times New Roman" w:cstheme="minorHAnsi"/>
          <w:sz w:val="24"/>
          <w:szCs w:val="24"/>
          <w:lang w:eastAsia="pl-PL"/>
        </w:rPr>
        <w:t xml:space="preserve">).  Kwota dofinansowania  3593,00 zł. </w:t>
      </w:r>
    </w:p>
    <w:p w:rsidR="00B64938" w:rsidRPr="003D76E6" w:rsidRDefault="00B64938" w:rsidP="00B64938">
      <w:pPr>
        <w:spacing w:after="0" w:line="240" w:lineRule="auto"/>
        <w:jc w:val="both"/>
        <w:rPr>
          <w:rFonts w:ascii="Times New Roman" w:eastAsia="Times New Roman" w:hAnsi="Times New Roman" w:cs="Times New Roman"/>
          <w:sz w:val="20"/>
          <w:szCs w:val="20"/>
          <w:lang w:eastAsia="pl-PL"/>
        </w:rPr>
      </w:pPr>
    </w:p>
    <w:p w:rsidR="008262A0" w:rsidRDefault="008262A0" w:rsidP="008262A0">
      <w:pPr>
        <w:rPr>
          <w:sz w:val="28"/>
          <w:szCs w:val="28"/>
        </w:rPr>
      </w:pPr>
    </w:p>
    <w:p w:rsidR="00947BD6" w:rsidRDefault="00102A19" w:rsidP="00947BD6">
      <w:pPr>
        <w:rPr>
          <w:b/>
          <w:color w:val="FF0000"/>
          <w:sz w:val="28"/>
          <w:szCs w:val="28"/>
        </w:rPr>
      </w:pPr>
      <w:r>
        <w:rPr>
          <w:b/>
          <w:color w:val="FF0000"/>
          <w:sz w:val="28"/>
          <w:szCs w:val="28"/>
        </w:rPr>
        <w:lastRenderedPageBreak/>
        <w:t xml:space="preserve">                               </w:t>
      </w:r>
      <w:r w:rsidR="0049562D">
        <w:rPr>
          <w:b/>
          <w:color w:val="FF0000"/>
          <w:sz w:val="28"/>
          <w:szCs w:val="28"/>
        </w:rPr>
        <w:t xml:space="preserve">   </w:t>
      </w:r>
      <w:r>
        <w:rPr>
          <w:b/>
          <w:color w:val="FF0000"/>
          <w:sz w:val="28"/>
          <w:szCs w:val="28"/>
        </w:rPr>
        <w:t xml:space="preserve">   </w:t>
      </w:r>
      <w:r w:rsidR="00947BD6">
        <w:rPr>
          <w:b/>
          <w:color w:val="FF0000"/>
          <w:sz w:val="28"/>
          <w:szCs w:val="28"/>
        </w:rPr>
        <w:t xml:space="preserve">GOSPODARKA KOMUNALNA  </w:t>
      </w:r>
    </w:p>
    <w:p w:rsidR="00947BD6" w:rsidRPr="00E80972" w:rsidRDefault="00947BD6" w:rsidP="00947BD6">
      <w:pPr>
        <w:rPr>
          <w:sz w:val="24"/>
          <w:szCs w:val="24"/>
        </w:rPr>
      </w:pPr>
      <w:r w:rsidRPr="00E80972">
        <w:rPr>
          <w:sz w:val="24"/>
          <w:szCs w:val="24"/>
        </w:rPr>
        <w:t xml:space="preserve"> Liczba mieszkańców gminy objęta systemem odbioru odpadów komunalnych: stan na dzień 31.12.2024 – </w:t>
      </w:r>
      <w:r w:rsidRPr="00E80972">
        <w:rPr>
          <w:b/>
          <w:sz w:val="24"/>
          <w:szCs w:val="24"/>
        </w:rPr>
        <w:t>6556</w:t>
      </w:r>
      <w:r w:rsidRPr="00E80972">
        <w:rPr>
          <w:sz w:val="24"/>
          <w:szCs w:val="24"/>
        </w:rPr>
        <w:t xml:space="preserve"> </w:t>
      </w:r>
    </w:p>
    <w:p w:rsidR="00947BD6" w:rsidRPr="00E80972" w:rsidRDefault="00947BD6" w:rsidP="00947BD6">
      <w:pPr>
        <w:rPr>
          <w:sz w:val="24"/>
          <w:szCs w:val="24"/>
        </w:rPr>
      </w:pPr>
      <w:r w:rsidRPr="00E80972">
        <w:rPr>
          <w:sz w:val="24"/>
          <w:szCs w:val="24"/>
        </w:rPr>
        <w:t xml:space="preserve"> Liczba mieszkańców gminy zameldowanych na pobyt stały: stan na 31.12.2024 – </w:t>
      </w:r>
      <w:r w:rsidRPr="00E80972">
        <w:rPr>
          <w:b/>
          <w:sz w:val="24"/>
          <w:szCs w:val="24"/>
        </w:rPr>
        <w:t>7163</w:t>
      </w:r>
    </w:p>
    <w:p w:rsidR="00947BD6" w:rsidRPr="00E80972" w:rsidRDefault="00947BD6" w:rsidP="00947BD6">
      <w:pPr>
        <w:rPr>
          <w:sz w:val="24"/>
          <w:szCs w:val="24"/>
        </w:rPr>
      </w:pPr>
      <w:r w:rsidRPr="00E80972">
        <w:rPr>
          <w:sz w:val="24"/>
          <w:szCs w:val="24"/>
        </w:rPr>
        <w:t xml:space="preserve"> Liczba właścicieli nieruchomości którzy złożyli deklarację o wysokości opłaty za gospodarowanie odpadami komunalnymi: stan na 31.12.2024 - </w:t>
      </w:r>
      <w:r w:rsidRPr="00E80972">
        <w:rPr>
          <w:b/>
          <w:sz w:val="24"/>
          <w:szCs w:val="24"/>
        </w:rPr>
        <w:t>2111</w:t>
      </w:r>
    </w:p>
    <w:p w:rsidR="00947BD6" w:rsidRPr="00E80972" w:rsidRDefault="00947BD6" w:rsidP="00947BD6">
      <w:pPr>
        <w:rPr>
          <w:sz w:val="24"/>
          <w:szCs w:val="24"/>
        </w:rPr>
      </w:pPr>
      <w:r w:rsidRPr="00E80972">
        <w:rPr>
          <w:sz w:val="24"/>
          <w:szCs w:val="24"/>
        </w:rPr>
        <w:t>W roku 2024 odpady komunalne z nieruchomości zamieszkałych na terenie gminy błędów odbierała zgodnie z obowiązującą umową:</w:t>
      </w:r>
    </w:p>
    <w:p w:rsidR="00947BD6" w:rsidRPr="00E80972" w:rsidRDefault="00947BD6" w:rsidP="00947BD6">
      <w:pPr>
        <w:rPr>
          <w:sz w:val="24"/>
          <w:szCs w:val="24"/>
        </w:rPr>
      </w:pPr>
      <w:r w:rsidRPr="00E80972">
        <w:rPr>
          <w:sz w:val="24"/>
          <w:szCs w:val="24"/>
        </w:rPr>
        <w:t xml:space="preserve">- od 1 kwietnia 2021 do 30 czerwca 2024 firma PUH ATK Recykling </w:t>
      </w:r>
    </w:p>
    <w:p w:rsidR="00947BD6" w:rsidRPr="00E80972" w:rsidRDefault="00947BD6" w:rsidP="00947BD6">
      <w:pPr>
        <w:rPr>
          <w:sz w:val="24"/>
          <w:szCs w:val="24"/>
        </w:rPr>
      </w:pPr>
      <w:r w:rsidRPr="00E80972">
        <w:rPr>
          <w:sz w:val="24"/>
          <w:szCs w:val="24"/>
        </w:rPr>
        <w:t>- od 1 lipca 2024 firma EKO ZULEN Sp. z o.o. - umowa na 36 miesięcy</w:t>
      </w:r>
    </w:p>
    <w:p w:rsidR="00947BD6" w:rsidRPr="00E80972" w:rsidRDefault="00947BD6" w:rsidP="00947BD6">
      <w:pPr>
        <w:rPr>
          <w:sz w:val="24"/>
          <w:szCs w:val="24"/>
        </w:rPr>
      </w:pPr>
    </w:p>
    <w:p w:rsidR="00947BD6" w:rsidRPr="00E80972" w:rsidRDefault="00947BD6" w:rsidP="00947BD6">
      <w:pPr>
        <w:rPr>
          <w:sz w:val="24"/>
          <w:szCs w:val="24"/>
        </w:rPr>
      </w:pPr>
      <w:r w:rsidRPr="00E80972">
        <w:rPr>
          <w:sz w:val="24"/>
          <w:szCs w:val="24"/>
        </w:rPr>
        <w:t xml:space="preserve"> Zestawienie ilościowe odebranych odpadów w 2024 r. z nieruchomości zamieszkałych i PSZOK</w:t>
      </w:r>
      <w:r w:rsidR="00102A19">
        <w:rPr>
          <w:sz w:val="24"/>
          <w:szCs w:val="24"/>
        </w:rPr>
        <w:t xml:space="preserve"> </w:t>
      </w:r>
      <w:r w:rsidRPr="00E80972">
        <w:rPr>
          <w:sz w:val="24"/>
          <w:szCs w:val="24"/>
        </w:rPr>
        <w:t xml:space="preserve"> w Gminie Błędów: </w:t>
      </w:r>
    </w:p>
    <w:p w:rsidR="00947BD6" w:rsidRPr="00E80972" w:rsidRDefault="00947BD6" w:rsidP="00947BD6">
      <w:pPr>
        <w:rPr>
          <w:sz w:val="24"/>
          <w:szCs w:val="24"/>
        </w:rPr>
      </w:pPr>
      <w:r w:rsidRPr="00E80972">
        <w:rPr>
          <w:sz w:val="24"/>
          <w:szCs w:val="24"/>
        </w:rPr>
        <w:t xml:space="preserve"> W rozbiciu na miesiące:</w:t>
      </w:r>
    </w:p>
    <w:tbl>
      <w:tblPr>
        <w:tblStyle w:val="Tabela-Siatka"/>
        <w:tblW w:w="9356" w:type="dxa"/>
        <w:tblInd w:w="-147" w:type="dxa"/>
        <w:tblLook w:val="04A0" w:firstRow="1" w:lastRow="0" w:firstColumn="1" w:lastColumn="0" w:noHBand="0" w:noVBand="1"/>
      </w:tblPr>
      <w:tblGrid>
        <w:gridCol w:w="1356"/>
        <w:gridCol w:w="1434"/>
        <w:gridCol w:w="1809"/>
        <w:gridCol w:w="1671"/>
        <w:gridCol w:w="1406"/>
        <w:gridCol w:w="1680"/>
      </w:tblGrid>
      <w:tr w:rsidR="00947BD6" w:rsidRPr="005756E7" w:rsidTr="00112BDC">
        <w:trPr>
          <w:trHeight w:val="375"/>
        </w:trPr>
        <w:tc>
          <w:tcPr>
            <w:tcW w:w="1356" w:type="dxa"/>
            <w:noWrap/>
            <w:hideMark/>
          </w:tcPr>
          <w:p w:rsidR="00947BD6" w:rsidRPr="00445AEF" w:rsidRDefault="00947BD6" w:rsidP="00112BDC">
            <w:pPr>
              <w:jc w:val="center"/>
              <w:rPr>
                <w:b/>
                <w:sz w:val="20"/>
              </w:rPr>
            </w:pPr>
            <w:r w:rsidRPr="00445AEF">
              <w:rPr>
                <w:b/>
                <w:sz w:val="20"/>
              </w:rPr>
              <w:t>miesiąc</w:t>
            </w:r>
          </w:p>
        </w:tc>
        <w:tc>
          <w:tcPr>
            <w:tcW w:w="1434" w:type="dxa"/>
            <w:noWrap/>
            <w:hideMark/>
          </w:tcPr>
          <w:p w:rsidR="00947BD6" w:rsidRPr="00445AEF" w:rsidRDefault="00947BD6" w:rsidP="00112BDC">
            <w:pPr>
              <w:jc w:val="center"/>
              <w:rPr>
                <w:b/>
                <w:sz w:val="20"/>
              </w:rPr>
            </w:pPr>
            <w:r w:rsidRPr="00445AEF">
              <w:rPr>
                <w:b/>
                <w:sz w:val="20"/>
              </w:rPr>
              <w:t>odpady komunalne Mg</w:t>
            </w:r>
          </w:p>
        </w:tc>
        <w:tc>
          <w:tcPr>
            <w:tcW w:w="1809" w:type="dxa"/>
            <w:noWrap/>
            <w:hideMark/>
          </w:tcPr>
          <w:p w:rsidR="00947BD6" w:rsidRPr="00445AEF" w:rsidRDefault="00947BD6" w:rsidP="00112BDC">
            <w:pPr>
              <w:jc w:val="center"/>
              <w:rPr>
                <w:b/>
                <w:sz w:val="20"/>
              </w:rPr>
            </w:pPr>
            <w:r w:rsidRPr="00445AEF">
              <w:rPr>
                <w:b/>
                <w:sz w:val="20"/>
              </w:rPr>
              <w:t>odpady segregowane Mg</w:t>
            </w:r>
          </w:p>
        </w:tc>
        <w:tc>
          <w:tcPr>
            <w:tcW w:w="1671" w:type="dxa"/>
            <w:noWrap/>
            <w:hideMark/>
          </w:tcPr>
          <w:p w:rsidR="00947BD6" w:rsidRPr="00445AEF" w:rsidRDefault="00947BD6" w:rsidP="00112BDC">
            <w:pPr>
              <w:jc w:val="center"/>
              <w:rPr>
                <w:b/>
                <w:sz w:val="20"/>
              </w:rPr>
            </w:pPr>
            <w:r w:rsidRPr="00445AEF">
              <w:rPr>
                <w:b/>
                <w:sz w:val="20"/>
              </w:rPr>
              <w:t>Odpady komunalne brutto</w:t>
            </w:r>
          </w:p>
        </w:tc>
        <w:tc>
          <w:tcPr>
            <w:tcW w:w="1406" w:type="dxa"/>
            <w:noWrap/>
            <w:hideMark/>
          </w:tcPr>
          <w:p w:rsidR="00947BD6" w:rsidRPr="00445AEF" w:rsidRDefault="00947BD6" w:rsidP="00112BDC">
            <w:pPr>
              <w:jc w:val="center"/>
              <w:rPr>
                <w:b/>
                <w:sz w:val="20"/>
              </w:rPr>
            </w:pPr>
            <w:r w:rsidRPr="00445AEF">
              <w:rPr>
                <w:b/>
                <w:sz w:val="20"/>
              </w:rPr>
              <w:t>Odpady segregowane brutto</w:t>
            </w:r>
          </w:p>
        </w:tc>
        <w:tc>
          <w:tcPr>
            <w:tcW w:w="1680" w:type="dxa"/>
            <w:noWrap/>
            <w:hideMark/>
          </w:tcPr>
          <w:p w:rsidR="00947BD6" w:rsidRPr="00445AEF" w:rsidRDefault="00947BD6" w:rsidP="00112BDC">
            <w:pPr>
              <w:jc w:val="center"/>
              <w:rPr>
                <w:b/>
                <w:sz w:val="20"/>
              </w:rPr>
            </w:pPr>
            <w:r w:rsidRPr="00445AEF">
              <w:rPr>
                <w:b/>
                <w:sz w:val="20"/>
              </w:rPr>
              <w:t>razem brutto zł.</w:t>
            </w:r>
          </w:p>
        </w:tc>
      </w:tr>
      <w:tr w:rsidR="00947BD6" w:rsidRPr="005756E7" w:rsidTr="00112BDC">
        <w:trPr>
          <w:trHeight w:val="375"/>
        </w:trPr>
        <w:tc>
          <w:tcPr>
            <w:tcW w:w="1356" w:type="dxa"/>
            <w:noWrap/>
            <w:hideMark/>
          </w:tcPr>
          <w:p w:rsidR="00947BD6" w:rsidRPr="002C2C90" w:rsidRDefault="00947BD6" w:rsidP="00112BDC">
            <w:r w:rsidRPr="002C2C90">
              <w:t>styczeń</w:t>
            </w:r>
          </w:p>
        </w:tc>
        <w:tc>
          <w:tcPr>
            <w:tcW w:w="1434" w:type="dxa"/>
            <w:noWrap/>
            <w:hideMark/>
          </w:tcPr>
          <w:p w:rsidR="00947BD6" w:rsidRPr="00C82EC8" w:rsidRDefault="00947BD6" w:rsidP="00112BDC">
            <w:r w:rsidRPr="00C82EC8">
              <w:t>66,92</w:t>
            </w:r>
          </w:p>
        </w:tc>
        <w:tc>
          <w:tcPr>
            <w:tcW w:w="1809" w:type="dxa"/>
            <w:noWrap/>
            <w:hideMark/>
          </w:tcPr>
          <w:p w:rsidR="00947BD6" w:rsidRPr="00C82EC8" w:rsidRDefault="00947BD6" w:rsidP="00112BDC">
            <w:r w:rsidRPr="00C82EC8">
              <w:t>30,36</w:t>
            </w:r>
          </w:p>
        </w:tc>
        <w:tc>
          <w:tcPr>
            <w:tcW w:w="1671" w:type="dxa"/>
            <w:noWrap/>
            <w:hideMark/>
          </w:tcPr>
          <w:p w:rsidR="00947BD6" w:rsidRPr="00C82EC8" w:rsidRDefault="00947BD6" w:rsidP="00112BDC">
            <w:r w:rsidRPr="00C82EC8">
              <w:t>54 927,94 zł</w:t>
            </w:r>
          </w:p>
        </w:tc>
        <w:tc>
          <w:tcPr>
            <w:tcW w:w="1406" w:type="dxa"/>
            <w:noWrap/>
            <w:hideMark/>
          </w:tcPr>
          <w:p w:rsidR="00947BD6" w:rsidRPr="00C82EC8" w:rsidRDefault="00947BD6" w:rsidP="00112BDC">
            <w:r w:rsidRPr="00C82EC8">
              <w:t>22 952,16 zł</w:t>
            </w:r>
          </w:p>
        </w:tc>
        <w:tc>
          <w:tcPr>
            <w:tcW w:w="1680" w:type="dxa"/>
            <w:noWrap/>
            <w:hideMark/>
          </w:tcPr>
          <w:p w:rsidR="00947BD6" w:rsidRPr="00C82EC8" w:rsidRDefault="00947BD6" w:rsidP="00112BDC">
            <w:r w:rsidRPr="00C82EC8">
              <w:t>77 880,10 zł</w:t>
            </w:r>
          </w:p>
        </w:tc>
      </w:tr>
      <w:tr w:rsidR="00947BD6" w:rsidRPr="005756E7" w:rsidTr="00112BDC">
        <w:trPr>
          <w:trHeight w:val="390"/>
        </w:trPr>
        <w:tc>
          <w:tcPr>
            <w:tcW w:w="1356" w:type="dxa"/>
            <w:noWrap/>
            <w:hideMark/>
          </w:tcPr>
          <w:p w:rsidR="00947BD6" w:rsidRPr="002C2C90" w:rsidRDefault="00947BD6" w:rsidP="00112BDC">
            <w:r w:rsidRPr="002C2C90">
              <w:t>luty</w:t>
            </w:r>
          </w:p>
        </w:tc>
        <w:tc>
          <w:tcPr>
            <w:tcW w:w="1434" w:type="dxa"/>
            <w:noWrap/>
            <w:hideMark/>
          </w:tcPr>
          <w:p w:rsidR="00947BD6" w:rsidRPr="00C82EC8" w:rsidRDefault="00947BD6" w:rsidP="00112BDC">
            <w:r w:rsidRPr="00C82EC8">
              <w:t>72,12</w:t>
            </w:r>
          </w:p>
        </w:tc>
        <w:tc>
          <w:tcPr>
            <w:tcW w:w="1809" w:type="dxa"/>
            <w:noWrap/>
            <w:hideMark/>
          </w:tcPr>
          <w:p w:rsidR="00947BD6" w:rsidRPr="00C82EC8" w:rsidRDefault="00947BD6" w:rsidP="00112BDC">
            <w:r w:rsidRPr="00C82EC8">
              <w:t>37,09</w:t>
            </w:r>
          </w:p>
        </w:tc>
        <w:tc>
          <w:tcPr>
            <w:tcW w:w="1671" w:type="dxa"/>
            <w:noWrap/>
            <w:hideMark/>
          </w:tcPr>
          <w:p w:rsidR="00947BD6" w:rsidRPr="00C82EC8" w:rsidRDefault="00947BD6" w:rsidP="00112BDC">
            <w:r w:rsidRPr="00C82EC8">
              <w:t>59 196,10 zł</w:t>
            </w:r>
          </w:p>
        </w:tc>
        <w:tc>
          <w:tcPr>
            <w:tcW w:w="1406" w:type="dxa"/>
            <w:noWrap/>
            <w:hideMark/>
          </w:tcPr>
          <w:p w:rsidR="00947BD6" w:rsidRPr="00C82EC8" w:rsidRDefault="00947BD6" w:rsidP="00112BDC">
            <w:r w:rsidRPr="00C82EC8">
              <w:t>28 040,04 zł</w:t>
            </w:r>
          </w:p>
        </w:tc>
        <w:tc>
          <w:tcPr>
            <w:tcW w:w="1680" w:type="dxa"/>
            <w:noWrap/>
            <w:hideMark/>
          </w:tcPr>
          <w:p w:rsidR="00947BD6" w:rsidRPr="00C82EC8" w:rsidRDefault="00947BD6" w:rsidP="00112BDC">
            <w:r w:rsidRPr="00C82EC8">
              <w:t>87 236,14 zł</w:t>
            </w:r>
          </w:p>
        </w:tc>
      </w:tr>
      <w:tr w:rsidR="00947BD6" w:rsidRPr="005756E7" w:rsidTr="00112BDC">
        <w:trPr>
          <w:trHeight w:val="390"/>
        </w:trPr>
        <w:tc>
          <w:tcPr>
            <w:tcW w:w="1356" w:type="dxa"/>
            <w:noWrap/>
            <w:hideMark/>
          </w:tcPr>
          <w:p w:rsidR="00947BD6" w:rsidRPr="002C2C90" w:rsidRDefault="00947BD6" w:rsidP="00112BDC">
            <w:r w:rsidRPr="002C2C90">
              <w:t>marzec</w:t>
            </w:r>
          </w:p>
        </w:tc>
        <w:tc>
          <w:tcPr>
            <w:tcW w:w="1434" w:type="dxa"/>
            <w:noWrap/>
            <w:hideMark/>
          </w:tcPr>
          <w:p w:rsidR="00947BD6" w:rsidRPr="00C82EC8" w:rsidRDefault="00947BD6" w:rsidP="00112BDC">
            <w:r w:rsidRPr="00C82EC8">
              <w:t>70,12</w:t>
            </w:r>
          </w:p>
        </w:tc>
        <w:tc>
          <w:tcPr>
            <w:tcW w:w="1809" w:type="dxa"/>
            <w:noWrap/>
            <w:hideMark/>
          </w:tcPr>
          <w:p w:rsidR="00947BD6" w:rsidRPr="00C82EC8" w:rsidRDefault="00947BD6" w:rsidP="00112BDC">
            <w:r w:rsidRPr="00C82EC8">
              <w:t>34,72</w:t>
            </w:r>
          </w:p>
        </w:tc>
        <w:tc>
          <w:tcPr>
            <w:tcW w:w="1671" w:type="dxa"/>
            <w:noWrap/>
            <w:hideMark/>
          </w:tcPr>
          <w:p w:rsidR="00947BD6" w:rsidRPr="00C82EC8" w:rsidRDefault="00947BD6" w:rsidP="00112BDC">
            <w:r w:rsidRPr="00C82EC8">
              <w:t>57 554,50 zł</w:t>
            </w:r>
          </w:p>
        </w:tc>
        <w:tc>
          <w:tcPr>
            <w:tcW w:w="1406" w:type="dxa"/>
            <w:noWrap/>
            <w:hideMark/>
          </w:tcPr>
          <w:p w:rsidR="00947BD6" w:rsidRPr="00C82EC8" w:rsidRDefault="00947BD6" w:rsidP="00112BDC">
            <w:r w:rsidRPr="00C82EC8">
              <w:t>26 248,32 zł</w:t>
            </w:r>
          </w:p>
        </w:tc>
        <w:tc>
          <w:tcPr>
            <w:tcW w:w="1680" w:type="dxa"/>
            <w:noWrap/>
            <w:hideMark/>
          </w:tcPr>
          <w:p w:rsidR="00947BD6" w:rsidRPr="00C82EC8" w:rsidRDefault="00947BD6" w:rsidP="00112BDC">
            <w:r w:rsidRPr="00C82EC8">
              <w:t>83 802,82 zł</w:t>
            </w:r>
          </w:p>
        </w:tc>
      </w:tr>
      <w:tr w:rsidR="00947BD6" w:rsidRPr="005756E7" w:rsidTr="00112BDC">
        <w:trPr>
          <w:trHeight w:val="375"/>
        </w:trPr>
        <w:tc>
          <w:tcPr>
            <w:tcW w:w="1356" w:type="dxa"/>
            <w:noWrap/>
            <w:hideMark/>
          </w:tcPr>
          <w:p w:rsidR="00947BD6" w:rsidRPr="002C2C90" w:rsidRDefault="00947BD6" w:rsidP="00112BDC">
            <w:r w:rsidRPr="002C2C90">
              <w:t>kwiecień</w:t>
            </w:r>
          </w:p>
        </w:tc>
        <w:tc>
          <w:tcPr>
            <w:tcW w:w="1434" w:type="dxa"/>
            <w:noWrap/>
            <w:hideMark/>
          </w:tcPr>
          <w:p w:rsidR="00947BD6" w:rsidRPr="00C82EC8" w:rsidRDefault="00947BD6" w:rsidP="00112BDC">
            <w:r w:rsidRPr="00C82EC8">
              <w:t>78,8</w:t>
            </w:r>
          </w:p>
        </w:tc>
        <w:tc>
          <w:tcPr>
            <w:tcW w:w="1809" w:type="dxa"/>
            <w:noWrap/>
            <w:hideMark/>
          </w:tcPr>
          <w:p w:rsidR="00947BD6" w:rsidRPr="00C82EC8" w:rsidRDefault="00947BD6" w:rsidP="00112BDC">
            <w:r w:rsidRPr="00C82EC8">
              <w:t>31,48</w:t>
            </w:r>
          </w:p>
        </w:tc>
        <w:tc>
          <w:tcPr>
            <w:tcW w:w="1671" w:type="dxa"/>
            <w:noWrap/>
            <w:hideMark/>
          </w:tcPr>
          <w:p w:rsidR="00947BD6" w:rsidRPr="00C82EC8" w:rsidRDefault="00947BD6" w:rsidP="00112BDC">
            <w:r w:rsidRPr="00C82EC8">
              <w:t>76 387,64 zł</w:t>
            </w:r>
          </w:p>
        </w:tc>
        <w:tc>
          <w:tcPr>
            <w:tcW w:w="1406" w:type="dxa"/>
            <w:noWrap/>
            <w:hideMark/>
          </w:tcPr>
          <w:p w:rsidR="00947BD6" w:rsidRPr="00C82EC8" w:rsidRDefault="00947BD6" w:rsidP="00112BDC">
            <w:r w:rsidRPr="00C82EC8">
              <w:t>28 107,16 zł</w:t>
            </w:r>
          </w:p>
        </w:tc>
        <w:tc>
          <w:tcPr>
            <w:tcW w:w="1680" w:type="dxa"/>
            <w:noWrap/>
            <w:hideMark/>
          </w:tcPr>
          <w:p w:rsidR="00947BD6" w:rsidRPr="00C82EC8" w:rsidRDefault="00947BD6" w:rsidP="00112BDC">
            <w:r w:rsidRPr="00C82EC8">
              <w:t>104 494,80 zł</w:t>
            </w:r>
          </w:p>
        </w:tc>
      </w:tr>
      <w:tr w:rsidR="00947BD6" w:rsidRPr="005756E7" w:rsidTr="00112BDC">
        <w:trPr>
          <w:trHeight w:val="375"/>
        </w:trPr>
        <w:tc>
          <w:tcPr>
            <w:tcW w:w="1356" w:type="dxa"/>
            <w:noWrap/>
            <w:hideMark/>
          </w:tcPr>
          <w:p w:rsidR="00947BD6" w:rsidRPr="002C2C90" w:rsidRDefault="00947BD6" w:rsidP="00112BDC">
            <w:r w:rsidRPr="002C2C90">
              <w:t>maj</w:t>
            </w:r>
          </w:p>
        </w:tc>
        <w:tc>
          <w:tcPr>
            <w:tcW w:w="1434" w:type="dxa"/>
            <w:noWrap/>
            <w:hideMark/>
          </w:tcPr>
          <w:p w:rsidR="00947BD6" w:rsidRPr="00C82EC8" w:rsidRDefault="00947BD6" w:rsidP="00112BDC">
            <w:r w:rsidRPr="00C82EC8">
              <w:t>90,2</w:t>
            </w:r>
          </w:p>
        </w:tc>
        <w:tc>
          <w:tcPr>
            <w:tcW w:w="1809" w:type="dxa"/>
            <w:noWrap/>
            <w:hideMark/>
          </w:tcPr>
          <w:p w:rsidR="00947BD6" w:rsidRPr="00C82EC8" w:rsidRDefault="00947BD6" w:rsidP="00112BDC">
            <w:r w:rsidRPr="00C82EC8">
              <w:t>42,53</w:t>
            </w:r>
          </w:p>
        </w:tc>
        <w:tc>
          <w:tcPr>
            <w:tcW w:w="1671" w:type="dxa"/>
            <w:noWrap/>
            <w:hideMark/>
          </w:tcPr>
          <w:p w:rsidR="00947BD6" w:rsidRPr="00C82EC8" w:rsidRDefault="00947BD6" w:rsidP="00112BDC">
            <w:r w:rsidRPr="00C82EC8">
              <w:t>87 438,66 zł</w:t>
            </w:r>
          </w:p>
        </w:tc>
        <w:tc>
          <w:tcPr>
            <w:tcW w:w="1406" w:type="dxa"/>
            <w:noWrap/>
            <w:hideMark/>
          </w:tcPr>
          <w:p w:rsidR="00947BD6" w:rsidRPr="00C82EC8" w:rsidRDefault="00947BD6" w:rsidP="00112BDC">
            <w:r w:rsidRPr="00C82EC8">
              <w:t>37 973,22 zł</w:t>
            </w:r>
          </w:p>
        </w:tc>
        <w:tc>
          <w:tcPr>
            <w:tcW w:w="1680" w:type="dxa"/>
            <w:noWrap/>
            <w:hideMark/>
          </w:tcPr>
          <w:p w:rsidR="00947BD6" w:rsidRPr="00C82EC8" w:rsidRDefault="00947BD6" w:rsidP="00112BDC">
            <w:r w:rsidRPr="00C82EC8">
              <w:t>125 411,88 zł</w:t>
            </w:r>
          </w:p>
        </w:tc>
      </w:tr>
      <w:tr w:rsidR="00947BD6" w:rsidRPr="005756E7" w:rsidTr="00112BDC">
        <w:trPr>
          <w:trHeight w:val="375"/>
        </w:trPr>
        <w:tc>
          <w:tcPr>
            <w:tcW w:w="1356" w:type="dxa"/>
            <w:noWrap/>
            <w:hideMark/>
          </w:tcPr>
          <w:p w:rsidR="00947BD6" w:rsidRPr="002C2C90" w:rsidRDefault="00947BD6" w:rsidP="00112BDC">
            <w:r w:rsidRPr="002C2C90">
              <w:t>czerwiec</w:t>
            </w:r>
          </w:p>
        </w:tc>
        <w:tc>
          <w:tcPr>
            <w:tcW w:w="1434" w:type="dxa"/>
            <w:noWrap/>
            <w:hideMark/>
          </w:tcPr>
          <w:p w:rsidR="00947BD6" w:rsidRPr="00C82EC8" w:rsidRDefault="00947BD6" w:rsidP="00112BDC">
            <w:r w:rsidRPr="00C82EC8">
              <w:t>76,56</w:t>
            </w:r>
          </w:p>
        </w:tc>
        <w:tc>
          <w:tcPr>
            <w:tcW w:w="1809" w:type="dxa"/>
            <w:noWrap/>
            <w:hideMark/>
          </w:tcPr>
          <w:p w:rsidR="00947BD6" w:rsidRPr="00C82EC8" w:rsidRDefault="00947BD6" w:rsidP="00112BDC">
            <w:r w:rsidRPr="00C82EC8">
              <w:t>51,9</w:t>
            </w:r>
          </w:p>
        </w:tc>
        <w:tc>
          <w:tcPr>
            <w:tcW w:w="1671" w:type="dxa"/>
            <w:noWrap/>
            <w:hideMark/>
          </w:tcPr>
          <w:p w:rsidR="00947BD6" w:rsidRPr="00C82EC8" w:rsidRDefault="00947BD6" w:rsidP="00112BDC">
            <w:r w:rsidRPr="00C82EC8">
              <w:t>74 216,22 zł</w:t>
            </w:r>
          </w:p>
        </w:tc>
        <w:tc>
          <w:tcPr>
            <w:tcW w:w="1406" w:type="dxa"/>
            <w:noWrap/>
            <w:hideMark/>
          </w:tcPr>
          <w:p w:rsidR="00947BD6" w:rsidRPr="00C82EC8" w:rsidRDefault="00947BD6" w:rsidP="00112BDC">
            <w:r w:rsidRPr="00C82EC8">
              <w:t>46 339,28 zł</w:t>
            </w:r>
          </w:p>
        </w:tc>
        <w:tc>
          <w:tcPr>
            <w:tcW w:w="1680" w:type="dxa"/>
            <w:noWrap/>
            <w:hideMark/>
          </w:tcPr>
          <w:p w:rsidR="00947BD6" w:rsidRPr="00C82EC8" w:rsidRDefault="00947BD6" w:rsidP="00112BDC">
            <w:r w:rsidRPr="00C82EC8">
              <w:t>120 555,50 zł</w:t>
            </w:r>
          </w:p>
        </w:tc>
      </w:tr>
      <w:tr w:rsidR="00947BD6" w:rsidRPr="005756E7" w:rsidTr="00112BDC">
        <w:trPr>
          <w:trHeight w:val="375"/>
        </w:trPr>
        <w:tc>
          <w:tcPr>
            <w:tcW w:w="1356" w:type="dxa"/>
            <w:noWrap/>
            <w:hideMark/>
          </w:tcPr>
          <w:p w:rsidR="00947BD6" w:rsidRPr="002C2C90" w:rsidRDefault="00947BD6" w:rsidP="00112BDC">
            <w:r w:rsidRPr="002C2C90">
              <w:t>lipiec</w:t>
            </w:r>
          </w:p>
        </w:tc>
        <w:tc>
          <w:tcPr>
            <w:tcW w:w="1434" w:type="dxa"/>
            <w:noWrap/>
            <w:hideMark/>
          </w:tcPr>
          <w:p w:rsidR="00947BD6" w:rsidRPr="00C82EC8" w:rsidRDefault="00947BD6" w:rsidP="00112BDC">
            <w:r w:rsidRPr="00C82EC8">
              <w:t>73,62</w:t>
            </w:r>
          </w:p>
        </w:tc>
        <w:tc>
          <w:tcPr>
            <w:tcW w:w="1809" w:type="dxa"/>
            <w:noWrap/>
            <w:hideMark/>
          </w:tcPr>
          <w:p w:rsidR="00947BD6" w:rsidRPr="00C82EC8" w:rsidRDefault="00947BD6" w:rsidP="00112BDC">
            <w:r w:rsidRPr="00C82EC8">
              <w:t>23,85</w:t>
            </w:r>
          </w:p>
        </w:tc>
        <w:tc>
          <w:tcPr>
            <w:tcW w:w="1671" w:type="dxa"/>
            <w:noWrap/>
            <w:hideMark/>
          </w:tcPr>
          <w:p w:rsidR="00947BD6" w:rsidRPr="00C82EC8" w:rsidRDefault="00947BD6" w:rsidP="00112BDC">
            <w:r w:rsidRPr="00C82EC8">
              <w:t>75 828,30 zł</w:t>
            </w:r>
          </w:p>
        </w:tc>
        <w:tc>
          <w:tcPr>
            <w:tcW w:w="1406" w:type="dxa"/>
            <w:noWrap/>
            <w:hideMark/>
          </w:tcPr>
          <w:p w:rsidR="00947BD6" w:rsidRPr="00C82EC8" w:rsidRDefault="00947BD6" w:rsidP="00112BDC">
            <w:r w:rsidRPr="00C82EC8">
              <w:t>15 470,95 zł</w:t>
            </w:r>
          </w:p>
        </w:tc>
        <w:tc>
          <w:tcPr>
            <w:tcW w:w="1680" w:type="dxa"/>
            <w:noWrap/>
            <w:hideMark/>
          </w:tcPr>
          <w:p w:rsidR="00947BD6" w:rsidRPr="00C82EC8" w:rsidRDefault="00947BD6" w:rsidP="00112BDC">
            <w:r w:rsidRPr="00C82EC8">
              <w:t>91 299,25 zł</w:t>
            </w:r>
          </w:p>
        </w:tc>
      </w:tr>
      <w:tr w:rsidR="00947BD6" w:rsidRPr="005756E7" w:rsidTr="00112BDC">
        <w:trPr>
          <w:trHeight w:val="375"/>
        </w:trPr>
        <w:tc>
          <w:tcPr>
            <w:tcW w:w="1356" w:type="dxa"/>
            <w:noWrap/>
            <w:hideMark/>
          </w:tcPr>
          <w:p w:rsidR="00947BD6" w:rsidRPr="002C2C90" w:rsidRDefault="00947BD6" w:rsidP="00112BDC">
            <w:r w:rsidRPr="002C2C90">
              <w:t>sierpień</w:t>
            </w:r>
          </w:p>
        </w:tc>
        <w:tc>
          <w:tcPr>
            <w:tcW w:w="1434" w:type="dxa"/>
            <w:noWrap/>
            <w:hideMark/>
          </w:tcPr>
          <w:p w:rsidR="00947BD6" w:rsidRPr="00C82EC8" w:rsidRDefault="00947BD6" w:rsidP="00112BDC">
            <w:r w:rsidRPr="00C82EC8">
              <w:t>88,9</w:t>
            </w:r>
          </w:p>
        </w:tc>
        <w:tc>
          <w:tcPr>
            <w:tcW w:w="1809" w:type="dxa"/>
            <w:noWrap/>
            <w:hideMark/>
          </w:tcPr>
          <w:p w:rsidR="00947BD6" w:rsidRPr="00C82EC8" w:rsidRDefault="00947BD6" w:rsidP="00112BDC">
            <w:r w:rsidRPr="00C82EC8">
              <w:t>55,95</w:t>
            </w:r>
          </w:p>
        </w:tc>
        <w:tc>
          <w:tcPr>
            <w:tcW w:w="1671" w:type="dxa"/>
            <w:noWrap/>
            <w:hideMark/>
          </w:tcPr>
          <w:p w:rsidR="00947BD6" w:rsidRPr="00C82EC8" w:rsidRDefault="00947BD6" w:rsidP="00112BDC">
            <w:r w:rsidRPr="00C82EC8">
              <w:t>91 566,64 zł</w:t>
            </w:r>
          </w:p>
        </w:tc>
        <w:tc>
          <w:tcPr>
            <w:tcW w:w="1406" w:type="dxa"/>
            <w:noWrap/>
            <w:hideMark/>
          </w:tcPr>
          <w:p w:rsidR="00947BD6" w:rsidRPr="00C82EC8" w:rsidRDefault="00947BD6" w:rsidP="00112BDC">
            <w:r w:rsidRPr="00C82EC8">
              <w:t>43 503,41 zł</w:t>
            </w:r>
          </w:p>
        </w:tc>
        <w:tc>
          <w:tcPr>
            <w:tcW w:w="1680" w:type="dxa"/>
            <w:noWrap/>
            <w:hideMark/>
          </w:tcPr>
          <w:p w:rsidR="00947BD6" w:rsidRPr="00C82EC8" w:rsidRDefault="00947BD6" w:rsidP="00112BDC">
            <w:r w:rsidRPr="00C82EC8">
              <w:t>135 070,05 zł</w:t>
            </w:r>
          </w:p>
        </w:tc>
      </w:tr>
      <w:tr w:rsidR="00947BD6" w:rsidRPr="005756E7" w:rsidTr="00112BDC">
        <w:trPr>
          <w:trHeight w:val="375"/>
        </w:trPr>
        <w:tc>
          <w:tcPr>
            <w:tcW w:w="1356" w:type="dxa"/>
            <w:noWrap/>
            <w:hideMark/>
          </w:tcPr>
          <w:p w:rsidR="00947BD6" w:rsidRPr="002C2C90" w:rsidRDefault="00947BD6" w:rsidP="00112BDC">
            <w:r w:rsidRPr="002C2C90">
              <w:t>wrzesień</w:t>
            </w:r>
          </w:p>
        </w:tc>
        <w:tc>
          <w:tcPr>
            <w:tcW w:w="1434" w:type="dxa"/>
            <w:noWrap/>
            <w:hideMark/>
          </w:tcPr>
          <w:p w:rsidR="00947BD6" w:rsidRPr="00C82EC8" w:rsidRDefault="00947BD6" w:rsidP="00112BDC">
            <w:r w:rsidRPr="00C82EC8">
              <w:t>70,04</w:t>
            </w:r>
          </w:p>
        </w:tc>
        <w:tc>
          <w:tcPr>
            <w:tcW w:w="1809" w:type="dxa"/>
            <w:noWrap/>
            <w:hideMark/>
          </w:tcPr>
          <w:p w:rsidR="00947BD6" w:rsidRPr="00C82EC8" w:rsidRDefault="00947BD6" w:rsidP="00112BDC">
            <w:r w:rsidRPr="00C82EC8">
              <w:t>36,77</w:t>
            </w:r>
          </w:p>
        </w:tc>
        <w:tc>
          <w:tcPr>
            <w:tcW w:w="1671" w:type="dxa"/>
            <w:noWrap/>
            <w:hideMark/>
          </w:tcPr>
          <w:p w:rsidR="00947BD6" w:rsidRPr="00C82EC8" w:rsidRDefault="00947BD6" w:rsidP="00112BDC">
            <w:r w:rsidRPr="00C82EC8">
              <w:t>72 140,92 zł</w:t>
            </w:r>
          </w:p>
        </w:tc>
        <w:tc>
          <w:tcPr>
            <w:tcW w:w="1406" w:type="dxa"/>
            <w:noWrap/>
            <w:hideMark/>
          </w:tcPr>
          <w:p w:rsidR="00947BD6" w:rsidRPr="00C82EC8" w:rsidRDefault="00947BD6" w:rsidP="00112BDC">
            <w:r w:rsidRPr="00C82EC8">
              <w:t>24 986,91 zł</w:t>
            </w:r>
          </w:p>
        </w:tc>
        <w:tc>
          <w:tcPr>
            <w:tcW w:w="1680" w:type="dxa"/>
            <w:noWrap/>
            <w:hideMark/>
          </w:tcPr>
          <w:p w:rsidR="00947BD6" w:rsidRPr="00C82EC8" w:rsidRDefault="00947BD6" w:rsidP="00112BDC">
            <w:r w:rsidRPr="00C82EC8">
              <w:t>97 127,83 zł</w:t>
            </w:r>
          </w:p>
        </w:tc>
      </w:tr>
      <w:tr w:rsidR="00947BD6" w:rsidRPr="005756E7" w:rsidTr="00112BDC">
        <w:trPr>
          <w:trHeight w:val="375"/>
        </w:trPr>
        <w:tc>
          <w:tcPr>
            <w:tcW w:w="1356" w:type="dxa"/>
            <w:noWrap/>
            <w:hideMark/>
          </w:tcPr>
          <w:p w:rsidR="00947BD6" w:rsidRPr="002C2C90" w:rsidRDefault="00947BD6" w:rsidP="00112BDC">
            <w:r w:rsidRPr="002C2C90">
              <w:t>październik</w:t>
            </w:r>
          </w:p>
        </w:tc>
        <w:tc>
          <w:tcPr>
            <w:tcW w:w="1434" w:type="dxa"/>
            <w:noWrap/>
            <w:hideMark/>
          </w:tcPr>
          <w:p w:rsidR="00947BD6" w:rsidRPr="00C82EC8" w:rsidRDefault="00947BD6" w:rsidP="00112BDC">
            <w:r w:rsidRPr="00C82EC8">
              <w:t>71,94</w:t>
            </w:r>
          </w:p>
        </w:tc>
        <w:tc>
          <w:tcPr>
            <w:tcW w:w="1809" w:type="dxa"/>
            <w:noWrap/>
            <w:hideMark/>
          </w:tcPr>
          <w:p w:rsidR="00947BD6" w:rsidRPr="00C82EC8" w:rsidRDefault="00947BD6" w:rsidP="00112BDC">
            <w:r w:rsidRPr="00C82EC8">
              <w:t>82,13</w:t>
            </w:r>
          </w:p>
        </w:tc>
        <w:tc>
          <w:tcPr>
            <w:tcW w:w="1671" w:type="dxa"/>
            <w:noWrap/>
            <w:hideMark/>
          </w:tcPr>
          <w:p w:rsidR="00947BD6" w:rsidRPr="00C82EC8" w:rsidRDefault="00947BD6" w:rsidP="00112BDC">
            <w:r w:rsidRPr="00C82EC8">
              <w:t>74 097,91 zł</w:t>
            </w:r>
          </w:p>
        </w:tc>
        <w:tc>
          <w:tcPr>
            <w:tcW w:w="1406" w:type="dxa"/>
            <w:noWrap/>
            <w:hideMark/>
          </w:tcPr>
          <w:p w:rsidR="00947BD6" w:rsidRPr="00C82EC8" w:rsidRDefault="00947BD6" w:rsidP="00112BDC">
            <w:r w:rsidRPr="00C82EC8">
              <w:t>94 271,99 zł</w:t>
            </w:r>
          </w:p>
        </w:tc>
        <w:tc>
          <w:tcPr>
            <w:tcW w:w="1680" w:type="dxa"/>
            <w:noWrap/>
            <w:hideMark/>
          </w:tcPr>
          <w:p w:rsidR="00947BD6" w:rsidRPr="00C82EC8" w:rsidRDefault="00947BD6" w:rsidP="00112BDC">
            <w:r w:rsidRPr="00C82EC8">
              <w:t>168 369,90 zł</w:t>
            </w:r>
          </w:p>
        </w:tc>
      </w:tr>
      <w:tr w:rsidR="00947BD6" w:rsidRPr="005756E7" w:rsidTr="00112BDC">
        <w:trPr>
          <w:trHeight w:val="375"/>
        </w:trPr>
        <w:tc>
          <w:tcPr>
            <w:tcW w:w="1356" w:type="dxa"/>
            <w:noWrap/>
            <w:hideMark/>
          </w:tcPr>
          <w:p w:rsidR="00947BD6" w:rsidRPr="002C2C90" w:rsidRDefault="00947BD6" w:rsidP="00112BDC">
            <w:r w:rsidRPr="002C2C90">
              <w:t>listopad</w:t>
            </w:r>
          </w:p>
        </w:tc>
        <w:tc>
          <w:tcPr>
            <w:tcW w:w="1434" w:type="dxa"/>
            <w:noWrap/>
            <w:hideMark/>
          </w:tcPr>
          <w:p w:rsidR="00947BD6" w:rsidRPr="00C82EC8" w:rsidRDefault="00947BD6" w:rsidP="00112BDC">
            <w:r w:rsidRPr="00C82EC8">
              <w:t>82,94</w:t>
            </w:r>
          </w:p>
        </w:tc>
        <w:tc>
          <w:tcPr>
            <w:tcW w:w="1809" w:type="dxa"/>
            <w:noWrap/>
            <w:hideMark/>
          </w:tcPr>
          <w:p w:rsidR="00947BD6" w:rsidRPr="00C82EC8" w:rsidRDefault="00947BD6" w:rsidP="00112BDC">
            <w:r w:rsidRPr="00C82EC8">
              <w:t>42,89</w:t>
            </w:r>
          </w:p>
        </w:tc>
        <w:tc>
          <w:tcPr>
            <w:tcW w:w="1671" w:type="dxa"/>
            <w:noWrap/>
            <w:hideMark/>
          </w:tcPr>
          <w:p w:rsidR="00947BD6" w:rsidRPr="00C82EC8" w:rsidRDefault="00947BD6" w:rsidP="00112BDC">
            <w:r w:rsidRPr="00C82EC8">
              <w:t>85 427,87 zł</w:t>
            </w:r>
          </w:p>
        </w:tc>
        <w:tc>
          <w:tcPr>
            <w:tcW w:w="1406" w:type="dxa"/>
            <w:noWrap/>
            <w:hideMark/>
          </w:tcPr>
          <w:p w:rsidR="00947BD6" w:rsidRPr="00C82EC8" w:rsidRDefault="00947BD6" w:rsidP="00112BDC">
            <w:r w:rsidRPr="00C82EC8">
              <w:t>28 711,96 zł</w:t>
            </w:r>
          </w:p>
        </w:tc>
        <w:tc>
          <w:tcPr>
            <w:tcW w:w="1680" w:type="dxa"/>
            <w:noWrap/>
            <w:hideMark/>
          </w:tcPr>
          <w:p w:rsidR="00947BD6" w:rsidRPr="00C82EC8" w:rsidRDefault="00947BD6" w:rsidP="00112BDC">
            <w:r w:rsidRPr="00C82EC8">
              <w:t>114 139,83 zł</w:t>
            </w:r>
          </w:p>
        </w:tc>
      </w:tr>
      <w:tr w:rsidR="00947BD6" w:rsidRPr="005756E7" w:rsidTr="00112BDC">
        <w:trPr>
          <w:trHeight w:val="375"/>
        </w:trPr>
        <w:tc>
          <w:tcPr>
            <w:tcW w:w="1356" w:type="dxa"/>
            <w:noWrap/>
            <w:hideMark/>
          </w:tcPr>
          <w:p w:rsidR="00947BD6" w:rsidRPr="002C2C90" w:rsidRDefault="00947BD6" w:rsidP="00112BDC">
            <w:r w:rsidRPr="002C2C90">
              <w:t>grudzień</w:t>
            </w:r>
          </w:p>
        </w:tc>
        <w:tc>
          <w:tcPr>
            <w:tcW w:w="1434" w:type="dxa"/>
            <w:noWrap/>
            <w:hideMark/>
          </w:tcPr>
          <w:p w:rsidR="00947BD6" w:rsidRPr="00C82EC8" w:rsidRDefault="00947BD6" w:rsidP="00112BDC">
            <w:r w:rsidRPr="00C82EC8">
              <w:t>70,92</w:t>
            </w:r>
          </w:p>
        </w:tc>
        <w:tc>
          <w:tcPr>
            <w:tcW w:w="1809" w:type="dxa"/>
            <w:noWrap/>
            <w:hideMark/>
          </w:tcPr>
          <w:p w:rsidR="00947BD6" w:rsidRPr="00C82EC8" w:rsidRDefault="00947BD6" w:rsidP="00112BDC">
            <w:r w:rsidRPr="00C82EC8">
              <w:t>27,83</w:t>
            </w:r>
          </w:p>
        </w:tc>
        <w:tc>
          <w:tcPr>
            <w:tcW w:w="1671" w:type="dxa"/>
            <w:noWrap/>
            <w:hideMark/>
          </w:tcPr>
          <w:p w:rsidR="00947BD6" w:rsidRPr="00C82EC8" w:rsidRDefault="00947BD6" w:rsidP="00112BDC">
            <w:r w:rsidRPr="00C82EC8">
              <w:t>73 047,31 zł</w:t>
            </w:r>
          </w:p>
        </w:tc>
        <w:tc>
          <w:tcPr>
            <w:tcW w:w="1406" w:type="dxa"/>
            <w:noWrap/>
            <w:hideMark/>
          </w:tcPr>
          <w:p w:rsidR="00947BD6" w:rsidRPr="00C82EC8" w:rsidRDefault="00947BD6" w:rsidP="00112BDC">
            <w:r w:rsidRPr="00C82EC8">
              <w:t>19 306,95 zł</w:t>
            </w:r>
          </w:p>
        </w:tc>
        <w:tc>
          <w:tcPr>
            <w:tcW w:w="1680" w:type="dxa"/>
            <w:noWrap/>
            <w:hideMark/>
          </w:tcPr>
          <w:p w:rsidR="00947BD6" w:rsidRPr="00C82EC8" w:rsidRDefault="00947BD6" w:rsidP="00112BDC">
            <w:r w:rsidRPr="00C82EC8">
              <w:t>92 354,26 zł</w:t>
            </w:r>
          </w:p>
        </w:tc>
      </w:tr>
      <w:tr w:rsidR="00947BD6" w:rsidRPr="005756E7" w:rsidTr="00112BDC">
        <w:trPr>
          <w:trHeight w:val="300"/>
        </w:trPr>
        <w:tc>
          <w:tcPr>
            <w:tcW w:w="1356" w:type="dxa"/>
            <w:noWrap/>
            <w:hideMark/>
          </w:tcPr>
          <w:p w:rsidR="00947BD6" w:rsidRPr="002C2C90" w:rsidRDefault="00947BD6" w:rsidP="00112BDC">
            <w:r w:rsidRPr="002C2C90">
              <w:t>razem:</w:t>
            </w:r>
          </w:p>
        </w:tc>
        <w:tc>
          <w:tcPr>
            <w:tcW w:w="1434" w:type="dxa"/>
            <w:noWrap/>
            <w:hideMark/>
          </w:tcPr>
          <w:p w:rsidR="00947BD6" w:rsidRPr="00C82EC8" w:rsidRDefault="00947BD6" w:rsidP="00112BDC">
            <w:r w:rsidRPr="00C82EC8">
              <w:t>913,08</w:t>
            </w:r>
          </w:p>
        </w:tc>
        <w:tc>
          <w:tcPr>
            <w:tcW w:w="1809" w:type="dxa"/>
            <w:noWrap/>
            <w:hideMark/>
          </w:tcPr>
          <w:p w:rsidR="00947BD6" w:rsidRPr="00C82EC8" w:rsidRDefault="00947BD6" w:rsidP="00112BDC">
            <w:r w:rsidRPr="00C82EC8">
              <w:t>497,5</w:t>
            </w:r>
          </w:p>
        </w:tc>
        <w:tc>
          <w:tcPr>
            <w:tcW w:w="1671" w:type="dxa"/>
            <w:noWrap/>
            <w:hideMark/>
          </w:tcPr>
          <w:p w:rsidR="00947BD6" w:rsidRPr="00C82EC8" w:rsidRDefault="00947BD6" w:rsidP="00112BDC">
            <w:r w:rsidRPr="00C82EC8">
              <w:t>881 830,01 zł</w:t>
            </w:r>
          </w:p>
        </w:tc>
        <w:tc>
          <w:tcPr>
            <w:tcW w:w="1406" w:type="dxa"/>
            <w:noWrap/>
            <w:hideMark/>
          </w:tcPr>
          <w:p w:rsidR="00947BD6" w:rsidRPr="00C82EC8" w:rsidRDefault="00947BD6" w:rsidP="00112BDC">
            <w:r w:rsidRPr="00C82EC8">
              <w:t>415 912,35 zł</w:t>
            </w:r>
          </w:p>
        </w:tc>
        <w:tc>
          <w:tcPr>
            <w:tcW w:w="1680" w:type="dxa"/>
            <w:noWrap/>
            <w:hideMark/>
          </w:tcPr>
          <w:p w:rsidR="00947BD6" w:rsidRDefault="00947BD6" w:rsidP="00112BDC">
            <w:r w:rsidRPr="00C82EC8">
              <w:t>1 297 742,36 zł</w:t>
            </w:r>
          </w:p>
        </w:tc>
      </w:tr>
    </w:tbl>
    <w:p w:rsidR="00947BD6" w:rsidRDefault="00947BD6" w:rsidP="00947BD6"/>
    <w:p w:rsidR="00947BD6" w:rsidRPr="00C60425" w:rsidRDefault="00947BD6" w:rsidP="00947BD6">
      <w:pPr>
        <w:rPr>
          <w:rFonts w:cstheme="minorHAnsi"/>
        </w:rPr>
      </w:pPr>
    </w:p>
    <w:p w:rsidR="00947BD6" w:rsidRPr="00E80972" w:rsidRDefault="00947BD6" w:rsidP="00947BD6">
      <w:pPr>
        <w:rPr>
          <w:rFonts w:ascii="Times New Roman" w:hAnsi="Times New Roman" w:cs="Times New Roman"/>
          <w:sz w:val="24"/>
          <w:szCs w:val="24"/>
        </w:rPr>
      </w:pPr>
      <w:r w:rsidRPr="00C60425">
        <w:rPr>
          <w:rFonts w:cstheme="minorHAnsi"/>
          <w:sz w:val="24"/>
          <w:szCs w:val="24"/>
        </w:rPr>
        <w:t xml:space="preserve"> Łączna ilość odebranych odpadów komunalnych z terenu gminy z podziałem na frakcje uwzględniając odpady odbierane z nieruchomości niezamieszkałych przez firmy wpisane do RDR i posiadające zezwolenie na działalność na terenie Gminy Błędów, w Mg (tonach</w:t>
      </w:r>
      <w:r w:rsidRPr="00E80972">
        <w:rPr>
          <w:rFonts w:ascii="Times New Roman" w:hAnsi="Times New Roman" w:cs="Times New Roman"/>
          <w:sz w:val="24"/>
          <w:szCs w:val="24"/>
        </w:rPr>
        <w:t>):</w:t>
      </w:r>
    </w:p>
    <w:p w:rsidR="00947BD6" w:rsidRDefault="00947BD6" w:rsidP="00947BD6">
      <w:r w:rsidRPr="00E80972">
        <w:rPr>
          <w:rFonts w:ascii="Times New Roman" w:hAnsi="Times New Roman" w:cs="Times New Roman"/>
          <w:sz w:val="24"/>
          <w:szCs w:val="24"/>
        </w:rPr>
        <w:lastRenderedPageBreak/>
        <w:t>Odpady odebrane od mieszkańców i zebrane na PSZOK</w:t>
      </w:r>
      <w:r w:rsidR="00102A19">
        <w:rPr>
          <w:rFonts w:ascii="Times New Roman" w:hAnsi="Times New Roman" w:cs="Times New Roman"/>
          <w:sz w:val="24"/>
          <w:szCs w:val="24"/>
        </w:rPr>
        <w:t xml:space="preserve"> - </w:t>
      </w:r>
      <w:r w:rsidRPr="00E80972">
        <w:rPr>
          <w:rFonts w:ascii="Times New Roman" w:hAnsi="Times New Roman" w:cs="Times New Roman"/>
          <w:sz w:val="24"/>
          <w:szCs w:val="24"/>
        </w:rPr>
        <w:t>u</w:t>
      </w:r>
      <w:r>
        <w:tab/>
      </w:r>
      <w:r>
        <w:tab/>
      </w:r>
      <w:r>
        <w:tab/>
      </w:r>
      <w:r>
        <w:tab/>
      </w:r>
      <w:r>
        <w:tab/>
      </w:r>
      <w:r>
        <w:tab/>
      </w:r>
      <w:r>
        <w:tab/>
      </w:r>
      <w:r>
        <w:tab/>
      </w:r>
    </w:p>
    <w:tbl>
      <w:tblPr>
        <w:tblStyle w:val="Tabela-Siatka"/>
        <w:tblW w:w="0" w:type="auto"/>
        <w:tblInd w:w="0" w:type="dxa"/>
        <w:tblLook w:val="04A0" w:firstRow="1" w:lastRow="0" w:firstColumn="1" w:lastColumn="0" w:noHBand="0" w:noVBand="1"/>
      </w:tblPr>
      <w:tblGrid>
        <w:gridCol w:w="440"/>
        <w:gridCol w:w="6133"/>
        <w:gridCol w:w="1172"/>
        <w:gridCol w:w="1317"/>
      </w:tblGrid>
      <w:tr w:rsidR="00947BD6" w:rsidTr="00112BDC">
        <w:tc>
          <w:tcPr>
            <w:tcW w:w="440" w:type="dxa"/>
          </w:tcPr>
          <w:p w:rsidR="00947BD6" w:rsidRDefault="00947BD6" w:rsidP="00112BDC">
            <w:proofErr w:type="spellStart"/>
            <w:r>
              <w:t>Lp</w:t>
            </w:r>
            <w:proofErr w:type="spellEnd"/>
          </w:p>
        </w:tc>
        <w:tc>
          <w:tcPr>
            <w:tcW w:w="6133" w:type="dxa"/>
          </w:tcPr>
          <w:p w:rsidR="00947BD6" w:rsidRDefault="00947BD6" w:rsidP="00112BDC">
            <w:r>
              <w:t>Rodzaj odpadu</w:t>
            </w:r>
          </w:p>
        </w:tc>
        <w:tc>
          <w:tcPr>
            <w:tcW w:w="1172" w:type="dxa"/>
          </w:tcPr>
          <w:p w:rsidR="00947BD6" w:rsidRDefault="00947BD6" w:rsidP="00112BDC">
            <w:r>
              <w:t>Kod odpadu</w:t>
            </w:r>
          </w:p>
        </w:tc>
        <w:tc>
          <w:tcPr>
            <w:tcW w:w="1317" w:type="dxa"/>
          </w:tcPr>
          <w:p w:rsidR="00947BD6" w:rsidRDefault="00947BD6" w:rsidP="00112BDC">
            <w:r>
              <w:t>Waga  [Mg]</w:t>
            </w:r>
          </w:p>
        </w:tc>
      </w:tr>
      <w:tr w:rsidR="00947BD6" w:rsidTr="00112BDC">
        <w:tc>
          <w:tcPr>
            <w:tcW w:w="440" w:type="dxa"/>
          </w:tcPr>
          <w:p w:rsidR="00947BD6" w:rsidRDefault="00947BD6" w:rsidP="00112BDC">
            <w:r>
              <w:t>1</w:t>
            </w:r>
          </w:p>
        </w:tc>
        <w:tc>
          <w:tcPr>
            <w:tcW w:w="6133" w:type="dxa"/>
            <w:vAlign w:val="bottom"/>
          </w:tcPr>
          <w:p w:rsidR="00947BD6" w:rsidRDefault="00947BD6" w:rsidP="00112BDC">
            <w:pPr>
              <w:spacing w:line="240" w:lineRule="auto"/>
              <w:rPr>
                <w:rFonts w:ascii="Calibri" w:hAnsi="Calibri" w:cs="Calibri"/>
                <w:color w:val="000000"/>
              </w:rPr>
            </w:pPr>
            <w:r>
              <w:rPr>
                <w:rFonts w:ascii="Calibri" w:hAnsi="Calibri" w:cs="Calibri"/>
                <w:color w:val="000000"/>
              </w:rPr>
              <w:t>opakowania z papieru i tektury</w:t>
            </w:r>
          </w:p>
        </w:tc>
        <w:tc>
          <w:tcPr>
            <w:tcW w:w="1172" w:type="dxa"/>
            <w:vAlign w:val="bottom"/>
          </w:tcPr>
          <w:p w:rsidR="00947BD6" w:rsidRDefault="00947BD6" w:rsidP="00112BDC">
            <w:pPr>
              <w:spacing w:line="240" w:lineRule="auto"/>
              <w:rPr>
                <w:rFonts w:ascii="Calibri" w:hAnsi="Calibri" w:cs="Calibri"/>
                <w:color w:val="000000"/>
              </w:rPr>
            </w:pPr>
            <w:r>
              <w:rPr>
                <w:rFonts w:ascii="Calibri" w:hAnsi="Calibri" w:cs="Calibri"/>
                <w:color w:val="000000"/>
              </w:rPr>
              <w:t xml:space="preserve">15 01 01 </w:t>
            </w:r>
          </w:p>
        </w:tc>
        <w:tc>
          <w:tcPr>
            <w:tcW w:w="1317" w:type="dxa"/>
            <w:vAlign w:val="bottom"/>
          </w:tcPr>
          <w:p w:rsidR="00947BD6" w:rsidRDefault="00947BD6" w:rsidP="00112BDC">
            <w:pPr>
              <w:spacing w:line="240" w:lineRule="auto"/>
              <w:jc w:val="right"/>
              <w:rPr>
                <w:rFonts w:ascii="Calibri" w:hAnsi="Calibri" w:cs="Calibri"/>
                <w:color w:val="000000"/>
              </w:rPr>
            </w:pPr>
            <w:r>
              <w:rPr>
                <w:rFonts w:ascii="Calibri" w:hAnsi="Calibri" w:cs="Calibri"/>
                <w:color w:val="000000"/>
              </w:rPr>
              <w:t>5,69</w:t>
            </w:r>
          </w:p>
        </w:tc>
      </w:tr>
      <w:tr w:rsidR="00947BD6" w:rsidTr="00112BDC">
        <w:tc>
          <w:tcPr>
            <w:tcW w:w="440" w:type="dxa"/>
          </w:tcPr>
          <w:p w:rsidR="00947BD6" w:rsidRDefault="00947BD6" w:rsidP="00112BDC">
            <w:r>
              <w:t>4</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zmieszane odpady opakowaniowe</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15 01 06</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0,2</w:t>
            </w:r>
          </w:p>
        </w:tc>
      </w:tr>
      <w:tr w:rsidR="00947BD6" w:rsidTr="00112BDC">
        <w:tc>
          <w:tcPr>
            <w:tcW w:w="440" w:type="dxa"/>
          </w:tcPr>
          <w:p w:rsidR="00947BD6" w:rsidRDefault="00947BD6" w:rsidP="00112BDC">
            <w:r>
              <w:t>5</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 xml:space="preserve">opakowania ze szkła </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15 01 07</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107,19</w:t>
            </w:r>
          </w:p>
        </w:tc>
      </w:tr>
      <w:tr w:rsidR="00947BD6" w:rsidTr="00112BDC">
        <w:tc>
          <w:tcPr>
            <w:tcW w:w="440" w:type="dxa"/>
          </w:tcPr>
          <w:p w:rsidR="00947BD6" w:rsidRDefault="00947BD6" w:rsidP="00112BDC">
            <w:r>
              <w:t>6</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zużyte opony</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16 01 03</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3,7</w:t>
            </w:r>
          </w:p>
        </w:tc>
      </w:tr>
      <w:tr w:rsidR="00947BD6" w:rsidTr="00112BDC">
        <w:tc>
          <w:tcPr>
            <w:tcW w:w="440" w:type="dxa"/>
          </w:tcPr>
          <w:p w:rsidR="00947BD6" w:rsidRDefault="00947BD6" w:rsidP="00112BDC">
            <w:r>
              <w:t>7</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Nie segregowane (zmieszane) odpady komunalne</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20 03 01</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913,08</w:t>
            </w:r>
          </w:p>
        </w:tc>
      </w:tr>
      <w:tr w:rsidR="00947BD6" w:rsidTr="00112BDC">
        <w:tc>
          <w:tcPr>
            <w:tcW w:w="440" w:type="dxa"/>
          </w:tcPr>
          <w:p w:rsidR="00947BD6" w:rsidRDefault="00947BD6" w:rsidP="00112BDC">
            <w:r>
              <w:t>8</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Odpady wielkogabarytowe</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 xml:space="preserve">20 03 07 </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75,39</w:t>
            </w:r>
          </w:p>
        </w:tc>
      </w:tr>
      <w:tr w:rsidR="00947BD6" w:rsidTr="00112BDC">
        <w:tc>
          <w:tcPr>
            <w:tcW w:w="440" w:type="dxa"/>
          </w:tcPr>
          <w:p w:rsidR="00947BD6" w:rsidRDefault="00947BD6" w:rsidP="00112BDC">
            <w:r>
              <w:t>10</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Gruz</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17 01 01</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10,75</w:t>
            </w:r>
          </w:p>
        </w:tc>
      </w:tr>
      <w:tr w:rsidR="00947BD6" w:rsidTr="00112BDC">
        <w:tc>
          <w:tcPr>
            <w:tcW w:w="440" w:type="dxa"/>
          </w:tcPr>
          <w:p w:rsidR="00947BD6" w:rsidRDefault="00947BD6" w:rsidP="00112BDC">
            <w:r>
              <w:t>13</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Zmieszane odpady z budowy, remontów i demontażu</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17 09 04</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38,14</w:t>
            </w:r>
          </w:p>
        </w:tc>
      </w:tr>
      <w:tr w:rsidR="00947BD6" w:rsidTr="00112BDC">
        <w:tc>
          <w:tcPr>
            <w:tcW w:w="440" w:type="dxa"/>
          </w:tcPr>
          <w:p w:rsidR="00947BD6" w:rsidRDefault="00947BD6" w:rsidP="00112BDC">
            <w:r>
              <w:t>15</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Szkło (zbieranie)</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20 01 02</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32,98</w:t>
            </w:r>
          </w:p>
        </w:tc>
      </w:tr>
      <w:tr w:rsidR="00947BD6" w:rsidTr="00112BDC">
        <w:tc>
          <w:tcPr>
            <w:tcW w:w="440" w:type="dxa"/>
          </w:tcPr>
          <w:p w:rsidR="00947BD6" w:rsidRDefault="00947BD6" w:rsidP="00112BDC">
            <w:r>
              <w:t>16</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 xml:space="preserve"> Urządzenia zawierające freony</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01 23*</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3,396</w:t>
            </w:r>
          </w:p>
        </w:tc>
      </w:tr>
      <w:tr w:rsidR="00947BD6" w:rsidTr="00112BDC">
        <w:tc>
          <w:tcPr>
            <w:tcW w:w="440" w:type="dxa"/>
          </w:tcPr>
          <w:p w:rsidR="00947BD6" w:rsidRDefault="00947BD6" w:rsidP="00112BDC">
            <w:r>
              <w:t>17</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Zużyte urządzenia elektryczne i elektroniczne inne niż wymienione w 20 01 21 i 20 01 23 zawierające niebezpieczne składniki (1)</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01 35*</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23,892</w:t>
            </w:r>
          </w:p>
        </w:tc>
      </w:tr>
      <w:tr w:rsidR="00947BD6" w:rsidTr="00112BDC">
        <w:tc>
          <w:tcPr>
            <w:tcW w:w="440" w:type="dxa"/>
          </w:tcPr>
          <w:p w:rsidR="00947BD6" w:rsidRDefault="00947BD6" w:rsidP="00112BDC">
            <w:r>
              <w:t>18</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 xml:space="preserve"> Zużyte urządzenia elektryczne i elektroniczne inne niż wymienione w 20 01 21, 20 01 23 i 20 01 35</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20 01 36</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10,292</w:t>
            </w:r>
          </w:p>
        </w:tc>
      </w:tr>
      <w:tr w:rsidR="00947BD6" w:rsidTr="00112BDC">
        <w:tc>
          <w:tcPr>
            <w:tcW w:w="440" w:type="dxa"/>
          </w:tcPr>
          <w:p w:rsidR="00947BD6" w:rsidRDefault="00947BD6" w:rsidP="00112BDC">
            <w:r>
              <w:t>19</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Tworzywa sztuczne 200139</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20 01 39</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155,8</w:t>
            </w:r>
          </w:p>
        </w:tc>
      </w:tr>
      <w:tr w:rsidR="00947BD6" w:rsidTr="00112BDC">
        <w:tc>
          <w:tcPr>
            <w:tcW w:w="440" w:type="dxa"/>
          </w:tcPr>
          <w:p w:rsidR="00947BD6" w:rsidRDefault="00947BD6" w:rsidP="00112BDC">
            <w:r>
              <w:t>20</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odpady biodegradowalne 200201</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20 02 01</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23,8</w:t>
            </w:r>
          </w:p>
        </w:tc>
      </w:tr>
      <w:tr w:rsidR="00947BD6" w:rsidTr="00112BDC">
        <w:tc>
          <w:tcPr>
            <w:tcW w:w="440" w:type="dxa"/>
          </w:tcPr>
          <w:p w:rsidR="00947BD6" w:rsidRDefault="00947BD6" w:rsidP="00112BDC">
            <w:r>
              <w:t>21</w:t>
            </w:r>
          </w:p>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Inne nie wymienione frakcje zbierane w sposób selektywny</w:t>
            </w:r>
          </w:p>
        </w:tc>
        <w:tc>
          <w:tcPr>
            <w:tcW w:w="1172" w:type="dxa"/>
            <w:vAlign w:val="bottom"/>
          </w:tcPr>
          <w:p w:rsidR="00947BD6" w:rsidRDefault="00947BD6" w:rsidP="00112BDC">
            <w:pPr>
              <w:rPr>
                <w:rFonts w:ascii="Calibri" w:hAnsi="Calibri" w:cs="Calibri"/>
                <w:color w:val="000000"/>
              </w:rPr>
            </w:pPr>
            <w:r>
              <w:rPr>
                <w:rFonts w:ascii="Calibri" w:hAnsi="Calibri" w:cs="Calibri"/>
                <w:color w:val="000000"/>
              </w:rPr>
              <w:t>20 01 99</w:t>
            </w: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6,28</w:t>
            </w:r>
          </w:p>
        </w:tc>
      </w:tr>
      <w:tr w:rsidR="00947BD6" w:rsidTr="00112BDC">
        <w:tc>
          <w:tcPr>
            <w:tcW w:w="440" w:type="dxa"/>
          </w:tcPr>
          <w:p w:rsidR="00947BD6" w:rsidRDefault="00947BD6" w:rsidP="00112BDC"/>
        </w:tc>
        <w:tc>
          <w:tcPr>
            <w:tcW w:w="6133" w:type="dxa"/>
            <w:vAlign w:val="bottom"/>
          </w:tcPr>
          <w:p w:rsidR="00947BD6" w:rsidRDefault="00947BD6" w:rsidP="00112BDC">
            <w:pPr>
              <w:rPr>
                <w:rFonts w:ascii="Calibri" w:hAnsi="Calibri" w:cs="Calibri"/>
                <w:color w:val="000000"/>
              </w:rPr>
            </w:pPr>
            <w:r>
              <w:rPr>
                <w:rFonts w:ascii="Calibri" w:hAnsi="Calibri" w:cs="Calibri"/>
                <w:color w:val="000000"/>
              </w:rPr>
              <w:t>razem</w:t>
            </w:r>
          </w:p>
        </w:tc>
        <w:tc>
          <w:tcPr>
            <w:tcW w:w="1172" w:type="dxa"/>
            <w:vAlign w:val="bottom"/>
          </w:tcPr>
          <w:p w:rsidR="00947BD6" w:rsidRDefault="00947BD6" w:rsidP="00112BDC">
            <w:pPr>
              <w:spacing w:line="240" w:lineRule="auto"/>
              <w:rPr>
                <w:rFonts w:ascii="Calibri" w:hAnsi="Calibri" w:cs="Calibri"/>
                <w:color w:val="000000"/>
              </w:rPr>
            </w:pPr>
          </w:p>
        </w:tc>
        <w:tc>
          <w:tcPr>
            <w:tcW w:w="1317" w:type="dxa"/>
            <w:vAlign w:val="bottom"/>
          </w:tcPr>
          <w:p w:rsidR="00947BD6" w:rsidRDefault="00947BD6" w:rsidP="00112BDC">
            <w:pPr>
              <w:jc w:val="right"/>
              <w:rPr>
                <w:rFonts w:ascii="Calibri" w:hAnsi="Calibri" w:cs="Calibri"/>
                <w:color w:val="000000"/>
              </w:rPr>
            </w:pPr>
            <w:r>
              <w:rPr>
                <w:rFonts w:ascii="Calibri" w:hAnsi="Calibri" w:cs="Calibri"/>
                <w:color w:val="000000"/>
              </w:rPr>
              <w:t>1410,58</w:t>
            </w:r>
          </w:p>
        </w:tc>
      </w:tr>
    </w:tbl>
    <w:p w:rsidR="00E80972" w:rsidRDefault="00E80972" w:rsidP="00947BD6"/>
    <w:p w:rsidR="00947BD6" w:rsidRPr="00C60425" w:rsidRDefault="00947BD6" w:rsidP="00947BD6">
      <w:pPr>
        <w:rPr>
          <w:rFonts w:cstheme="minorHAnsi"/>
          <w:sz w:val="24"/>
          <w:szCs w:val="24"/>
        </w:rPr>
      </w:pPr>
      <w:r w:rsidRPr="00C60425">
        <w:rPr>
          <w:rFonts w:cstheme="minorHAnsi"/>
          <w:sz w:val="24"/>
          <w:szCs w:val="24"/>
        </w:rPr>
        <w:t>Łącznie  : 1410,58 Mg odebranych odpadów od właścicieli nieruchomości zamieszkałych oraz z PSZOK</w:t>
      </w:r>
    </w:p>
    <w:p w:rsidR="00947BD6" w:rsidRDefault="00947BD6" w:rsidP="00947BD6">
      <w:pPr>
        <w:rPr>
          <w:rFonts w:cstheme="minorHAnsi"/>
          <w:sz w:val="24"/>
          <w:szCs w:val="24"/>
        </w:rPr>
      </w:pPr>
      <w:r w:rsidRPr="00C60425">
        <w:rPr>
          <w:rFonts w:cstheme="minorHAnsi"/>
          <w:sz w:val="24"/>
          <w:szCs w:val="24"/>
        </w:rPr>
        <w:t>Odpady odebrane od właścicieli nieruchomości niezamieszkałych na podstawie umowy na odbiór odpadów z firmą posiadającą wpis do RDR:</w:t>
      </w:r>
    </w:p>
    <w:p w:rsidR="00C60425" w:rsidRPr="00C60425" w:rsidRDefault="00C60425" w:rsidP="00947BD6">
      <w:pPr>
        <w:rPr>
          <w:rFonts w:cstheme="minorHAnsi"/>
          <w:sz w:val="24"/>
          <w:szCs w:val="24"/>
        </w:rPr>
      </w:pPr>
    </w:p>
    <w:tbl>
      <w:tblPr>
        <w:tblStyle w:val="Tabela-Siatka"/>
        <w:tblW w:w="0" w:type="auto"/>
        <w:tblInd w:w="0" w:type="dxa"/>
        <w:tblLook w:val="04A0" w:firstRow="1" w:lastRow="0" w:firstColumn="1" w:lastColumn="0" w:noHBand="0" w:noVBand="1"/>
      </w:tblPr>
      <w:tblGrid>
        <w:gridCol w:w="425"/>
        <w:gridCol w:w="7226"/>
        <w:gridCol w:w="1411"/>
      </w:tblGrid>
      <w:tr w:rsidR="00947BD6" w:rsidTr="00112BDC">
        <w:tc>
          <w:tcPr>
            <w:tcW w:w="425" w:type="dxa"/>
          </w:tcPr>
          <w:p w:rsidR="00947BD6" w:rsidRDefault="00947BD6" w:rsidP="00112BDC">
            <w:proofErr w:type="spellStart"/>
            <w:r>
              <w:t>Lp</w:t>
            </w:r>
            <w:proofErr w:type="spellEnd"/>
          </w:p>
        </w:tc>
        <w:tc>
          <w:tcPr>
            <w:tcW w:w="7226" w:type="dxa"/>
          </w:tcPr>
          <w:p w:rsidR="00947BD6" w:rsidRDefault="00947BD6" w:rsidP="00112BDC">
            <w:r>
              <w:t>Frakcja odpadów</w:t>
            </w:r>
          </w:p>
        </w:tc>
        <w:tc>
          <w:tcPr>
            <w:tcW w:w="1411" w:type="dxa"/>
          </w:tcPr>
          <w:p w:rsidR="00947BD6" w:rsidRDefault="00947BD6" w:rsidP="00112BDC">
            <w:r>
              <w:t>Waga  [Mg]</w:t>
            </w:r>
          </w:p>
        </w:tc>
      </w:tr>
      <w:tr w:rsidR="00947BD6" w:rsidTr="00112BDC">
        <w:tc>
          <w:tcPr>
            <w:tcW w:w="425" w:type="dxa"/>
          </w:tcPr>
          <w:p w:rsidR="00947BD6" w:rsidRDefault="00947BD6" w:rsidP="00112BDC">
            <w:r>
              <w:t>1</w:t>
            </w:r>
          </w:p>
        </w:tc>
        <w:tc>
          <w:tcPr>
            <w:tcW w:w="7226" w:type="dxa"/>
          </w:tcPr>
          <w:p w:rsidR="00947BD6" w:rsidRDefault="00947BD6" w:rsidP="00112BDC">
            <w:r>
              <w:t>20 03 01 – Niesegregowane (zmieszane) odpady komunalne</w:t>
            </w:r>
          </w:p>
        </w:tc>
        <w:tc>
          <w:tcPr>
            <w:tcW w:w="1411" w:type="dxa"/>
          </w:tcPr>
          <w:p w:rsidR="00947BD6" w:rsidRDefault="00947BD6" w:rsidP="00112BDC">
            <w:r>
              <w:t>190,72</w:t>
            </w:r>
          </w:p>
        </w:tc>
      </w:tr>
      <w:tr w:rsidR="00947BD6" w:rsidTr="00112BDC">
        <w:tc>
          <w:tcPr>
            <w:tcW w:w="425" w:type="dxa"/>
          </w:tcPr>
          <w:p w:rsidR="00947BD6" w:rsidRDefault="00947BD6" w:rsidP="00112BDC">
            <w:r>
              <w:t>2</w:t>
            </w:r>
          </w:p>
        </w:tc>
        <w:tc>
          <w:tcPr>
            <w:tcW w:w="7226" w:type="dxa"/>
          </w:tcPr>
          <w:p w:rsidR="00947BD6" w:rsidRDefault="00947BD6" w:rsidP="00112BDC">
            <w:r>
              <w:t>Inne odpady zbierane w sposób selektywny</w:t>
            </w:r>
          </w:p>
        </w:tc>
        <w:tc>
          <w:tcPr>
            <w:tcW w:w="1411" w:type="dxa"/>
          </w:tcPr>
          <w:p w:rsidR="00947BD6" w:rsidRDefault="00947BD6" w:rsidP="00112BDC">
            <w:r>
              <w:t>29,29</w:t>
            </w:r>
          </w:p>
        </w:tc>
      </w:tr>
    </w:tbl>
    <w:p w:rsidR="00947BD6" w:rsidRDefault="00947BD6" w:rsidP="00947BD6"/>
    <w:p w:rsidR="00947BD6" w:rsidRPr="00C60425" w:rsidRDefault="00947BD6" w:rsidP="00947BD6">
      <w:pPr>
        <w:rPr>
          <w:rFonts w:cstheme="minorHAnsi"/>
          <w:sz w:val="24"/>
          <w:szCs w:val="24"/>
        </w:rPr>
      </w:pPr>
      <w:r w:rsidRPr="00C60425">
        <w:rPr>
          <w:rFonts w:cstheme="minorHAnsi"/>
          <w:sz w:val="24"/>
          <w:szCs w:val="24"/>
        </w:rPr>
        <w:t>Liczba kompostowników stan na 31.12.2024:</w:t>
      </w:r>
      <w:r w:rsidRPr="00C60425">
        <w:rPr>
          <w:rFonts w:cstheme="minorHAnsi"/>
          <w:sz w:val="24"/>
          <w:szCs w:val="24"/>
        </w:rPr>
        <w:br/>
        <w:t xml:space="preserve">221 </w:t>
      </w:r>
      <w:proofErr w:type="spellStart"/>
      <w:r w:rsidRPr="00C60425">
        <w:rPr>
          <w:rFonts w:cstheme="minorHAnsi"/>
          <w:sz w:val="24"/>
          <w:szCs w:val="24"/>
        </w:rPr>
        <w:t>szt</w:t>
      </w:r>
      <w:proofErr w:type="spellEnd"/>
    </w:p>
    <w:p w:rsidR="00947BD6" w:rsidRPr="00C60425" w:rsidRDefault="00947BD6" w:rsidP="00947BD6">
      <w:pPr>
        <w:rPr>
          <w:rFonts w:cstheme="minorHAnsi"/>
          <w:sz w:val="24"/>
          <w:szCs w:val="24"/>
        </w:rPr>
      </w:pPr>
      <w:r w:rsidRPr="00C60425">
        <w:rPr>
          <w:rFonts w:cstheme="minorHAnsi"/>
          <w:sz w:val="24"/>
          <w:szCs w:val="24"/>
        </w:rPr>
        <w:t>Ilość odpadów biodegradowalnych zagospodarowanych u źródła (tony):</w:t>
      </w:r>
      <w:r w:rsidRPr="00C60425">
        <w:rPr>
          <w:rFonts w:cstheme="minorHAnsi"/>
          <w:sz w:val="24"/>
          <w:szCs w:val="24"/>
        </w:rPr>
        <w:br/>
        <w:t>109,88 Mg</w:t>
      </w:r>
    </w:p>
    <w:p w:rsidR="008262A0" w:rsidRPr="00C60425" w:rsidRDefault="00947BD6" w:rsidP="008262A0">
      <w:pPr>
        <w:rPr>
          <w:rFonts w:cstheme="minorHAnsi"/>
          <w:b/>
          <w:sz w:val="24"/>
          <w:szCs w:val="24"/>
        </w:rPr>
      </w:pPr>
      <w:r w:rsidRPr="00C60425">
        <w:rPr>
          <w:rFonts w:cstheme="minorHAnsi"/>
          <w:sz w:val="24"/>
          <w:szCs w:val="24"/>
        </w:rPr>
        <w:t>Koszty brutto funkcjonowania systemu gospodarki odpadami Gminy Błędów:</w:t>
      </w:r>
      <w:r w:rsidRPr="00C60425">
        <w:rPr>
          <w:rFonts w:cstheme="minorHAnsi"/>
          <w:sz w:val="24"/>
          <w:szCs w:val="24"/>
        </w:rPr>
        <w:br/>
        <w:t xml:space="preserve">Ogółem: </w:t>
      </w:r>
      <w:r w:rsidRPr="00C60425">
        <w:rPr>
          <w:rFonts w:cstheme="minorHAnsi"/>
          <w:b/>
          <w:sz w:val="24"/>
          <w:szCs w:val="24"/>
        </w:rPr>
        <w:t>1 567 100 zł</w:t>
      </w:r>
      <w:r w:rsidRPr="00C60425">
        <w:rPr>
          <w:rFonts w:cstheme="minorHAnsi"/>
          <w:sz w:val="24"/>
          <w:szCs w:val="24"/>
        </w:rPr>
        <w:t xml:space="preserve"> </w:t>
      </w:r>
      <w:r w:rsidRPr="00C60425">
        <w:rPr>
          <w:rFonts w:cstheme="minorHAnsi"/>
          <w:sz w:val="24"/>
          <w:szCs w:val="24"/>
        </w:rPr>
        <w:br/>
        <w:t xml:space="preserve">Odbieranie i zagospodarowanie zmieszanych odpadów komunalnych: </w:t>
      </w:r>
      <w:r w:rsidRPr="00C60425">
        <w:rPr>
          <w:rFonts w:cstheme="minorHAnsi"/>
          <w:b/>
          <w:sz w:val="24"/>
          <w:szCs w:val="24"/>
        </w:rPr>
        <w:t>881 830 zł</w:t>
      </w:r>
      <w:r w:rsidRPr="00C60425">
        <w:rPr>
          <w:rFonts w:cstheme="minorHAnsi"/>
          <w:sz w:val="24"/>
          <w:szCs w:val="24"/>
        </w:rPr>
        <w:br/>
        <w:t xml:space="preserve">Odbieranie i zagospodarowanie selektywnie zebranych odpadów komunalnych: </w:t>
      </w:r>
      <w:r w:rsidRPr="00C60425">
        <w:rPr>
          <w:rFonts w:cstheme="minorHAnsi"/>
          <w:b/>
          <w:sz w:val="24"/>
          <w:szCs w:val="24"/>
        </w:rPr>
        <w:t>415 912 zł</w:t>
      </w:r>
      <w:r w:rsidRPr="00C60425">
        <w:rPr>
          <w:rFonts w:cstheme="minorHAnsi"/>
          <w:sz w:val="24"/>
          <w:szCs w:val="24"/>
        </w:rPr>
        <w:br/>
        <w:t xml:space="preserve">Pozostałe koszty: </w:t>
      </w:r>
      <w:r w:rsidRPr="00C60425">
        <w:rPr>
          <w:rFonts w:cstheme="minorHAnsi"/>
          <w:b/>
          <w:sz w:val="24"/>
          <w:szCs w:val="24"/>
        </w:rPr>
        <w:t>269 358 z</w:t>
      </w:r>
      <w:r w:rsidR="00E80972" w:rsidRPr="00C60425">
        <w:rPr>
          <w:rFonts w:cstheme="minorHAnsi"/>
          <w:b/>
          <w:sz w:val="24"/>
          <w:szCs w:val="24"/>
        </w:rPr>
        <w:t>ł.</w:t>
      </w:r>
    </w:p>
    <w:p w:rsidR="00C92280" w:rsidRPr="00C60425" w:rsidRDefault="00C92280" w:rsidP="008262A0">
      <w:pPr>
        <w:rPr>
          <w:rFonts w:cstheme="minorHAnsi"/>
          <w:sz w:val="24"/>
          <w:szCs w:val="24"/>
        </w:rPr>
      </w:pPr>
    </w:p>
    <w:p w:rsidR="008262A0" w:rsidRPr="00C60425" w:rsidRDefault="008262A0" w:rsidP="00E80972">
      <w:pPr>
        <w:rPr>
          <w:rFonts w:cstheme="minorHAnsi"/>
          <w:b/>
          <w:sz w:val="24"/>
          <w:szCs w:val="24"/>
        </w:rPr>
      </w:pPr>
      <w:r w:rsidRPr="00C60425">
        <w:rPr>
          <w:rFonts w:cstheme="minorHAnsi"/>
          <w:b/>
          <w:sz w:val="24"/>
          <w:szCs w:val="24"/>
        </w:rPr>
        <w:t>Informacja nt. należności i egzekucji opłat gospodarki komunalnej.</w:t>
      </w:r>
    </w:p>
    <w:p w:rsidR="00947BD6" w:rsidRPr="00C60425" w:rsidRDefault="00947BD6" w:rsidP="00947BD6">
      <w:pPr>
        <w:rPr>
          <w:rFonts w:cstheme="minorHAnsi"/>
          <w:b/>
          <w:sz w:val="24"/>
          <w:szCs w:val="24"/>
          <w:u w:val="single"/>
        </w:rPr>
      </w:pPr>
      <w:r w:rsidRPr="00C60425">
        <w:rPr>
          <w:rFonts w:cstheme="minorHAnsi"/>
          <w:b/>
          <w:sz w:val="24"/>
          <w:szCs w:val="24"/>
          <w:u w:val="single"/>
        </w:rPr>
        <w:t>Woda</w:t>
      </w:r>
    </w:p>
    <w:p w:rsidR="00947BD6" w:rsidRPr="00C60425" w:rsidRDefault="00947BD6" w:rsidP="00947BD6">
      <w:pPr>
        <w:rPr>
          <w:rFonts w:cstheme="minorHAnsi"/>
          <w:sz w:val="24"/>
          <w:szCs w:val="24"/>
        </w:rPr>
      </w:pPr>
      <w:r w:rsidRPr="00C60425">
        <w:rPr>
          <w:rFonts w:cstheme="minorHAnsi"/>
          <w:sz w:val="24"/>
          <w:szCs w:val="24"/>
        </w:rPr>
        <w:t>Wpłaty:</w:t>
      </w:r>
    </w:p>
    <w:p w:rsidR="00947BD6" w:rsidRPr="00C60425" w:rsidRDefault="00947BD6" w:rsidP="00FC7BDA">
      <w:pPr>
        <w:pStyle w:val="Akapitzlist"/>
        <w:numPr>
          <w:ilvl w:val="2"/>
          <w:numId w:val="65"/>
        </w:numPr>
        <w:spacing w:after="160" w:line="259" w:lineRule="auto"/>
        <w:rPr>
          <w:rFonts w:cstheme="minorHAnsi"/>
          <w:sz w:val="24"/>
          <w:szCs w:val="24"/>
        </w:rPr>
      </w:pPr>
      <w:r w:rsidRPr="00C60425">
        <w:rPr>
          <w:rFonts w:cstheme="minorHAnsi"/>
          <w:sz w:val="24"/>
          <w:szCs w:val="24"/>
        </w:rPr>
        <w:t>Wpłaty bieżące – 434 591,99 zł</w:t>
      </w:r>
    </w:p>
    <w:p w:rsidR="00947BD6" w:rsidRPr="00C60425" w:rsidRDefault="00947BD6" w:rsidP="00FC7BDA">
      <w:pPr>
        <w:pStyle w:val="Akapitzlist"/>
        <w:numPr>
          <w:ilvl w:val="2"/>
          <w:numId w:val="65"/>
        </w:numPr>
        <w:spacing w:after="160" w:line="259" w:lineRule="auto"/>
        <w:rPr>
          <w:rFonts w:cstheme="minorHAnsi"/>
          <w:sz w:val="24"/>
          <w:szCs w:val="24"/>
        </w:rPr>
      </w:pPr>
      <w:r w:rsidRPr="00C60425">
        <w:rPr>
          <w:rFonts w:cstheme="minorHAnsi"/>
          <w:sz w:val="24"/>
          <w:szCs w:val="24"/>
        </w:rPr>
        <w:t>Wpłaty zaległe – 53 713,62 zł</w:t>
      </w:r>
    </w:p>
    <w:p w:rsidR="00947BD6" w:rsidRPr="00C60425" w:rsidRDefault="00947BD6" w:rsidP="00947BD6">
      <w:pPr>
        <w:rPr>
          <w:rFonts w:cstheme="minorHAnsi"/>
          <w:sz w:val="24"/>
          <w:szCs w:val="24"/>
        </w:rPr>
      </w:pPr>
      <w:r w:rsidRPr="00C60425">
        <w:rPr>
          <w:rFonts w:cstheme="minorHAnsi"/>
          <w:sz w:val="24"/>
          <w:szCs w:val="24"/>
        </w:rPr>
        <w:t>Umorzenia należności : 3 169,80 zł</w:t>
      </w:r>
    </w:p>
    <w:p w:rsidR="00947BD6" w:rsidRPr="00C60425" w:rsidRDefault="00947BD6" w:rsidP="00947BD6">
      <w:pPr>
        <w:rPr>
          <w:rFonts w:cstheme="minorHAnsi"/>
          <w:sz w:val="24"/>
          <w:szCs w:val="24"/>
        </w:rPr>
      </w:pPr>
      <w:r w:rsidRPr="00C60425">
        <w:rPr>
          <w:rFonts w:cstheme="minorHAnsi"/>
          <w:sz w:val="24"/>
          <w:szCs w:val="24"/>
        </w:rPr>
        <w:t>Umorzenie odsetek: 233,48 zł</w:t>
      </w:r>
    </w:p>
    <w:p w:rsidR="00947BD6" w:rsidRPr="00C60425" w:rsidRDefault="00947BD6" w:rsidP="00947BD6">
      <w:pPr>
        <w:rPr>
          <w:rFonts w:cstheme="minorHAnsi"/>
          <w:sz w:val="24"/>
          <w:szCs w:val="24"/>
        </w:rPr>
      </w:pPr>
      <w:r w:rsidRPr="00C60425">
        <w:rPr>
          <w:rFonts w:cstheme="minorHAnsi"/>
          <w:sz w:val="24"/>
          <w:szCs w:val="24"/>
        </w:rPr>
        <w:t>Ilość decyzji: 17 szt.</w:t>
      </w:r>
    </w:p>
    <w:p w:rsidR="00947BD6" w:rsidRPr="00C60425" w:rsidRDefault="00947BD6" w:rsidP="00947BD6">
      <w:pPr>
        <w:rPr>
          <w:rFonts w:cstheme="minorHAnsi"/>
          <w:sz w:val="24"/>
          <w:szCs w:val="24"/>
        </w:rPr>
      </w:pPr>
      <w:r w:rsidRPr="00C60425">
        <w:rPr>
          <w:rFonts w:cstheme="minorHAnsi"/>
          <w:sz w:val="24"/>
          <w:szCs w:val="24"/>
        </w:rPr>
        <w:t>Wezwania do zapłaty ( ilość szt. ): 470 szt.</w:t>
      </w:r>
    </w:p>
    <w:p w:rsidR="00947BD6" w:rsidRPr="00C60425" w:rsidRDefault="00947BD6" w:rsidP="00947BD6">
      <w:pPr>
        <w:rPr>
          <w:rFonts w:cstheme="minorHAnsi"/>
          <w:sz w:val="24"/>
          <w:szCs w:val="24"/>
        </w:rPr>
      </w:pPr>
      <w:r w:rsidRPr="00C60425">
        <w:rPr>
          <w:rFonts w:cstheme="minorHAnsi"/>
          <w:sz w:val="24"/>
          <w:szCs w:val="24"/>
        </w:rPr>
        <w:t>Wezwania do zapłaty (kwota ): 213 310,09 zł</w:t>
      </w:r>
    </w:p>
    <w:p w:rsidR="00947BD6" w:rsidRPr="00C60425" w:rsidRDefault="00947BD6" w:rsidP="00102A19">
      <w:pPr>
        <w:rPr>
          <w:rFonts w:cstheme="minorHAnsi"/>
          <w:sz w:val="24"/>
          <w:szCs w:val="24"/>
        </w:rPr>
      </w:pPr>
      <w:r w:rsidRPr="00C60425">
        <w:rPr>
          <w:rFonts w:cstheme="minorHAnsi"/>
          <w:sz w:val="24"/>
          <w:szCs w:val="24"/>
        </w:rPr>
        <w:t>Przypis: 475 631,29 zł</w:t>
      </w:r>
    </w:p>
    <w:p w:rsidR="00947BD6" w:rsidRPr="00C60425" w:rsidRDefault="00947BD6" w:rsidP="00947BD6">
      <w:pPr>
        <w:rPr>
          <w:rFonts w:cstheme="minorHAnsi"/>
          <w:b/>
          <w:sz w:val="24"/>
          <w:szCs w:val="24"/>
          <w:u w:val="single"/>
        </w:rPr>
      </w:pPr>
      <w:r w:rsidRPr="00C60425">
        <w:rPr>
          <w:rFonts w:cstheme="minorHAnsi"/>
          <w:b/>
          <w:sz w:val="24"/>
          <w:szCs w:val="24"/>
          <w:u w:val="single"/>
        </w:rPr>
        <w:t>Ścieki</w:t>
      </w:r>
    </w:p>
    <w:p w:rsidR="00947BD6" w:rsidRPr="00C60425" w:rsidRDefault="00947BD6" w:rsidP="00947BD6">
      <w:pPr>
        <w:rPr>
          <w:rFonts w:cstheme="minorHAnsi"/>
          <w:sz w:val="24"/>
          <w:szCs w:val="24"/>
        </w:rPr>
      </w:pPr>
      <w:r w:rsidRPr="00C60425">
        <w:rPr>
          <w:rFonts w:cstheme="minorHAnsi"/>
          <w:sz w:val="24"/>
          <w:szCs w:val="24"/>
        </w:rPr>
        <w:t>Wpłaty:</w:t>
      </w:r>
    </w:p>
    <w:p w:rsidR="00947BD6" w:rsidRPr="00C60425" w:rsidRDefault="00947BD6" w:rsidP="00FC7BDA">
      <w:pPr>
        <w:pStyle w:val="Akapitzlist"/>
        <w:numPr>
          <w:ilvl w:val="2"/>
          <w:numId w:val="66"/>
        </w:numPr>
        <w:spacing w:after="160" w:line="259" w:lineRule="auto"/>
        <w:rPr>
          <w:rFonts w:cstheme="minorHAnsi"/>
          <w:sz w:val="24"/>
          <w:szCs w:val="24"/>
        </w:rPr>
      </w:pPr>
      <w:r w:rsidRPr="00C60425">
        <w:rPr>
          <w:rFonts w:cstheme="minorHAnsi"/>
          <w:sz w:val="24"/>
          <w:szCs w:val="24"/>
        </w:rPr>
        <w:t>Wpłaty bieżące – 350 049, 50 zł</w:t>
      </w:r>
    </w:p>
    <w:p w:rsidR="00947BD6" w:rsidRPr="00C60425" w:rsidRDefault="00947BD6" w:rsidP="00FC7BDA">
      <w:pPr>
        <w:pStyle w:val="Akapitzlist"/>
        <w:numPr>
          <w:ilvl w:val="2"/>
          <w:numId w:val="66"/>
        </w:numPr>
        <w:spacing w:after="160" w:line="259" w:lineRule="auto"/>
        <w:rPr>
          <w:rFonts w:cstheme="minorHAnsi"/>
          <w:sz w:val="24"/>
          <w:szCs w:val="24"/>
        </w:rPr>
      </w:pPr>
      <w:r w:rsidRPr="00C60425">
        <w:rPr>
          <w:rFonts w:cstheme="minorHAnsi"/>
          <w:sz w:val="24"/>
          <w:szCs w:val="24"/>
        </w:rPr>
        <w:t>Wpłaty zaległe -43 244, 54 zł</w:t>
      </w:r>
    </w:p>
    <w:p w:rsidR="00947BD6" w:rsidRPr="00C60425" w:rsidRDefault="00947BD6" w:rsidP="00947BD6">
      <w:pPr>
        <w:rPr>
          <w:rFonts w:cstheme="minorHAnsi"/>
          <w:sz w:val="24"/>
          <w:szCs w:val="24"/>
        </w:rPr>
      </w:pPr>
      <w:r w:rsidRPr="00C60425">
        <w:rPr>
          <w:rFonts w:cstheme="minorHAnsi"/>
          <w:sz w:val="24"/>
          <w:szCs w:val="24"/>
        </w:rPr>
        <w:t>Umorzenia należności : 5140,67 zł</w:t>
      </w:r>
    </w:p>
    <w:p w:rsidR="00947BD6" w:rsidRPr="00C60425" w:rsidRDefault="00947BD6" w:rsidP="00947BD6">
      <w:pPr>
        <w:rPr>
          <w:rFonts w:cstheme="minorHAnsi"/>
          <w:sz w:val="24"/>
          <w:szCs w:val="24"/>
        </w:rPr>
      </w:pPr>
      <w:r w:rsidRPr="00C60425">
        <w:rPr>
          <w:rFonts w:cstheme="minorHAnsi"/>
          <w:sz w:val="24"/>
          <w:szCs w:val="24"/>
        </w:rPr>
        <w:t>Umorzenie odsetek: 294,10 zł</w:t>
      </w:r>
    </w:p>
    <w:p w:rsidR="00947BD6" w:rsidRPr="00C60425" w:rsidRDefault="00947BD6" w:rsidP="00947BD6">
      <w:pPr>
        <w:rPr>
          <w:rFonts w:cstheme="minorHAnsi"/>
          <w:sz w:val="24"/>
          <w:szCs w:val="24"/>
        </w:rPr>
      </w:pPr>
      <w:r w:rsidRPr="00C60425">
        <w:rPr>
          <w:rFonts w:cstheme="minorHAnsi"/>
          <w:sz w:val="24"/>
          <w:szCs w:val="24"/>
        </w:rPr>
        <w:t xml:space="preserve">Ilość decyzji: 16 szt. </w:t>
      </w:r>
    </w:p>
    <w:p w:rsidR="00947BD6" w:rsidRPr="00C60425" w:rsidRDefault="00947BD6" w:rsidP="00947BD6">
      <w:pPr>
        <w:rPr>
          <w:rFonts w:cstheme="minorHAnsi"/>
          <w:sz w:val="24"/>
          <w:szCs w:val="24"/>
        </w:rPr>
      </w:pPr>
      <w:r w:rsidRPr="00C60425">
        <w:rPr>
          <w:rFonts w:cstheme="minorHAnsi"/>
          <w:sz w:val="24"/>
          <w:szCs w:val="24"/>
        </w:rPr>
        <w:t>Wezwania do zapłaty ( ilość szt. ): 129 szt.</w:t>
      </w:r>
    </w:p>
    <w:p w:rsidR="00947BD6" w:rsidRPr="00C60425" w:rsidRDefault="00947BD6" w:rsidP="00947BD6">
      <w:pPr>
        <w:rPr>
          <w:rFonts w:cstheme="minorHAnsi"/>
          <w:sz w:val="24"/>
          <w:szCs w:val="24"/>
        </w:rPr>
      </w:pPr>
      <w:r w:rsidRPr="00C60425">
        <w:rPr>
          <w:rFonts w:cstheme="minorHAnsi"/>
          <w:sz w:val="24"/>
          <w:szCs w:val="24"/>
        </w:rPr>
        <w:t>Wezwania do zapłaty ( kwota ): 55 847,91</w:t>
      </w:r>
    </w:p>
    <w:p w:rsidR="00947BD6" w:rsidRPr="00C60425" w:rsidRDefault="00947BD6" w:rsidP="00102A19">
      <w:pPr>
        <w:rPr>
          <w:rFonts w:cstheme="minorHAnsi"/>
          <w:sz w:val="24"/>
          <w:szCs w:val="24"/>
        </w:rPr>
      </w:pPr>
      <w:r w:rsidRPr="00C60425">
        <w:rPr>
          <w:rFonts w:cstheme="minorHAnsi"/>
          <w:sz w:val="24"/>
          <w:szCs w:val="24"/>
        </w:rPr>
        <w:t>Przypis: 393 509,47 zł</w:t>
      </w:r>
      <w:r w:rsidR="00102A19" w:rsidRPr="00C60425">
        <w:rPr>
          <w:rFonts w:cstheme="minorHAnsi"/>
          <w:sz w:val="24"/>
          <w:szCs w:val="24"/>
        </w:rPr>
        <w:t>.</w:t>
      </w:r>
    </w:p>
    <w:p w:rsidR="00947BD6" w:rsidRPr="00C60425" w:rsidRDefault="00947BD6" w:rsidP="00947BD6">
      <w:pPr>
        <w:rPr>
          <w:rFonts w:cstheme="minorHAnsi"/>
          <w:b/>
          <w:sz w:val="24"/>
          <w:szCs w:val="24"/>
          <w:u w:val="single"/>
        </w:rPr>
      </w:pPr>
      <w:r w:rsidRPr="00C60425">
        <w:rPr>
          <w:rFonts w:cstheme="minorHAnsi"/>
          <w:b/>
          <w:sz w:val="24"/>
          <w:szCs w:val="24"/>
          <w:u w:val="single"/>
        </w:rPr>
        <w:t>Czynsz Grunty</w:t>
      </w:r>
    </w:p>
    <w:p w:rsidR="00947BD6" w:rsidRPr="00C60425" w:rsidRDefault="00947BD6" w:rsidP="00947BD6">
      <w:pPr>
        <w:rPr>
          <w:rFonts w:cstheme="minorHAnsi"/>
          <w:sz w:val="24"/>
          <w:szCs w:val="24"/>
        </w:rPr>
      </w:pPr>
      <w:r w:rsidRPr="00C60425">
        <w:rPr>
          <w:rFonts w:cstheme="minorHAnsi"/>
          <w:sz w:val="24"/>
          <w:szCs w:val="24"/>
        </w:rPr>
        <w:t>Wpłaty:</w:t>
      </w:r>
    </w:p>
    <w:p w:rsidR="00947BD6" w:rsidRPr="00C60425" w:rsidRDefault="00947BD6" w:rsidP="00FC7BDA">
      <w:pPr>
        <w:pStyle w:val="Akapitzlist"/>
        <w:numPr>
          <w:ilvl w:val="0"/>
          <w:numId w:val="67"/>
        </w:numPr>
        <w:spacing w:after="160" w:line="259" w:lineRule="auto"/>
        <w:rPr>
          <w:rFonts w:cstheme="minorHAnsi"/>
          <w:sz w:val="24"/>
          <w:szCs w:val="24"/>
        </w:rPr>
      </w:pPr>
      <w:r w:rsidRPr="00C60425">
        <w:rPr>
          <w:rFonts w:cstheme="minorHAnsi"/>
          <w:sz w:val="24"/>
          <w:szCs w:val="24"/>
        </w:rPr>
        <w:t>Wpłaty bieżące: 12 737,60 zł</w:t>
      </w:r>
    </w:p>
    <w:p w:rsidR="00947BD6" w:rsidRPr="00C60425" w:rsidRDefault="00947BD6" w:rsidP="00FC7BDA">
      <w:pPr>
        <w:pStyle w:val="Akapitzlist"/>
        <w:numPr>
          <w:ilvl w:val="0"/>
          <w:numId w:val="67"/>
        </w:numPr>
        <w:spacing w:after="160" w:line="259" w:lineRule="auto"/>
        <w:rPr>
          <w:rFonts w:cstheme="minorHAnsi"/>
          <w:sz w:val="24"/>
          <w:szCs w:val="24"/>
        </w:rPr>
      </w:pPr>
      <w:r w:rsidRPr="00C60425">
        <w:rPr>
          <w:rFonts w:cstheme="minorHAnsi"/>
          <w:sz w:val="24"/>
          <w:szCs w:val="24"/>
        </w:rPr>
        <w:t>Wpłaty zaległe: 5253,20 zł</w:t>
      </w:r>
    </w:p>
    <w:p w:rsidR="00947BD6" w:rsidRPr="00C60425" w:rsidRDefault="00947BD6" w:rsidP="00FC7BDA">
      <w:pPr>
        <w:pStyle w:val="Akapitzlist"/>
        <w:numPr>
          <w:ilvl w:val="0"/>
          <w:numId w:val="67"/>
        </w:numPr>
        <w:spacing w:after="160" w:line="259" w:lineRule="auto"/>
        <w:rPr>
          <w:rFonts w:cstheme="minorHAnsi"/>
          <w:sz w:val="24"/>
          <w:szCs w:val="24"/>
        </w:rPr>
      </w:pPr>
      <w:r w:rsidRPr="00C60425">
        <w:rPr>
          <w:rFonts w:cstheme="minorHAnsi"/>
          <w:sz w:val="24"/>
          <w:szCs w:val="24"/>
        </w:rPr>
        <w:t>Odsetki: 878,30 zł</w:t>
      </w:r>
    </w:p>
    <w:p w:rsidR="00947BD6" w:rsidRPr="00C60425" w:rsidRDefault="00947BD6" w:rsidP="00FC7BDA">
      <w:pPr>
        <w:pStyle w:val="Akapitzlist"/>
        <w:numPr>
          <w:ilvl w:val="0"/>
          <w:numId w:val="67"/>
        </w:numPr>
        <w:spacing w:after="160" w:line="259" w:lineRule="auto"/>
        <w:rPr>
          <w:rFonts w:cstheme="minorHAnsi"/>
          <w:sz w:val="24"/>
          <w:szCs w:val="24"/>
        </w:rPr>
      </w:pPr>
      <w:r w:rsidRPr="00C60425">
        <w:rPr>
          <w:rFonts w:cstheme="minorHAnsi"/>
          <w:sz w:val="24"/>
          <w:szCs w:val="24"/>
        </w:rPr>
        <w:t>Koszty upomnienia: 0,00</w:t>
      </w:r>
    </w:p>
    <w:p w:rsidR="00947BD6" w:rsidRPr="00C60425" w:rsidRDefault="00947BD6" w:rsidP="00947BD6">
      <w:pPr>
        <w:rPr>
          <w:rFonts w:cstheme="minorHAnsi"/>
          <w:sz w:val="24"/>
          <w:szCs w:val="24"/>
        </w:rPr>
      </w:pPr>
      <w:r w:rsidRPr="00C60425">
        <w:rPr>
          <w:rFonts w:cstheme="minorHAnsi"/>
          <w:sz w:val="24"/>
          <w:szCs w:val="24"/>
        </w:rPr>
        <w:t>Umorzenia: 0</w:t>
      </w:r>
    </w:p>
    <w:p w:rsidR="00947BD6" w:rsidRPr="00C60425" w:rsidRDefault="00947BD6" w:rsidP="00947BD6">
      <w:pPr>
        <w:rPr>
          <w:rFonts w:cstheme="minorHAnsi"/>
          <w:sz w:val="24"/>
          <w:szCs w:val="24"/>
        </w:rPr>
      </w:pPr>
      <w:r w:rsidRPr="00C60425">
        <w:rPr>
          <w:rFonts w:cstheme="minorHAnsi"/>
          <w:sz w:val="24"/>
          <w:szCs w:val="24"/>
        </w:rPr>
        <w:t xml:space="preserve">Ilość decyzji: 0 </w:t>
      </w:r>
    </w:p>
    <w:p w:rsidR="00947BD6" w:rsidRPr="00C60425" w:rsidRDefault="00947BD6" w:rsidP="00947BD6">
      <w:pPr>
        <w:rPr>
          <w:rFonts w:cstheme="minorHAnsi"/>
          <w:sz w:val="24"/>
          <w:szCs w:val="24"/>
        </w:rPr>
      </w:pPr>
      <w:r w:rsidRPr="00C60425">
        <w:rPr>
          <w:rFonts w:cstheme="minorHAnsi"/>
          <w:sz w:val="24"/>
          <w:szCs w:val="24"/>
        </w:rPr>
        <w:t>Wezwania do zapłaty ( ilość szt. ): 7 szt.</w:t>
      </w:r>
    </w:p>
    <w:p w:rsidR="00947BD6" w:rsidRPr="00C60425" w:rsidRDefault="00947BD6" w:rsidP="00947BD6">
      <w:pPr>
        <w:rPr>
          <w:rFonts w:cstheme="minorHAnsi"/>
          <w:sz w:val="24"/>
          <w:szCs w:val="24"/>
        </w:rPr>
      </w:pPr>
      <w:r w:rsidRPr="00C60425">
        <w:rPr>
          <w:rFonts w:cstheme="minorHAnsi"/>
          <w:sz w:val="24"/>
          <w:szCs w:val="24"/>
        </w:rPr>
        <w:lastRenderedPageBreak/>
        <w:t>Wezwania do zapłaty ( kwota): 69 221,77</w:t>
      </w:r>
    </w:p>
    <w:p w:rsidR="00102A19" w:rsidRPr="00C60425" w:rsidRDefault="00947BD6" w:rsidP="00947BD6">
      <w:pPr>
        <w:rPr>
          <w:rFonts w:cstheme="minorHAnsi"/>
          <w:sz w:val="24"/>
          <w:szCs w:val="24"/>
        </w:rPr>
      </w:pPr>
      <w:r w:rsidRPr="00C60425">
        <w:rPr>
          <w:rFonts w:cstheme="minorHAnsi"/>
          <w:sz w:val="24"/>
          <w:szCs w:val="24"/>
        </w:rPr>
        <w:t>Przypis: 31 051,20 zł</w:t>
      </w:r>
    </w:p>
    <w:p w:rsidR="00C92280" w:rsidRPr="00C60425" w:rsidRDefault="00C92280" w:rsidP="00947BD6">
      <w:pPr>
        <w:rPr>
          <w:sz w:val="24"/>
          <w:szCs w:val="24"/>
        </w:rPr>
      </w:pPr>
    </w:p>
    <w:p w:rsidR="00947BD6" w:rsidRPr="00C60425" w:rsidRDefault="00947BD6" w:rsidP="00947BD6">
      <w:pPr>
        <w:rPr>
          <w:b/>
          <w:sz w:val="24"/>
          <w:szCs w:val="24"/>
          <w:u w:val="single"/>
        </w:rPr>
      </w:pPr>
      <w:r w:rsidRPr="00C60425">
        <w:rPr>
          <w:b/>
          <w:sz w:val="24"/>
          <w:szCs w:val="24"/>
          <w:u w:val="single"/>
        </w:rPr>
        <w:t>Czynsz lokal</w:t>
      </w:r>
      <w:r w:rsidR="0049562D" w:rsidRPr="00C60425">
        <w:rPr>
          <w:b/>
          <w:sz w:val="24"/>
          <w:szCs w:val="24"/>
          <w:u w:val="single"/>
        </w:rPr>
        <w:t xml:space="preserve"> użytkowy :</w:t>
      </w:r>
    </w:p>
    <w:p w:rsidR="00947BD6" w:rsidRPr="00C60425" w:rsidRDefault="00947BD6" w:rsidP="00947BD6">
      <w:pPr>
        <w:rPr>
          <w:sz w:val="24"/>
          <w:szCs w:val="24"/>
        </w:rPr>
      </w:pPr>
      <w:r w:rsidRPr="00C60425">
        <w:rPr>
          <w:sz w:val="24"/>
          <w:szCs w:val="24"/>
        </w:rPr>
        <w:t>Wpłaty</w:t>
      </w:r>
    </w:p>
    <w:p w:rsidR="00947BD6" w:rsidRPr="00C60425" w:rsidRDefault="00947BD6" w:rsidP="00FC7BDA">
      <w:pPr>
        <w:pStyle w:val="Akapitzlist"/>
        <w:numPr>
          <w:ilvl w:val="0"/>
          <w:numId w:val="68"/>
        </w:numPr>
        <w:spacing w:after="160" w:line="259" w:lineRule="auto"/>
        <w:rPr>
          <w:sz w:val="24"/>
          <w:szCs w:val="24"/>
        </w:rPr>
      </w:pPr>
      <w:r w:rsidRPr="00C60425">
        <w:rPr>
          <w:sz w:val="24"/>
          <w:szCs w:val="24"/>
        </w:rPr>
        <w:t>Wpłaty bieżące – 74 078,17 zł</w:t>
      </w:r>
    </w:p>
    <w:p w:rsidR="00947BD6" w:rsidRPr="00C60425" w:rsidRDefault="00947BD6" w:rsidP="00FC7BDA">
      <w:pPr>
        <w:pStyle w:val="Akapitzlist"/>
        <w:numPr>
          <w:ilvl w:val="0"/>
          <w:numId w:val="68"/>
        </w:numPr>
        <w:spacing w:after="160" w:line="259" w:lineRule="auto"/>
        <w:rPr>
          <w:sz w:val="24"/>
          <w:szCs w:val="24"/>
        </w:rPr>
      </w:pPr>
      <w:r w:rsidRPr="00C60425">
        <w:rPr>
          <w:sz w:val="24"/>
          <w:szCs w:val="24"/>
        </w:rPr>
        <w:t xml:space="preserve">Wpłaty zaległe – </w:t>
      </w:r>
    </w:p>
    <w:p w:rsidR="00947BD6" w:rsidRPr="00C60425" w:rsidRDefault="00947BD6" w:rsidP="00FC7BDA">
      <w:pPr>
        <w:pStyle w:val="Akapitzlist"/>
        <w:numPr>
          <w:ilvl w:val="0"/>
          <w:numId w:val="68"/>
        </w:numPr>
        <w:spacing w:after="160" w:line="259" w:lineRule="auto"/>
        <w:rPr>
          <w:sz w:val="24"/>
          <w:szCs w:val="24"/>
        </w:rPr>
      </w:pPr>
      <w:r w:rsidRPr="00C60425">
        <w:rPr>
          <w:sz w:val="24"/>
          <w:szCs w:val="24"/>
        </w:rPr>
        <w:t>Odsetki – 30,51 zł</w:t>
      </w:r>
    </w:p>
    <w:p w:rsidR="00947BD6" w:rsidRPr="00C60425" w:rsidRDefault="00947BD6" w:rsidP="00FC7BDA">
      <w:pPr>
        <w:pStyle w:val="Akapitzlist"/>
        <w:numPr>
          <w:ilvl w:val="0"/>
          <w:numId w:val="68"/>
        </w:numPr>
        <w:spacing w:after="160" w:line="259" w:lineRule="auto"/>
        <w:rPr>
          <w:sz w:val="24"/>
          <w:szCs w:val="24"/>
        </w:rPr>
      </w:pPr>
      <w:r w:rsidRPr="00C60425">
        <w:rPr>
          <w:sz w:val="24"/>
          <w:szCs w:val="24"/>
        </w:rPr>
        <w:t>Koszty upomnienia – 16,00 zł</w:t>
      </w:r>
    </w:p>
    <w:p w:rsidR="00947BD6" w:rsidRPr="00C60425" w:rsidRDefault="00947BD6" w:rsidP="00947BD6">
      <w:pPr>
        <w:rPr>
          <w:sz w:val="24"/>
          <w:szCs w:val="24"/>
        </w:rPr>
      </w:pPr>
      <w:r w:rsidRPr="00C60425">
        <w:rPr>
          <w:sz w:val="24"/>
          <w:szCs w:val="24"/>
        </w:rPr>
        <w:t>Umorzenia: 0</w:t>
      </w:r>
    </w:p>
    <w:p w:rsidR="00947BD6" w:rsidRPr="00C60425" w:rsidRDefault="00947BD6" w:rsidP="00947BD6">
      <w:pPr>
        <w:rPr>
          <w:sz w:val="24"/>
          <w:szCs w:val="24"/>
        </w:rPr>
      </w:pPr>
      <w:r w:rsidRPr="00C60425">
        <w:rPr>
          <w:sz w:val="24"/>
          <w:szCs w:val="24"/>
        </w:rPr>
        <w:t>Ilość decyzji: 0</w:t>
      </w:r>
    </w:p>
    <w:p w:rsidR="00947BD6" w:rsidRPr="00C60425" w:rsidRDefault="00947BD6" w:rsidP="00947BD6">
      <w:pPr>
        <w:rPr>
          <w:sz w:val="24"/>
          <w:szCs w:val="24"/>
        </w:rPr>
      </w:pPr>
      <w:r w:rsidRPr="00C60425">
        <w:rPr>
          <w:sz w:val="24"/>
          <w:szCs w:val="24"/>
        </w:rPr>
        <w:t>Wezwania do zapłaty ( ilość szt. ): 1</w:t>
      </w:r>
    </w:p>
    <w:p w:rsidR="00947BD6" w:rsidRPr="00C60425" w:rsidRDefault="00947BD6" w:rsidP="00947BD6">
      <w:pPr>
        <w:rPr>
          <w:sz w:val="24"/>
          <w:szCs w:val="24"/>
        </w:rPr>
      </w:pPr>
      <w:r w:rsidRPr="00C60425">
        <w:rPr>
          <w:sz w:val="24"/>
          <w:szCs w:val="24"/>
        </w:rPr>
        <w:t>Wezwania do zapłaty ( kwota ): 546,51 zł</w:t>
      </w:r>
    </w:p>
    <w:p w:rsidR="0049562D" w:rsidRPr="00C60425" w:rsidRDefault="00947BD6" w:rsidP="00947BD6">
      <w:pPr>
        <w:rPr>
          <w:sz w:val="24"/>
          <w:szCs w:val="24"/>
        </w:rPr>
      </w:pPr>
      <w:r w:rsidRPr="00C60425">
        <w:rPr>
          <w:sz w:val="24"/>
          <w:szCs w:val="24"/>
        </w:rPr>
        <w:t>Przypis: 73 345,27 zł</w:t>
      </w:r>
    </w:p>
    <w:p w:rsidR="00947BD6" w:rsidRPr="00C60425" w:rsidRDefault="00947BD6" w:rsidP="00947BD6">
      <w:pPr>
        <w:rPr>
          <w:b/>
          <w:sz w:val="24"/>
          <w:szCs w:val="24"/>
          <w:u w:val="single"/>
        </w:rPr>
      </w:pPr>
      <w:r w:rsidRPr="00C60425">
        <w:rPr>
          <w:b/>
          <w:sz w:val="24"/>
          <w:szCs w:val="24"/>
          <w:u w:val="single"/>
        </w:rPr>
        <w:t>Czynsz lokal mieszkalny i garaż</w:t>
      </w:r>
    </w:p>
    <w:p w:rsidR="00947BD6" w:rsidRPr="00C60425" w:rsidRDefault="00947BD6" w:rsidP="00947BD6">
      <w:pPr>
        <w:rPr>
          <w:sz w:val="24"/>
          <w:szCs w:val="24"/>
        </w:rPr>
      </w:pPr>
      <w:r w:rsidRPr="00C60425">
        <w:rPr>
          <w:sz w:val="24"/>
          <w:szCs w:val="24"/>
        </w:rPr>
        <w:t>Wpłaty</w:t>
      </w:r>
    </w:p>
    <w:p w:rsidR="00947BD6" w:rsidRPr="00C60425" w:rsidRDefault="00947BD6" w:rsidP="00FC7BDA">
      <w:pPr>
        <w:pStyle w:val="Akapitzlist"/>
        <w:numPr>
          <w:ilvl w:val="0"/>
          <w:numId w:val="69"/>
        </w:numPr>
        <w:spacing w:after="160" w:line="259" w:lineRule="auto"/>
        <w:rPr>
          <w:sz w:val="24"/>
          <w:szCs w:val="24"/>
        </w:rPr>
      </w:pPr>
      <w:r w:rsidRPr="00C60425">
        <w:rPr>
          <w:sz w:val="24"/>
          <w:szCs w:val="24"/>
        </w:rPr>
        <w:t>Wpłaty bieżące – 20 566,42 zł</w:t>
      </w:r>
    </w:p>
    <w:p w:rsidR="00947BD6" w:rsidRPr="00C60425" w:rsidRDefault="00947BD6" w:rsidP="00FC7BDA">
      <w:pPr>
        <w:pStyle w:val="Akapitzlist"/>
        <w:numPr>
          <w:ilvl w:val="0"/>
          <w:numId w:val="69"/>
        </w:numPr>
        <w:spacing w:after="160" w:line="259" w:lineRule="auto"/>
        <w:rPr>
          <w:sz w:val="24"/>
          <w:szCs w:val="24"/>
        </w:rPr>
      </w:pPr>
      <w:r w:rsidRPr="00C60425">
        <w:rPr>
          <w:sz w:val="24"/>
          <w:szCs w:val="24"/>
        </w:rPr>
        <w:t>Wpłaty zaległe – 2 091,62 zł</w:t>
      </w:r>
    </w:p>
    <w:p w:rsidR="00947BD6" w:rsidRPr="00C60425" w:rsidRDefault="00947BD6" w:rsidP="00FC7BDA">
      <w:pPr>
        <w:pStyle w:val="Akapitzlist"/>
        <w:numPr>
          <w:ilvl w:val="0"/>
          <w:numId w:val="69"/>
        </w:numPr>
        <w:spacing w:after="160" w:line="259" w:lineRule="auto"/>
        <w:rPr>
          <w:sz w:val="24"/>
          <w:szCs w:val="24"/>
        </w:rPr>
      </w:pPr>
      <w:r w:rsidRPr="00C60425">
        <w:rPr>
          <w:sz w:val="24"/>
          <w:szCs w:val="24"/>
        </w:rPr>
        <w:t>Odsetki – 31,38 zł</w:t>
      </w:r>
    </w:p>
    <w:p w:rsidR="00947BD6" w:rsidRPr="00C60425" w:rsidRDefault="00947BD6" w:rsidP="00FC7BDA">
      <w:pPr>
        <w:pStyle w:val="Akapitzlist"/>
        <w:numPr>
          <w:ilvl w:val="0"/>
          <w:numId w:val="69"/>
        </w:numPr>
        <w:spacing w:after="160" w:line="259" w:lineRule="auto"/>
        <w:rPr>
          <w:sz w:val="24"/>
          <w:szCs w:val="24"/>
        </w:rPr>
      </w:pPr>
      <w:r w:rsidRPr="00C60425">
        <w:rPr>
          <w:sz w:val="24"/>
          <w:szCs w:val="24"/>
        </w:rPr>
        <w:t>Koszty upomnienia –16,00 zł</w:t>
      </w:r>
    </w:p>
    <w:p w:rsidR="00947BD6" w:rsidRPr="00C60425" w:rsidRDefault="00947BD6" w:rsidP="00947BD6">
      <w:pPr>
        <w:rPr>
          <w:sz w:val="24"/>
          <w:szCs w:val="24"/>
        </w:rPr>
      </w:pPr>
      <w:r w:rsidRPr="00C60425">
        <w:rPr>
          <w:sz w:val="24"/>
          <w:szCs w:val="24"/>
        </w:rPr>
        <w:t>Umorzenia: 0</w:t>
      </w:r>
    </w:p>
    <w:p w:rsidR="00947BD6" w:rsidRPr="00C60425" w:rsidRDefault="00947BD6" w:rsidP="00947BD6">
      <w:pPr>
        <w:rPr>
          <w:sz w:val="24"/>
          <w:szCs w:val="24"/>
        </w:rPr>
      </w:pPr>
      <w:r w:rsidRPr="00C60425">
        <w:rPr>
          <w:sz w:val="24"/>
          <w:szCs w:val="24"/>
        </w:rPr>
        <w:t>Ilość decyzji: 0</w:t>
      </w:r>
    </w:p>
    <w:p w:rsidR="00947BD6" w:rsidRPr="00C60425" w:rsidRDefault="00947BD6" w:rsidP="00947BD6">
      <w:pPr>
        <w:rPr>
          <w:sz w:val="24"/>
          <w:szCs w:val="24"/>
        </w:rPr>
      </w:pPr>
      <w:r w:rsidRPr="00C60425">
        <w:rPr>
          <w:sz w:val="24"/>
          <w:szCs w:val="24"/>
        </w:rPr>
        <w:t>Wezwania do zapłaty ( ilość szt. ): 6</w:t>
      </w:r>
    </w:p>
    <w:p w:rsidR="00947BD6" w:rsidRPr="00C60425" w:rsidRDefault="00947BD6" w:rsidP="00947BD6">
      <w:pPr>
        <w:rPr>
          <w:sz w:val="24"/>
          <w:szCs w:val="24"/>
        </w:rPr>
      </w:pPr>
      <w:r w:rsidRPr="00C60425">
        <w:rPr>
          <w:sz w:val="24"/>
          <w:szCs w:val="24"/>
        </w:rPr>
        <w:t>Wezwania do zapłaty ( kwota ): 36 097,92 zł</w:t>
      </w:r>
    </w:p>
    <w:p w:rsidR="00947BD6" w:rsidRPr="00C60425" w:rsidRDefault="00947BD6" w:rsidP="00947BD6">
      <w:pPr>
        <w:rPr>
          <w:sz w:val="24"/>
          <w:szCs w:val="24"/>
        </w:rPr>
      </w:pPr>
      <w:r w:rsidRPr="00C60425">
        <w:rPr>
          <w:sz w:val="24"/>
          <w:szCs w:val="24"/>
        </w:rPr>
        <w:t>Przypis: 25 342,80 zł</w:t>
      </w:r>
    </w:p>
    <w:p w:rsidR="00947BD6" w:rsidRPr="00C60425" w:rsidRDefault="00947BD6" w:rsidP="00947BD6">
      <w:pPr>
        <w:rPr>
          <w:b/>
          <w:sz w:val="24"/>
          <w:szCs w:val="24"/>
          <w:u w:val="single"/>
        </w:rPr>
      </w:pPr>
      <w:r w:rsidRPr="00C60425">
        <w:rPr>
          <w:b/>
          <w:sz w:val="24"/>
          <w:szCs w:val="24"/>
          <w:u w:val="single"/>
        </w:rPr>
        <w:t>Wieczyste użytkowanie</w:t>
      </w:r>
    </w:p>
    <w:p w:rsidR="00947BD6" w:rsidRPr="00C60425" w:rsidRDefault="00947BD6" w:rsidP="00947BD6">
      <w:pPr>
        <w:rPr>
          <w:sz w:val="24"/>
          <w:szCs w:val="24"/>
        </w:rPr>
      </w:pPr>
      <w:r w:rsidRPr="00C60425">
        <w:rPr>
          <w:sz w:val="24"/>
          <w:szCs w:val="24"/>
        </w:rPr>
        <w:t>Wpłaty</w:t>
      </w:r>
    </w:p>
    <w:p w:rsidR="00947BD6" w:rsidRPr="00C60425" w:rsidRDefault="00947BD6" w:rsidP="00FC7BDA">
      <w:pPr>
        <w:pStyle w:val="Akapitzlist"/>
        <w:numPr>
          <w:ilvl w:val="0"/>
          <w:numId w:val="70"/>
        </w:numPr>
        <w:spacing w:after="160" w:line="259" w:lineRule="auto"/>
        <w:rPr>
          <w:sz w:val="24"/>
          <w:szCs w:val="24"/>
        </w:rPr>
      </w:pPr>
      <w:r w:rsidRPr="00C60425">
        <w:rPr>
          <w:sz w:val="24"/>
          <w:szCs w:val="24"/>
        </w:rPr>
        <w:t>Wpłaty bieżące -1 611,09 zł</w:t>
      </w:r>
    </w:p>
    <w:p w:rsidR="00947BD6" w:rsidRPr="00C60425" w:rsidRDefault="00947BD6" w:rsidP="00FC7BDA">
      <w:pPr>
        <w:pStyle w:val="Akapitzlist"/>
        <w:numPr>
          <w:ilvl w:val="0"/>
          <w:numId w:val="70"/>
        </w:numPr>
        <w:spacing w:after="160" w:line="259" w:lineRule="auto"/>
        <w:rPr>
          <w:sz w:val="24"/>
          <w:szCs w:val="24"/>
        </w:rPr>
      </w:pPr>
      <w:r w:rsidRPr="00C60425">
        <w:rPr>
          <w:sz w:val="24"/>
          <w:szCs w:val="24"/>
        </w:rPr>
        <w:t>Wpłaty zaległe – 3 616,20 zł</w:t>
      </w:r>
    </w:p>
    <w:p w:rsidR="00947BD6" w:rsidRPr="00C60425" w:rsidRDefault="00947BD6" w:rsidP="00FC7BDA">
      <w:pPr>
        <w:pStyle w:val="Akapitzlist"/>
        <w:numPr>
          <w:ilvl w:val="0"/>
          <w:numId w:val="70"/>
        </w:numPr>
        <w:spacing w:after="160" w:line="259" w:lineRule="auto"/>
        <w:rPr>
          <w:sz w:val="24"/>
          <w:szCs w:val="24"/>
        </w:rPr>
      </w:pPr>
      <w:r w:rsidRPr="00C60425">
        <w:rPr>
          <w:sz w:val="24"/>
          <w:szCs w:val="24"/>
        </w:rPr>
        <w:t>Odsetki - 0</w:t>
      </w:r>
    </w:p>
    <w:p w:rsidR="00947BD6" w:rsidRPr="00C60425" w:rsidRDefault="00947BD6" w:rsidP="00FC7BDA">
      <w:pPr>
        <w:pStyle w:val="Akapitzlist"/>
        <w:numPr>
          <w:ilvl w:val="0"/>
          <w:numId w:val="70"/>
        </w:numPr>
        <w:spacing w:after="160" w:line="259" w:lineRule="auto"/>
        <w:rPr>
          <w:sz w:val="24"/>
          <w:szCs w:val="24"/>
        </w:rPr>
      </w:pPr>
      <w:r w:rsidRPr="00C60425">
        <w:rPr>
          <w:sz w:val="24"/>
          <w:szCs w:val="24"/>
        </w:rPr>
        <w:t>Koszty upomnienia - 0</w:t>
      </w:r>
    </w:p>
    <w:p w:rsidR="00947BD6" w:rsidRPr="00C60425" w:rsidRDefault="00947BD6" w:rsidP="00947BD6">
      <w:pPr>
        <w:pStyle w:val="Akapitzlist"/>
        <w:rPr>
          <w:sz w:val="24"/>
          <w:szCs w:val="24"/>
        </w:rPr>
      </w:pPr>
    </w:p>
    <w:p w:rsidR="00947BD6" w:rsidRPr="00C60425" w:rsidRDefault="00947BD6" w:rsidP="00947BD6">
      <w:pPr>
        <w:pStyle w:val="Akapitzlist"/>
        <w:ind w:left="0"/>
        <w:rPr>
          <w:sz w:val="24"/>
          <w:szCs w:val="24"/>
        </w:rPr>
      </w:pPr>
      <w:r w:rsidRPr="00C60425">
        <w:rPr>
          <w:sz w:val="24"/>
          <w:szCs w:val="24"/>
        </w:rPr>
        <w:t>Umorzenia: 0</w:t>
      </w:r>
    </w:p>
    <w:p w:rsidR="00947BD6" w:rsidRPr="00C60425" w:rsidRDefault="00947BD6" w:rsidP="00947BD6">
      <w:pPr>
        <w:rPr>
          <w:sz w:val="24"/>
          <w:szCs w:val="24"/>
        </w:rPr>
      </w:pPr>
      <w:r w:rsidRPr="00C60425">
        <w:rPr>
          <w:sz w:val="24"/>
          <w:szCs w:val="24"/>
        </w:rPr>
        <w:lastRenderedPageBreak/>
        <w:t>Ilość decyzji: 0</w:t>
      </w:r>
    </w:p>
    <w:p w:rsidR="00947BD6" w:rsidRPr="00C60425" w:rsidRDefault="00947BD6" w:rsidP="00947BD6">
      <w:pPr>
        <w:rPr>
          <w:sz w:val="24"/>
          <w:szCs w:val="24"/>
        </w:rPr>
      </w:pPr>
      <w:r w:rsidRPr="00C60425">
        <w:rPr>
          <w:sz w:val="24"/>
          <w:szCs w:val="24"/>
        </w:rPr>
        <w:t>Wezwania do zapłaty ( ilość szt. ): 0</w:t>
      </w:r>
    </w:p>
    <w:p w:rsidR="00102A19" w:rsidRPr="00C60425" w:rsidRDefault="00947BD6" w:rsidP="00102A19">
      <w:pPr>
        <w:rPr>
          <w:sz w:val="24"/>
          <w:szCs w:val="24"/>
        </w:rPr>
      </w:pPr>
      <w:r w:rsidRPr="00C60425">
        <w:rPr>
          <w:sz w:val="24"/>
          <w:szCs w:val="24"/>
        </w:rPr>
        <w:t>Wezwania do zapłaty ( kwota  ): 0</w:t>
      </w:r>
    </w:p>
    <w:p w:rsidR="00947BD6" w:rsidRPr="00C60425" w:rsidRDefault="00947BD6" w:rsidP="00102A19">
      <w:pPr>
        <w:rPr>
          <w:sz w:val="24"/>
          <w:szCs w:val="24"/>
        </w:rPr>
      </w:pPr>
      <w:r w:rsidRPr="00C60425">
        <w:rPr>
          <w:sz w:val="24"/>
          <w:szCs w:val="24"/>
        </w:rPr>
        <w:t>Przypis: 5 224,85 zł</w:t>
      </w:r>
    </w:p>
    <w:p w:rsidR="00C92280" w:rsidRDefault="00C92280" w:rsidP="00102A19"/>
    <w:p w:rsidR="00947BD6" w:rsidRPr="00C60425" w:rsidRDefault="00947BD6" w:rsidP="00947BD6">
      <w:pPr>
        <w:rPr>
          <w:b/>
          <w:sz w:val="24"/>
          <w:szCs w:val="24"/>
          <w:u w:val="single"/>
        </w:rPr>
      </w:pPr>
      <w:r w:rsidRPr="00C60425">
        <w:rPr>
          <w:b/>
          <w:sz w:val="24"/>
          <w:szCs w:val="24"/>
          <w:u w:val="single"/>
        </w:rPr>
        <w:t>Opłata za gospodarowanie odpadami komunalnymi</w:t>
      </w:r>
    </w:p>
    <w:p w:rsidR="00947BD6" w:rsidRPr="00C60425" w:rsidRDefault="00947BD6" w:rsidP="00947BD6">
      <w:pPr>
        <w:rPr>
          <w:sz w:val="24"/>
          <w:szCs w:val="24"/>
        </w:rPr>
      </w:pPr>
      <w:r w:rsidRPr="00C60425">
        <w:rPr>
          <w:sz w:val="24"/>
          <w:szCs w:val="24"/>
        </w:rPr>
        <w:t>Wpłaty</w:t>
      </w:r>
    </w:p>
    <w:p w:rsidR="00947BD6" w:rsidRPr="00C60425" w:rsidRDefault="00947BD6" w:rsidP="00FC7BDA">
      <w:pPr>
        <w:pStyle w:val="Akapitzlist"/>
        <w:numPr>
          <w:ilvl w:val="0"/>
          <w:numId w:val="71"/>
        </w:numPr>
        <w:spacing w:after="160" w:line="259" w:lineRule="auto"/>
        <w:rPr>
          <w:sz w:val="24"/>
          <w:szCs w:val="24"/>
        </w:rPr>
      </w:pPr>
      <w:r w:rsidRPr="00C60425">
        <w:rPr>
          <w:sz w:val="24"/>
          <w:szCs w:val="24"/>
        </w:rPr>
        <w:t>Wpłaty bieżące – 1 545 949,55 zł</w:t>
      </w:r>
    </w:p>
    <w:p w:rsidR="00947BD6" w:rsidRPr="00C60425" w:rsidRDefault="00947BD6" w:rsidP="00FC7BDA">
      <w:pPr>
        <w:pStyle w:val="Akapitzlist"/>
        <w:numPr>
          <w:ilvl w:val="0"/>
          <w:numId w:val="71"/>
        </w:numPr>
        <w:spacing w:after="160" w:line="259" w:lineRule="auto"/>
        <w:rPr>
          <w:sz w:val="24"/>
          <w:szCs w:val="24"/>
        </w:rPr>
      </w:pPr>
      <w:r w:rsidRPr="00C60425">
        <w:rPr>
          <w:sz w:val="24"/>
          <w:szCs w:val="24"/>
        </w:rPr>
        <w:t>Wpłaty zaległe -40 216,93 zł</w:t>
      </w:r>
    </w:p>
    <w:p w:rsidR="00947BD6" w:rsidRPr="00C60425" w:rsidRDefault="00947BD6" w:rsidP="00FC7BDA">
      <w:pPr>
        <w:pStyle w:val="Akapitzlist"/>
        <w:numPr>
          <w:ilvl w:val="0"/>
          <w:numId w:val="71"/>
        </w:numPr>
        <w:spacing w:after="160" w:line="259" w:lineRule="auto"/>
        <w:rPr>
          <w:sz w:val="24"/>
          <w:szCs w:val="24"/>
        </w:rPr>
      </w:pPr>
      <w:r w:rsidRPr="00C60425">
        <w:rPr>
          <w:sz w:val="24"/>
          <w:szCs w:val="24"/>
        </w:rPr>
        <w:t>Odsetki – 7 754,29 zł</w:t>
      </w:r>
    </w:p>
    <w:p w:rsidR="00947BD6" w:rsidRPr="00C60425" w:rsidRDefault="00947BD6" w:rsidP="00FC7BDA">
      <w:pPr>
        <w:pStyle w:val="Akapitzlist"/>
        <w:numPr>
          <w:ilvl w:val="0"/>
          <w:numId w:val="71"/>
        </w:numPr>
        <w:spacing w:after="160" w:line="259" w:lineRule="auto"/>
        <w:rPr>
          <w:sz w:val="24"/>
          <w:szCs w:val="24"/>
        </w:rPr>
      </w:pPr>
      <w:r w:rsidRPr="00C60425">
        <w:rPr>
          <w:sz w:val="24"/>
          <w:szCs w:val="24"/>
        </w:rPr>
        <w:t>Koszty upomnienia – 33 900,80</w:t>
      </w:r>
    </w:p>
    <w:p w:rsidR="00947BD6" w:rsidRPr="00C60425" w:rsidRDefault="00947BD6" w:rsidP="00947BD6">
      <w:pPr>
        <w:rPr>
          <w:sz w:val="24"/>
          <w:szCs w:val="24"/>
        </w:rPr>
      </w:pPr>
      <w:r w:rsidRPr="00C60425">
        <w:rPr>
          <w:sz w:val="24"/>
          <w:szCs w:val="24"/>
        </w:rPr>
        <w:t>Umorzenia należności: 3091,97 zł</w:t>
      </w:r>
    </w:p>
    <w:p w:rsidR="00947BD6" w:rsidRPr="00C60425" w:rsidRDefault="00947BD6" w:rsidP="00947BD6">
      <w:pPr>
        <w:rPr>
          <w:sz w:val="24"/>
          <w:szCs w:val="24"/>
        </w:rPr>
      </w:pPr>
      <w:r w:rsidRPr="00C60425">
        <w:rPr>
          <w:sz w:val="24"/>
          <w:szCs w:val="24"/>
        </w:rPr>
        <w:t>Umorzenia odsetek: 494, 00zł</w:t>
      </w:r>
    </w:p>
    <w:p w:rsidR="00947BD6" w:rsidRPr="00C60425" w:rsidRDefault="00947BD6" w:rsidP="00947BD6">
      <w:pPr>
        <w:rPr>
          <w:sz w:val="24"/>
          <w:szCs w:val="24"/>
        </w:rPr>
      </w:pPr>
      <w:r w:rsidRPr="00C60425">
        <w:rPr>
          <w:sz w:val="24"/>
          <w:szCs w:val="24"/>
        </w:rPr>
        <w:t>Ilość decyzji: 2</w:t>
      </w:r>
    </w:p>
    <w:p w:rsidR="00947BD6" w:rsidRPr="00C60425" w:rsidRDefault="00947BD6" w:rsidP="00947BD6">
      <w:pPr>
        <w:rPr>
          <w:sz w:val="24"/>
          <w:szCs w:val="24"/>
        </w:rPr>
      </w:pPr>
      <w:r w:rsidRPr="00C60425">
        <w:rPr>
          <w:sz w:val="24"/>
          <w:szCs w:val="24"/>
        </w:rPr>
        <w:t>Wezwania do zapłaty ( ilość szt. ): 3184 szt.</w:t>
      </w:r>
    </w:p>
    <w:p w:rsidR="00947BD6" w:rsidRPr="00C60425" w:rsidRDefault="00947BD6" w:rsidP="00947BD6">
      <w:pPr>
        <w:rPr>
          <w:sz w:val="24"/>
          <w:szCs w:val="24"/>
        </w:rPr>
      </w:pPr>
      <w:r w:rsidRPr="00C60425">
        <w:rPr>
          <w:sz w:val="24"/>
          <w:szCs w:val="24"/>
        </w:rPr>
        <w:t>Wezwania do zapłaty ( kwota ): 300 531,42</w:t>
      </w:r>
    </w:p>
    <w:p w:rsidR="00947BD6" w:rsidRPr="00C60425" w:rsidRDefault="00947BD6" w:rsidP="00947BD6">
      <w:pPr>
        <w:rPr>
          <w:sz w:val="24"/>
          <w:szCs w:val="24"/>
        </w:rPr>
      </w:pPr>
      <w:r w:rsidRPr="00C60425">
        <w:rPr>
          <w:sz w:val="24"/>
          <w:szCs w:val="24"/>
        </w:rPr>
        <w:t xml:space="preserve">Tytuły wykonawcze ( US ): 195 szt. </w:t>
      </w:r>
    </w:p>
    <w:p w:rsidR="00947BD6" w:rsidRPr="00C60425" w:rsidRDefault="00947BD6" w:rsidP="00947BD6">
      <w:pPr>
        <w:rPr>
          <w:sz w:val="24"/>
          <w:szCs w:val="24"/>
        </w:rPr>
      </w:pPr>
      <w:r w:rsidRPr="00C60425">
        <w:rPr>
          <w:sz w:val="24"/>
          <w:szCs w:val="24"/>
        </w:rPr>
        <w:t>Tytuły wykonawcze ( kwota ): 59 685,55 zł</w:t>
      </w:r>
    </w:p>
    <w:p w:rsidR="00102A19" w:rsidRDefault="00102A19" w:rsidP="008262A0">
      <w:pPr>
        <w:rPr>
          <w:sz w:val="24"/>
          <w:szCs w:val="24"/>
        </w:rPr>
      </w:pPr>
      <w:r>
        <w:rPr>
          <w:sz w:val="24"/>
          <w:szCs w:val="24"/>
        </w:rPr>
        <w:t xml:space="preserve">                 </w:t>
      </w:r>
    </w:p>
    <w:p w:rsidR="008262A0" w:rsidRDefault="00102A19" w:rsidP="008262A0">
      <w:pPr>
        <w:rPr>
          <w:b/>
          <w:sz w:val="28"/>
          <w:szCs w:val="28"/>
        </w:rPr>
      </w:pPr>
      <w:r>
        <w:rPr>
          <w:b/>
          <w:sz w:val="28"/>
          <w:szCs w:val="28"/>
        </w:rPr>
        <w:t xml:space="preserve">                                                 </w:t>
      </w:r>
      <w:r w:rsidR="008262A0">
        <w:rPr>
          <w:b/>
          <w:sz w:val="28"/>
          <w:szCs w:val="28"/>
        </w:rPr>
        <w:t xml:space="preserve"> BEZPIECZEŃSTWO</w:t>
      </w:r>
    </w:p>
    <w:p w:rsidR="008262A0" w:rsidRDefault="008262A0" w:rsidP="008262A0">
      <w:pPr>
        <w:rPr>
          <w:b/>
          <w:color w:val="FF0000"/>
        </w:rPr>
      </w:pPr>
    </w:p>
    <w:p w:rsidR="00244DE6" w:rsidRPr="00C60425" w:rsidRDefault="00244DE6" w:rsidP="00244DE6">
      <w:pPr>
        <w:pStyle w:val="Default"/>
        <w:jc w:val="both"/>
        <w:rPr>
          <w:rFonts w:asciiTheme="minorHAnsi" w:hAnsiTheme="minorHAnsi" w:cstheme="minorHAnsi"/>
        </w:rPr>
      </w:pPr>
      <w:r w:rsidRPr="00C60425">
        <w:rPr>
          <w:rFonts w:asciiTheme="minorHAnsi" w:hAnsiTheme="minorHAnsi" w:cstheme="minorHAnsi"/>
        </w:rPr>
        <w:t xml:space="preserve">W 2024 roku w gminie Błędów odnotowano 95 postępowań dot. zaistniałych przestępstw, co stanowi 4,2 % z wszystkich 22820 zaistniałych przestępstw na terenie powiatu grójeckiego. </w:t>
      </w:r>
    </w:p>
    <w:p w:rsidR="00244DE6" w:rsidRPr="00C60425" w:rsidRDefault="00244DE6" w:rsidP="00244DE6">
      <w:pPr>
        <w:pStyle w:val="Default"/>
        <w:jc w:val="both"/>
        <w:rPr>
          <w:rFonts w:asciiTheme="minorHAnsi" w:hAnsiTheme="minorHAnsi" w:cstheme="minorHAnsi"/>
        </w:rPr>
      </w:pPr>
      <w:r w:rsidRPr="00C60425">
        <w:rPr>
          <w:rFonts w:asciiTheme="minorHAnsi" w:hAnsiTheme="minorHAnsi" w:cstheme="minorHAnsi"/>
        </w:rPr>
        <w:t xml:space="preserve">Najczęściej na terenie gminy dochodziło do przestępstw kradzieży cudzej rzeczy (6). Najczęściej popełnianymi wykroczeniami natomiast są wykroczenia z ustawy o wychowaniu w trzeźwości i przeciwdziałania alkoholizmowi ( 114). </w:t>
      </w:r>
    </w:p>
    <w:p w:rsidR="00244DE6" w:rsidRPr="00C60425" w:rsidRDefault="00244DE6" w:rsidP="00244DE6">
      <w:pPr>
        <w:pStyle w:val="Default"/>
        <w:jc w:val="both"/>
        <w:rPr>
          <w:rFonts w:asciiTheme="minorHAnsi" w:hAnsiTheme="minorHAnsi" w:cstheme="minorHAnsi"/>
        </w:rPr>
      </w:pPr>
      <w:r w:rsidRPr="00C60425">
        <w:rPr>
          <w:rFonts w:asciiTheme="minorHAnsi" w:hAnsiTheme="minorHAnsi" w:cstheme="minorHAnsi"/>
        </w:rPr>
        <w:t xml:space="preserve">Do najbardziej zagrożonych miejsc należą Zalesie ( rejon sklepu) oraz rejon parku w Błędowie </w:t>
      </w:r>
    </w:p>
    <w:p w:rsidR="00244DE6" w:rsidRPr="00C60425" w:rsidRDefault="00244DE6" w:rsidP="00244DE6">
      <w:pPr>
        <w:pStyle w:val="Default"/>
        <w:jc w:val="both"/>
        <w:rPr>
          <w:rFonts w:asciiTheme="minorHAnsi" w:hAnsiTheme="minorHAnsi" w:cstheme="minorHAnsi"/>
        </w:rPr>
      </w:pPr>
      <w:r w:rsidRPr="00C60425">
        <w:rPr>
          <w:rFonts w:asciiTheme="minorHAnsi" w:hAnsiTheme="minorHAnsi" w:cstheme="minorHAnsi"/>
        </w:rPr>
        <w:t xml:space="preserve">( spożywanie alkoholu, zakłócanie ładu i porządku publicznego). </w:t>
      </w:r>
    </w:p>
    <w:p w:rsidR="00244DE6" w:rsidRPr="00C60425" w:rsidRDefault="00244DE6" w:rsidP="00244DE6">
      <w:pPr>
        <w:pStyle w:val="Default"/>
        <w:jc w:val="both"/>
        <w:rPr>
          <w:rFonts w:asciiTheme="minorHAnsi" w:hAnsiTheme="minorHAnsi" w:cstheme="minorHAnsi"/>
        </w:rPr>
      </w:pPr>
      <w:r w:rsidRPr="00C60425">
        <w:rPr>
          <w:rFonts w:asciiTheme="minorHAnsi" w:hAnsiTheme="minorHAnsi" w:cstheme="minorHAnsi"/>
        </w:rPr>
        <w:t>Przez teren gminy przebiegają ważne szlaki drogowe. Najważniejszą trasą jest Droga Wojewódzka 725</w:t>
      </w:r>
      <w:r w:rsidR="00102A19" w:rsidRPr="00C60425">
        <w:rPr>
          <w:rFonts w:asciiTheme="minorHAnsi" w:hAnsiTheme="minorHAnsi" w:cstheme="minorHAnsi"/>
        </w:rPr>
        <w:t xml:space="preserve">. </w:t>
      </w:r>
      <w:r w:rsidRPr="00C60425">
        <w:rPr>
          <w:rFonts w:asciiTheme="minorHAnsi" w:hAnsiTheme="minorHAnsi" w:cstheme="minorHAnsi"/>
        </w:rPr>
        <w:t xml:space="preserve"> </w:t>
      </w:r>
    </w:p>
    <w:p w:rsidR="00116E88" w:rsidRPr="00C60425" w:rsidRDefault="00116E88" w:rsidP="00244DE6">
      <w:pPr>
        <w:pStyle w:val="Default"/>
        <w:jc w:val="both"/>
        <w:rPr>
          <w:rFonts w:asciiTheme="minorHAnsi" w:hAnsiTheme="minorHAnsi" w:cstheme="minorHAnsi"/>
        </w:rPr>
      </w:pPr>
      <w:r w:rsidRPr="00C60425">
        <w:rPr>
          <w:rFonts w:asciiTheme="minorHAnsi" w:hAnsiTheme="minorHAnsi" w:cstheme="minorHAnsi"/>
        </w:rPr>
        <w:t xml:space="preserve">W 2024 roku odnotowano </w:t>
      </w:r>
      <w:r w:rsidR="0044340D" w:rsidRPr="00C60425">
        <w:rPr>
          <w:rFonts w:asciiTheme="minorHAnsi" w:hAnsiTheme="minorHAnsi" w:cstheme="minorHAnsi"/>
        </w:rPr>
        <w:t xml:space="preserve"> </w:t>
      </w:r>
      <w:r w:rsidRPr="00C60425">
        <w:rPr>
          <w:rFonts w:asciiTheme="minorHAnsi" w:hAnsiTheme="minorHAnsi" w:cstheme="minorHAnsi"/>
        </w:rPr>
        <w:t>10 wypadków drogowych co stanowi wzrost o 4 w stosunku do roku 2023 w których zginęły 3 osoby</w:t>
      </w:r>
      <w:r w:rsidR="0044340D" w:rsidRPr="00C60425">
        <w:rPr>
          <w:rFonts w:asciiTheme="minorHAnsi" w:hAnsiTheme="minorHAnsi" w:cstheme="minorHAnsi"/>
        </w:rPr>
        <w:t xml:space="preserve"> / wzrost 300 % / </w:t>
      </w:r>
      <w:r w:rsidRPr="00C60425">
        <w:rPr>
          <w:rFonts w:asciiTheme="minorHAnsi" w:hAnsiTheme="minorHAnsi" w:cstheme="minorHAnsi"/>
        </w:rPr>
        <w:t>. Doszło do 36 kolizji co jest mniej o 3 w stosunku do roku 2023. Na terenie gminy zostało rannych 11 i jest to o 3 osoby więcej w porównaniu do 2023 roku.</w:t>
      </w:r>
    </w:p>
    <w:p w:rsidR="00CF0B18" w:rsidRPr="00C60425" w:rsidRDefault="00116E88" w:rsidP="00244DE6">
      <w:pPr>
        <w:pStyle w:val="Default"/>
        <w:jc w:val="both"/>
        <w:rPr>
          <w:rFonts w:asciiTheme="minorHAnsi" w:hAnsiTheme="minorHAnsi" w:cstheme="minorHAnsi"/>
        </w:rPr>
      </w:pPr>
      <w:r w:rsidRPr="00C60425">
        <w:rPr>
          <w:rFonts w:asciiTheme="minorHAnsi" w:hAnsiTheme="minorHAnsi" w:cstheme="minorHAnsi"/>
        </w:rPr>
        <w:t xml:space="preserve">Z analiz stanu bezpieczeństwa </w:t>
      </w:r>
      <w:r w:rsidR="0044340D" w:rsidRPr="00C60425">
        <w:rPr>
          <w:rFonts w:asciiTheme="minorHAnsi" w:hAnsiTheme="minorHAnsi" w:cstheme="minorHAnsi"/>
        </w:rPr>
        <w:t>wynika że w 90 % za wypadki drogowe odpowiedzialni są kierujący pojazdami a o</w:t>
      </w:r>
      <w:r w:rsidR="00CF0B18" w:rsidRPr="00C60425">
        <w:rPr>
          <w:rFonts w:asciiTheme="minorHAnsi" w:hAnsiTheme="minorHAnsi" w:cstheme="minorHAnsi"/>
        </w:rPr>
        <w:t>bszarami szczególnej uwagi są :</w:t>
      </w:r>
      <w:r w:rsidR="0044340D" w:rsidRPr="00C60425">
        <w:rPr>
          <w:rFonts w:asciiTheme="minorHAnsi" w:hAnsiTheme="minorHAnsi" w:cstheme="minorHAnsi"/>
        </w:rPr>
        <w:t xml:space="preserve"> </w:t>
      </w:r>
    </w:p>
    <w:p w:rsidR="00CF0B18" w:rsidRPr="00C60425" w:rsidRDefault="00CF0B18" w:rsidP="00244DE6">
      <w:pPr>
        <w:pStyle w:val="Default"/>
        <w:jc w:val="both"/>
        <w:rPr>
          <w:rFonts w:asciiTheme="minorHAnsi" w:hAnsiTheme="minorHAnsi" w:cstheme="minorHAnsi"/>
        </w:rPr>
      </w:pPr>
      <w:r w:rsidRPr="00C60425">
        <w:rPr>
          <w:rFonts w:asciiTheme="minorHAnsi" w:hAnsiTheme="minorHAnsi" w:cstheme="minorHAnsi"/>
        </w:rPr>
        <w:lastRenderedPageBreak/>
        <w:t>-</w:t>
      </w:r>
      <w:r w:rsidR="0044340D" w:rsidRPr="00C60425">
        <w:rPr>
          <w:rFonts w:asciiTheme="minorHAnsi" w:hAnsiTheme="minorHAnsi" w:cstheme="minorHAnsi"/>
        </w:rPr>
        <w:t xml:space="preserve"> nadmiern</w:t>
      </w:r>
      <w:r w:rsidRPr="00C60425">
        <w:rPr>
          <w:rFonts w:asciiTheme="minorHAnsi" w:hAnsiTheme="minorHAnsi" w:cstheme="minorHAnsi"/>
        </w:rPr>
        <w:t>a</w:t>
      </w:r>
      <w:r w:rsidR="0044340D" w:rsidRPr="00C60425">
        <w:rPr>
          <w:rFonts w:asciiTheme="minorHAnsi" w:hAnsiTheme="minorHAnsi" w:cstheme="minorHAnsi"/>
        </w:rPr>
        <w:t xml:space="preserve"> prędkoś</w:t>
      </w:r>
      <w:r w:rsidRPr="00C60425">
        <w:rPr>
          <w:rFonts w:asciiTheme="minorHAnsi" w:hAnsiTheme="minorHAnsi" w:cstheme="minorHAnsi"/>
        </w:rPr>
        <w:t>ć</w:t>
      </w:r>
    </w:p>
    <w:p w:rsidR="00CF0B18" w:rsidRPr="00C60425" w:rsidRDefault="00CF0B18" w:rsidP="00244DE6">
      <w:pPr>
        <w:pStyle w:val="Default"/>
        <w:jc w:val="both"/>
        <w:rPr>
          <w:rFonts w:asciiTheme="minorHAnsi" w:hAnsiTheme="minorHAnsi" w:cstheme="minorHAnsi"/>
        </w:rPr>
      </w:pPr>
      <w:r w:rsidRPr="00C60425">
        <w:rPr>
          <w:rFonts w:asciiTheme="minorHAnsi" w:hAnsiTheme="minorHAnsi" w:cstheme="minorHAnsi"/>
        </w:rPr>
        <w:t>- bezpieczeństwo pieszych</w:t>
      </w:r>
    </w:p>
    <w:p w:rsidR="00CF0B18" w:rsidRPr="00C60425" w:rsidRDefault="00CF0B18" w:rsidP="00244DE6">
      <w:pPr>
        <w:pStyle w:val="Default"/>
        <w:jc w:val="both"/>
        <w:rPr>
          <w:rFonts w:asciiTheme="minorHAnsi" w:hAnsiTheme="minorHAnsi" w:cstheme="minorHAnsi"/>
        </w:rPr>
      </w:pPr>
      <w:r w:rsidRPr="00C60425">
        <w:rPr>
          <w:rFonts w:asciiTheme="minorHAnsi" w:hAnsiTheme="minorHAnsi" w:cstheme="minorHAnsi"/>
        </w:rPr>
        <w:t>- bezpieczeństwo rowerzystów</w:t>
      </w:r>
    </w:p>
    <w:p w:rsidR="00116E88" w:rsidRPr="00C60425" w:rsidRDefault="00CF0B18" w:rsidP="00244DE6">
      <w:pPr>
        <w:pStyle w:val="Default"/>
        <w:jc w:val="both"/>
        <w:rPr>
          <w:rFonts w:asciiTheme="minorHAnsi" w:hAnsiTheme="minorHAnsi" w:cstheme="minorHAnsi"/>
        </w:rPr>
      </w:pPr>
      <w:r w:rsidRPr="00C60425">
        <w:rPr>
          <w:rFonts w:asciiTheme="minorHAnsi" w:hAnsiTheme="minorHAnsi" w:cstheme="minorHAnsi"/>
        </w:rPr>
        <w:t xml:space="preserve">- bezpieczeństwo </w:t>
      </w:r>
      <w:r w:rsidR="0044340D" w:rsidRPr="00C60425">
        <w:rPr>
          <w:rFonts w:asciiTheme="minorHAnsi" w:hAnsiTheme="minorHAnsi" w:cstheme="minorHAnsi"/>
        </w:rPr>
        <w:t xml:space="preserve"> motocykli</w:t>
      </w:r>
      <w:r w:rsidRPr="00C60425">
        <w:rPr>
          <w:rFonts w:asciiTheme="minorHAnsi" w:hAnsiTheme="minorHAnsi" w:cstheme="minorHAnsi"/>
        </w:rPr>
        <w:t>stów</w:t>
      </w:r>
      <w:r w:rsidR="0044340D" w:rsidRPr="00C60425">
        <w:rPr>
          <w:rFonts w:asciiTheme="minorHAnsi" w:hAnsiTheme="minorHAnsi" w:cstheme="minorHAnsi"/>
        </w:rPr>
        <w:t>.</w:t>
      </w:r>
    </w:p>
    <w:p w:rsidR="00C92280" w:rsidRDefault="00102A19" w:rsidP="008262A0">
      <w:pPr>
        <w:rPr>
          <w:b/>
          <w:color w:val="FF0000"/>
          <w:sz w:val="32"/>
          <w:szCs w:val="32"/>
        </w:rPr>
      </w:pPr>
      <w:r>
        <w:rPr>
          <w:b/>
          <w:color w:val="FF0000"/>
          <w:sz w:val="32"/>
          <w:szCs w:val="32"/>
        </w:rPr>
        <w:t xml:space="preserve">                    </w:t>
      </w:r>
    </w:p>
    <w:p w:rsidR="008262A0" w:rsidRDefault="00C92280" w:rsidP="008262A0">
      <w:pPr>
        <w:rPr>
          <w:b/>
          <w:color w:val="FF0000"/>
          <w:sz w:val="32"/>
          <w:szCs w:val="32"/>
        </w:rPr>
      </w:pPr>
      <w:r>
        <w:rPr>
          <w:b/>
          <w:color w:val="FF0000"/>
          <w:sz w:val="32"/>
          <w:szCs w:val="32"/>
        </w:rPr>
        <w:t xml:space="preserve">                            </w:t>
      </w:r>
      <w:r w:rsidR="00102A19">
        <w:rPr>
          <w:b/>
          <w:color w:val="FF0000"/>
          <w:sz w:val="32"/>
          <w:szCs w:val="32"/>
        </w:rPr>
        <w:t xml:space="preserve">    </w:t>
      </w:r>
      <w:r w:rsidR="008262A0">
        <w:rPr>
          <w:b/>
          <w:color w:val="FF0000"/>
          <w:sz w:val="32"/>
          <w:szCs w:val="32"/>
        </w:rPr>
        <w:t>OCHRON</w:t>
      </w:r>
      <w:r w:rsidR="009D70CB">
        <w:rPr>
          <w:b/>
          <w:color w:val="FF0000"/>
          <w:sz w:val="32"/>
          <w:szCs w:val="32"/>
        </w:rPr>
        <w:t>A</w:t>
      </w:r>
      <w:r w:rsidR="008262A0">
        <w:rPr>
          <w:b/>
          <w:color w:val="FF0000"/>
          <w:sz w:val="32"/>
          <w:szCs w:val="32"/>
        </w:rPr>
        <w:t xml:space="preserve"> ŚRODOWISKA</w:t>
      </w:r>
    </w:p>
    <w:p w:rsidR="009D70CB" w:rsidRPr="003D76E6" w:rsidRDefault="009D70CB" w:rsidP="009D70CB">
      <w:pPr>
        <w:spacing w:after="0" w:line="240" w:lineRule="auto"/>
        <w:jc w:val="both"/>
        <w:rPr>
          <w:rFonts w:ascii="Times New Roman" w:hAnsi="Times New Roman" w:cs="Times New Roman"/>
          <w:b/>
          <w:sz w:val="24"/>
          <w:szCs w:val="24"/>
        </w:rPr>
      </w:pPr>
    </w:p>
    <w:p w:rsidR="009D70CB" w:rsidRPr="00C60425" w:rsidRDefault="009D70CB" w:rsidP="009D70CB">
      <w:pPr>
        <w:rPr>
          <w:rFonts w:eastAsia="Times New Roman" w:cstheme="minorHAnsi"/>
          <w:b/>
          <w:sz w:val="24"/>
          <w:szCs w:val="24"/>
        </w:rPr>
      </w:pPr>
      <w:r w:rsidRPr="00C60425">
        <w:rPr>
          <w:rFonts w:eastAsia="Times New Roman" w:cstheme="minorHAnsi"/>
          <w:b/>
          <w:sz w:val="24"/>
          <w:szCs w:val="24"/>
        </w:rPr>
        <w:t xml:space="preserve">Usuwanie wyrobów zawierających azbest </w:t>
      </w: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Usuwanie wyrobów azbestowych prowadzone jest na terenie gminy Błędów jako realizacja założeń</w:t>
      </w:r>
      <w:r w:rsidR="00102A19" w:rsidRPr="00C60425">
        <w:rPr>
          <w:rFonts w:eastAsia="Times New Roman" w:cstheme="minorHAnsi"/>
          <w:sz w:val="24"/>
          <w:szCs w:val="24"/>
        </w:rPr>
        <w:t xml:space="preserve"> </w:t>
      </w:r>
      <w:r w:rsidRPr="00C60425">
        <w:rPr>
          <w:rFonts w:eastAsia="Times New Roman" w:cstheme="minorHAnsi"/>
          <w:sz w:val="24"/>
          <w:szCs w:val="24"/>
        </w:rPr>
        <w:t>Programu usuwania wyrobów zawierających azbest z terenu Gminy Błędów na lata 2021-2032. W 2024 roku odebrano i zutylizowano 78,82 Mg wyrobów zawierających azbest z 17 gospodarstw z terenu gminy. Wykonawcą był  Hubert Wieczorek prowadzący działalność gospodarcza pn.  HUBER Hubert Wieczorek z siedzibą przy ulicy Powiśle 29, 24-100 Góra Puławska. Całkowity koszt odbioru azbestu wyniósł 33 198,34 zł brutto. Cała inwestycja była w 100% dofinansowana przez Wojewódzki Fundusz Ochrony Środowiska i Gospodarki Wodnej w Warszawie w formie dotacji.</w:t>
      </w: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Na podstawie danych zawartych w Bazie Azbestowej będącej w posiadaniu Gminy na koniec roku 2024r. widniało 1052 posesji na których znajdowały się pokrycia dachowe zawierające azbest. Według danych  pozostało do unieszkodliwienia 4 408 505 kg wyrobów zawierających azbest,  z czego 4 345 295 kg od osób fizycznych a 63 210 kg od osób prawnych. Unieszkodliwiono łącznie 916 459 kg wyrobów od osób fizycznych. Zinwentaryzowano 5 324 964 kg wyrobów zawierających azbest.</w:t>
      </w:r>
    </w:p>
    <w:p w:rsidR="009D70CB" w:rsidRPr="00102A19" w:rsidRDefault="009D70CB" w:rsidP="009D70CB">
      <w:pPr>
        <w:spacing w:after="0" w:line="276" w:lineRule="auto"/>
        <w:jc w:val="both"/>
        <w:rPr>
          <w:rFonts w:ascii="Times New Roman" w:eastAsia="Times New Roman" w:hAnsi="Times New Roman" w:cs="Times New Roman"/>
          <w:sz w:val="28"/>
          <w:szCs w:val="28"/>
        </w:rPr>
      </w:pPr>
    </w:p>
    <w:p w:rsidR="009D70CB" w:rsidRPr="00C60425" w:rsidRDefault="009D70CB" w:rsidP="009D70CB">
      <w:pPr>
        <w:spacing w:after="0"/>
        <w:jc w:val="both"/>
        <w:rPr>
          <w:rFonts w:eastAsia="Times New Roman" w:cstheme="minorHAnsi"/>
          <w:b/>
          <w:sz w:val="24"/>
          <w:szCs w:val="24"/>
        </w:rPr>
      </w:pPr>
      <w:r w:rsidRPr="00C60425">
        <w:rPr>
          <w:rFonts w:eastAsia="Times New Roman" w:cstheme="minorHAnsi"/>
          <w:b/>
          <w:sz w:val="24"/>
          <w:szCs w:val="24"/>
        </w:rPr>
        <w:t>Program Ochrony  Powietrza</w:t>
      </w:r>
    </w:p>
    <w:p w:rsidR="00102A19" w:rsidRPr="00C60425" w:rsidRDefault="00102A19" w:rsidP="009D70CB">
      <w:pPr>
        <w:spacing w:after="0"/>
        <w:jc w:val="both"/>
        <w:rPr>
          <w:rFonts w:eastAsia="Times New Roman" w:cstheme="minorHAnsi"/>
          <w:b/>
          <w:sz w:val="24"/>
          <w:szCs w:val="24"/>
        </w:rPr>
      </w:pP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Gmina Błędów w  2024 roku w ramach Programu Ochrony Powietrza przeprowadziła 69 kontroli palenisk domowych pod kątem przestrzegania zakazu spalania odpadów i wymogów określonych w Uchwale nr 204/2023 z dnia 21 listopada 2023 roku</w:t>
      </w:r>
      <w:r w:rsidRPr="00C60425">
        <w:rPr>
          <w:rFonts w:cstheme="minorHAnsi"/>
          <w:sz w:val="24"/>
          <w:szCs w:val="24"/>
        </w:rPr>
        <w:t xml:space="preserve"> </w:t>
      </w:r>
      <w:r w:rsidRPr="00C60425">
        <w:rPr>
          <w:rFonts w:eastAsia="Times New Roman" w:cstheme="minorHAnsi"/>
          <w:sz w:val="24"/>
          <w:szCs w:val="24"/>
        </w:rPr>
        <w:t xml:space="preserve">zmieniająca uchwałę w sprawie Programu Ochrony Powietrza dla stref w województwie mazowieckim, w których zostały przekroczone poziomy dopuszczalne i docelowe substancji w powietrzu. Kontrole były połączone z działaniami informacyjnymi, podczas których informowano o obowiązujących przepisach oraz pozostawiano ulotki tematyczne z tego zakresu. Na podstawie dokonanych zgłoszeń przez mieszkańców przeprowadzono 3 kontrole w zakresie spalania odpadów oraz 1 kontrolę w zakresie przestrzegania wymagań określonych w uchwale oraz w zakresie spalania odpadów. Podczas wizji osoby kontrolowane zostały pouczone oraz zapoznane z obowiązującymi przepisami w zakresie gospodarki odpadami. </w:t>
      </w: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 xml:space="preserve">Przeprowadzono akcje informacyjne i edukacyjne wśród mieszkańców gminy, osób starszych oraz wśród dzieci. Łącznie przeprowadzono 3 spotkania, podczas których zostały omówione zagrożenia wywoływane przez zanieczyszczenia pochodzące z niskiej emisji źródeł ciepła, </w:t>
      </w:r>
      <w:r w:rsidRPr="00C60425">
        <w:rPr>
          <w:rFonts w:eastAsia="Times New Roman" w:cstheme="minorHAnsi"/>
          <w:sz w:val="24"/>
          <w:szCs w:val="24"/>
        </w:rPr>
        <w:lastRenderedPageBreak/>
        <w:t xml:space="preserve">zostały przedstawione główne założenia Programu Ochrony Powietrza a także zostały przedstawione zagadnienia z zakresu gospodarowania odpadami z gospodarstw domowych. </w:t>
      </w:r>
    </w:p>
    <w:p w:rsidR="009D70CB" w:rsidRPr="00C60425" w:rsidRDefault="009D70CB" w:rsidP="009D70CB">
      <w:pPr>
        <w:pStyle w:val="Bezodstpw"/>
        <w:spacing w:line="276" w:lineRule="auto"/>
        <w:ind w:firstLine="708"/>
        <w:jc w:val="both"/>
        <w:rPr>
          <w:rFonts w:asciiTheme="minorHAnsi" w:hAnsiTheme="minorHAnsi" w:cstheme="minorHAnsi"/>
          <w:sz w:val="24"/>
          <w:szCs w:val="24"/>
        </w:rPr>
      </w:pPr>
      <w:r w:rsidRPr="00C60425">
        <w:rPr>
          <w:rFonts w:asciiTheme="minorHAnsi" w:hAnsiTheme="minorHAnsi" w:cstheme="minorHAnsi"/>
          <w:sz w:val="24"/>
          <w:szCs w:val="24"/>
        </w:rPr>
        <w:t>W dniach 14.08.2024, 19.08.2024, 20.08.2024, 17.12.2024 zostały przeprowadzone pomiary jakości powietrza na terenie gminy Błędów za pomocą detektora pyłów oraz gazów Inter</w:t>
      </w:r>
      <w:r w:rsidR="00102A19" w:rsidRPr="00C60425">
        <w:rPr>
          <w:rFonts w:asciiTheme="minorHAnsi" w:hAnsiTheme="minorHAnsi" w:cstheme="minorHAnsi"/>
          <w:sz w:val="24"/>
          <w:szCs w:val="24"/>
        </w:rPr>
        <w:t xml:space="preserve"> </w:t>
      </w:r>
      <w:proofErr w:type="spellStart"/>
      <w:r w:rsidRPr="00C60425">
        <w:rPr>
          <w:rFonts w:asciiTheme="minorHAnsi" w:hAnsiTheme="minorHAnsi" w:cstheme="minorHAnsi"/>
          <w:sz w:val="24"/>
          <w:szCs w:val="24"/>
        </w:rPr>
        <w:t>Air</w:t>
      </w:r>
      <w:proofErr w:type="spellEnd"/>
      <w:r w:rsidR="00102A19" w:rsidRPr="00C60425">
        <w:rPr>
          <w:rFonts w:asciiTheme="minorHAnsi" w:hAnsiTheme="minorHAnsi" w:cstheme="minorHAnsi"/>
          <w:sz w:val="24"/>
          <w:szCs w:val="24"/>
        </w:rPr>
        <w:t xml:space="preserve"> </w:t>
      </w:r>
      <w:r w:rsidRPr="00C60425">
        <w:rPr>
          <w:rFonts w:asciiTheme="minorHAnsi" w:hAnsiTheme="minorHAnsi" w:cstheme="minorHAnsi"/>
          <w:sz w:val="24"/>
          <w:szCs w:val="24"/>
        </w:rPr>
        <w:t>Lab zainstalowanego na samochodzie TOYOTA RAV-4. Urządzenie to platforma mobilnego laboratorium, które wyposażone jest w następujące moduły pomiarowe:</w:t>
      </w:r>
    </w:p>
    <w:p w:rsidR="009D70CB" w:rsidRPr="00C60425" w:rsidRDefault="009D70CB" w:rsidP="009D70CB">
      <w:pPr>
        <w:pStyle w:val="Bezodstpw"/>
        <w:spacing w:line="276" w:lineRule="auto"/>
        <w:jc w:val="both"/>
        <w:rPr>
          <w:rFonts w:asciiTheme="minorHAnsi" w:hAnsiTheme="minorHAnsi" w:cstheme="minorHAnsi"/>
          <w:sz w:val="24"/>
          <w:szCs w:val="24"/>
          <w:shd w:val="clear" w:color="auto" w:fill="FFFFFF"/>
        </w:rPr>
      </w:pPr>
      <w:r w:rsidRPr="00C60425">
        <w:rPr>
          <w:rFonts w:asciiTheme="minorHAnsi" w:hAnsiTheme="minorHAnsi" w:cstheme="minorHAnsi"/>
          <w:sz w:val="24"/>
          <w:szCs w:val="24"/>
        </w:rPr>
        <w:t>- PM 2,5 0-999 µm</w:t>
      </w:r>
      <w:r w:rsidRPr="00C60425">
        <w:rPr>
          <w:rFonts w:asciiTheme="minorHAnsi" w:hAnsiTheme="minorHAnsi" w:cstheme="minorHAnsi"/>
          <w:sz w:val="24"/>
          <w:szCs w:val="24"/>
          <w:shd w:val="clear" w:color="auto" w:fill="FFFFFF"/>
        </w:rPr>
        <w:t>/m3</w:t>
      </w:r>
    </w:p>
    <w:p w:rsidR="009D70CB" w:rsidRPr="00C60425" w:rsidRDefault="009D70CB" w:rsidP="009D70CB">
      <w:pPr>
        <w:pStyle w:val="Bezodstpw"/>
        <w:spacing w:line="276" w:lineRule="auto"/>
        <w:jc w:val="both"/>
        <w:rPr>
          <w:rFonts w:asciiTheme="minorHAnsi" w:hAnsiTheme="minorHAnsi" w:cstheme="minorHAnsi"/>
          <w:sz w:val="24"/>
          <w:szCs w:val="24"/>
          <w:shd w:val="clear" w:color="auto" w:fill="FFFFFF"/>
        </w:rPr>
      </w:pPr>
      <w:r w:rsidRPr="00C60425">
        <w:rPr>
          <w:rFonts w:asciiTheme="minorHAnsi" w:hAnsiTheme="minorHAnsi" w:cstheme="minorHAnsi"/>
          <w:sz w:val="24"/>
          <w:szCs w:val="24"/>
        </w:rPr>
        <w:t>- PM 10 0 – 1999 µm</w:t>
      </w:r>
      <w:r w:rsidRPr="00C60425">
        <w:rPr>
          <w:rFonts w:asciiTheme="minorHAnsi" w:hAnsiTheme="minorHAnsi" w:cstheme="minorHAnsi"/>
          <w:sz w:val="24"/>
          <w:szCs w:val="24"/>
          <w:shd w:val="clear" w:color="auto" w:fill="FFFFFF"/>
        </w:rPr>
        <w:t>/m3 czułość 0,3</w:t>
      </w:r>
      <w:r w:rsidRPr="00C60425">
        <w:rPr>
          <w:rFonts w:asciiTheme="minorHAnsi" w:hAnsiTheme="minorHAnsi" w:cstheme="minorHAnsi"/>
          <w:sz w:val="24"/>
          <w:szCs w:val="24"/>
        </w:rPr>
        <w:t>µm – metoda fotometria laserowa</w:t>
      </w:r>
    </w:p>
    <w:p w:rsidR="009D70CB" w:rsidRPr="00C60425" w:rsidRDefault="009D70CB" w:rsidP="009D70CB">
      <w:pPr>
        <w:pStyle w:val="Bezodstpw"/>
        <w:spacing w:line="276" w:lineRule="auto"/>
        <w:jc w:val="both"/>
        <w:rPr>
          <w:rFonts w:asciiTheme="minorHAnsi" w:hAnsiTheme="minorHAnsi" w:cstheme="minorHAnsi"/>
          <w:sz w:val="24"/>
          <w:szCs w:val="24"/>
        </w:rPr>
      </w:pPr>
      <w:r w:rsidRPr="00C60425">
        <w:rPr>
          <w:rFonts w:asciiTheme="minorHAnsi" w:hAnsiTheme="minorHAnsi" w:cstheme="minorHAnsi"/>
          <w:sz w:val="24"/>
          <w:szCs w:val="24"/>
        </w:rPr>
        <w:t>- pomiar kierunku wiatru – podział na 16 kierunków</w:t>
      </w:r>
    </w:p>
    <w:p w:rsidR="009D70CB" w:rsidRPr="00C60425" w:rsidRDefault="009D70CB" w:rsidP="009D70CB">
      <w:pPr>
        <w:pStyle w:val="Bezodstpw"/>
        <w:spacing w:line="276" w:lineRule="auto"/>
        <w:jc w:val="both"/>
        <w:rPr>
          <w:rFonts w:asciiTheme="minorHAnsi" w:hAnsiTheme="minorHAnsi" w:cstheme="minorHAnsi"/>
          <w:sz w:val="24"/>
          <w:szCs w:val="24"/>
        </w:rPr>
      </w:pPr>
      <w:r w:rsidRPr="00C60425">
        <w:rPr>
          <w:rFonts w:asciiTheme="minorHAnsi" w:hAnsiTheme="minorHAnsi" w:cstheme="minorHAnsi"/>
          <w:sz w:val="24"/>
          <w:szCs w:val="24"/>
        </w:rPr>
        <w:t>- pomiar siły wiatru – pomiar prędkości oraz porywów do 120 km/h</w:t>
      </w:r>
    </w:p>
    <w:p w:rsidR="009D70CB" w:rsidRPr="00C60425" w:rsidRDefault="009D70CB" w:rsidP="009D70CB">
      <w:pPr>
        <w:pStyle w:val="Bezodstpw"/>
        <w:spacing w:line="276" w:lineRule="auto"/>
        <w:jc w:val="both"/>
        <w:rPr>
          <w:rFonts w:asciiTheme="minorHAnsi" w:hAnsiTheme="minorHAnsi" w:cstheme="minorHAnsi"/>
          <w:sz w:val="24"/>
          <w:szCs w:val="24"/>
        </w:rPr>
      </w:pPr>
      <w:r w:rsidRPr="00C60425">
        <w:rPr>
          <w:rFonts w:asciiTheme="minorHAnsi" w:hAnsiTheme="minorHAnsi" w:cstheme="minorHAnsi"/>
          <w:sz w:val="24"/>
          <w:szCs w:val="24"/>
        </w:rPr>
        <w:t>- pomiar temperatury -40</w:t>
      </w:r>
      <w:r w:rsidRPr="00C60425">
        <w:rPr>
          <w:rFonts w:asciiTheme="minorHAnsi" w:hAnsiTheme="minorHAnsi" w:cstheme="minorHAnsi"/>
          <w:sz w:val="24"/>
          <w:szCs w:val="24"/>
          <w:vertAlign w:val="superscript"/>
        </w:rPr>
        <w:t>o</w:t>
      </w:r>
      <w:r w:rsidRPr="00C60425">
        <w:rPr>
          <w:rFonts w:asciiTheme="minorHAnsi" w:hAnsiTheme="minorHAnsi" w:cstheme="minorHAnsi"/>
          <w:sz w:val="24"/>
          <w:szCs w:val="24"/>
        </w:rPr>
        <w:t xml:space="preserve">C do 60 </w:t>
      </w:r>
      <w:proofErr w:type="spellStart"/>
      <w:r w:rsidRPr="00C60425">
        <w:rPr>
          <w:rFonts w:asciiTheme="minorHAnsi" w:hAnsiTheme="minorHAnsi" w:cstheme="minorHAnsi"/>
          <w:sz w:val="24"/>
          <w:szCs w:val="24"/>
          <w:vertAlign w:val="superscript"/>
        </w:rPr>
        <w:t>o</w:t>
      </w:r>
      <w:r w:rsidRPr="00C60425">
        <w:rPr>
          <w:rFonts w:asciiTheme="minorHAnsi" w:hAnsiTheme="minorHAnsi" w:cstheme="minorHAnsi"/>
          <w:sz w:val="24"/>
          <w:szCs w:val="24"/>
        </w:rPr>
        <w:t>C</w:t>
      </w:r>
      <w:proofErr w:type="spellEnd"/>
      <w:r w:rsidRPr="00C60425">
        <w:rPr>
          <w:rFonts w:asciiTheme="minorHAnsi" w:hAnsiTheme="minorHAnsi" w:cstheme="minorHAnsi"/>
          <w:sz w:val="24"/>
          <w:szCs w:val="24"/>
        </w:rPr>
        <w:t>, dokładnością 0,1</w:t>
      </w:r>
      <w:r w:rsidRPr="00C60425">
        <w:rPr>
          <w:rFonts w:asciiTheme="minorHAnsi" w:hAnsiTheme="minorHAnsi" w:cstheme="minorHAnsi"/>
          <w:sz w:val="24"/>
          <w:szCs w:val="24"/>
          <w:vertAlign w:val="superscript"/>
        </w:rPr>
        <w:t>o</w:t>
      </w:r>
      <w:r w:rsidRPr="00C60425">
        <w:rPr>
          <w:rFonts w:asciiTheme="minorHAnsi" w:hAnsiTheme="minorHAnsi" w:cstheme="minorHAnsi"/>
          <w:sz w:val="24"/>
          <w:szCs w:val="24"/>
        </w:rPr>
        <w:t>C</w:t>
      </w:r>
    </w:p>
    <w:p w:rsidR="009D70CB" w:rsidRPr="00C60425" w:rsidRDefault="009D70CB" w:rsidP="009D70CB">
      <w:pPr>
        <w:pStyle w:val="Bezodstpw"/>
        <w:spacing w:line="276" w:lineRule="auto"/>
        <w:jc w:val="both"/>
        <w:rPr>
          <w:rFonts w:asciiTheme="minorHAnsi" w:hAnsiTheme="minorHAnsi" w:cstheme="minorHAnsi"/>
          <w:sz w:val="24"/>
          <w:szCs w:val="24"/>
        </w:rPr>
      </w:pPr>
      <w:r w:rsidRPr="00C60425">
        <w:rPr>
          <w:rFonts w:asciiTheme="minorHAnsi" w:hAnsiTheme="minorHAnsi" w:cstheme="minorHAnsi"/>
          <w:sz w:val="24"/>
          <w:szCs w:val="24"/>
        </w:rPr>
        <w:t xml:space="preserve">- pomiar ciśnienia od 300 </w:t>
      </w:r>
      <w:proofErr w:type="spellStart"/>
      <w:r w:rsidRPr="00C60425">
        <w:rPr>
          <w:rFonts w:asciiTheme="minorHAnsi" w:hAnsiTheme="minorHAnsi" w:cstheme="minorHAnsi"/>
          <w:sz w:val="24"/>
          <w:szCs w:val="24"/>
        </w:rPr>
        <w:t>hPa</w:t>
      </w:r>
      <w:proofErr w:type="spellEnd"/>
      <w:r w:rsidRPr="00C60425">
        <w:rPr>
          <w:rFonts w:asciiTheme="minorHAnsi" w:hAnsiTheme="minorHAnsi" w:cstheme="minorHAnsi"/>
          <w:sz w:val="24"/>
          <w:szCs w:val="24"/>
        </w:rPr>
        <w:t xml:space="preserve"> do 1100hPa, dokładność:1hPa,</w:t>
      </w:r>
    </w:p>
    <w:p w:rsidR="009D70CB" w:rsidRPr="00C60425" w:rsidRDefault="009D70CB" w:rsidP="009D70CB">
      <w:pPr>
        <w:pStyle w:val="Bezodstpw"/>
        <w:spacing w:line="276" w:lineRule="auto"/>
        <w:jc w:val="both"/>
        <w:rPr>
          <w:rFonts w:asciiTheme="minorHAnsi" w:hAnsiTheme="minorHAnsi" w:cstheme="minorHAnsi"/>
          <w:sz w:val="24"/>
          <w:szCs w:val="24"/>
        </w:rPr>
      </w:pPr>
      <w:r w:rsidRPr="00C60425">
        <w:rPr>
          <w:rFonts w:asciiTheme="minorHAnsi" w:hAnsiTheme="minorHAnsi" w:cstheme="minorHAnsi"/>
          <w:sz w:val="24"/>
          <w:szCs w:val="24"/>
        </w:rPr>
        <w:t xml:space="preserve">-  pomiar wilgotności od 0 do 100%Rh, dokładność:&lt;=3%. </w:t>
      </w: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Do dokładnej analizy badań pomiarów zanieczyszczeń powietrza wybrano losowo 25 lokalizacji. Z przeprowadzonych badań wynika, iż pyły zawieszone PM10, PM2,5 nie przekroczyły tego dnia dopuszczalnych norm zanieczyszczeń powietrza. Warto jednak zauważyć, iż najwyższą wartość PM10 oraz PM2,5 odnotowano w miejscowości Dańków 36/5 wyniosły one odpowiednio 8,8 µg/m³, 6,7 µg/m³  a najmniejsze wartości tych pyłów zarejestrowano w Trzylatkowie Dużym 22 – 2 µg/m³, 1,6 µg/m³</w:t>
      </w:r>
    </w:p>
    <w:p w:rsidR="009D70CB" w:rsidRPr="00C60425" w:rsidRDefault="009D70CB" w:rsidP="009D70CB">
      <w:pPr>
        <w:spacing w:after="0" w:line="276" w:lineRule="auto"/>
        <w:jc w:val="both"/>
        <w:rPr>
          <w:rFonts w:eastAsia="Times New Roman" w:cstheme="minorHAnsi"/>
          <w:sz w:val="24"/>
          <w:szCs w:val="24"/>
        </w:rPr>
      </w:pP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Temperatura wahała się od 26oC do 34oC. Wilgotność była bardzo wysoka, według wykonanych pomiarów w kilku miejscach osiągnęła 100% RH. Ciśnienie atmosferyczne wyniosło maksymalnie 991hPa.</w:t>
      </w: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 xml:space="preserve">Poniżej tabelaryczne zestawienie wyników badań </w:t>
      </w:r>
    </w:p>
    <w:p w:rsidR="009D70CB" w:rsidRPr="003D76E6" w:rsidRDefault="009D70CB" w:rsidP="009D70CB">
      <w:pPr>
        <w:spacing w:after="0" w:line="276" w:lineRule="auto"/>
        <w:jc w:val="both"/>
        <w:rPr>
          <w:rFonts w:ascii="Times New Roman" w:eastAsia="Times New Roman" w:hAnsi="Times New Roman" w:cs="Times New Roman"/>
        </w:rPr>
      </w:pPr>
    </w:p>
    <w:tbl>
      <w:tblPr>
        <w:tblW w:w="8804" w:type="dxa"/>
        <w:tblInd w:w="-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19"/>
        <w:gridCol w:w="1016"/>
        <w:gridCol w:w="1134"/>
        <w:gridCol w:w="1559"/>
        <w:gridCol w:w="1276"/>
        <w:gridCol w:w="1200"/>
      </w:tblGrid>
      <w:tr w:rsidR="009D70CB" w:rsidRPr="003D76E6" w:rsidTr="00112BDC">
        <w:trPr>
          <w:trHeight w:val="644"/>
        </w:trPr>
        <w:tc>
          <w:tcPr>
            <w:tcW w:w="2619" w:type="dxa"/>
            <w:shd w:val="clear" w:color="auto" w:fill="auto"/>
            <w:noWrap/>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Adres</w:t>
            </w:r>
          </w:p>
        </w:tc>
        <w:tc>
          <w:tcPr>
            <w:tcW w:w="1016" w:type="dxa"/>
            <w:shd w:val="clear" w:color="auto" w:fill="auto"/>
            <w:noWrap/>
            <w:vAlign w:val="center"/>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PM10</w:t>
            </w:r>
          </w:p>
        </w:tc>
        <w:tc>
          <w:tcPr>
            <w:tcW w:w="1134" w:type="dxa"/>
            <w:shd w:val="clear" w:color="auto" w:fill="auto"/>
            <w:noWrap/>
            <w:vAlign w:val="center"/>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PM2.5</w:t>
            </w:r>
          </w:p>
        </w:tc>
        <w:tc>
          <w:tcPr>
            <w:tcW w:w="1559" w:type="dxa"/>
            <w:shd w:val="clear" w:color="auto" w:fill="auto"/>
            <w:noWrap/>
            <w:vAlign w:val="center"/>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Temperatura</w:t>
            </w:r>
          </w:p>
        </w:tc>
        <w:tc>
          <w:tcPr>
            <w:tcW w:w="1276" w:type="dxa"/>
            <w:shd w:val="clear" w:color="auto" w:fill="auto"/>
            <w:noWrap/>
            <w:vAlign w:val="center"/>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Wilgotność</w:t>
            </w:r>
          </w:p>
        </w:tc>
        <w:tc>
          <w:tcPr>
            <w:tcW w:w="1200" w:type="dxa"/>
            <w:shd w:val="clear" w:color="auto" w:fill="auto"/>
            <w:noWrap/>
            <w:vAlign w:val="center"/>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Ciśnienie</w:t>
            </w:r>
          </w:p>
        </w:tc>
      </w:tr>
      <w:tr w:rsidR="009D70CB" w:rsidRPr="003D76E6" w:rsidTr="00112BDC">
        <w:trPr>
          <w:trHeight w:val="477"/>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Nowy Błędów 18</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6.6</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5.9</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34.41</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50.96</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989.35</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Wilhelmów 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8.7</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27.7</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988.87</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Pelinów 13</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4.8</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4.4</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26.19</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987.67</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Dańków 36/5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8.8</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6.7</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29.01</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991.53</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Oleśnik 27</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4.2</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27.65</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988.99</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Oleśnik 15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6.2</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5.6</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27.6</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989.11</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Zofiówka 10A</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4.4</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3.9</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27.55</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991.27</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Zofiówka 15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3.1</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2.4</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28.13</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990.8</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Fabianów 1</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7.8</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5.8</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28.47</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991.13</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Dąbrówka Stara 15A</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4.4</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3.2</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27.84</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988.98</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Bielany 15B</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4.4</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3.4</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28.99</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990.03</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lastRenderedPageBreak/>
              <w:t>Bielany 6</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3.4</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3.1</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28.52</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990.45</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Dąbrówka Nowa 4</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4.5</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2.6</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28.97</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989.79</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Golianki 7</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3.5</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3.2</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28.86</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989.52</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proofErr w:type="spellStart"/>
            <w:r w:rsidRPr="003D76E6">
              <w:rPr>
                <w:rFonts w:ascii="Times New Roman" w:hAnsi="Times New Roman" w:cs="Times New Roman"/>
              </w:rPr>
              <w:t>Goliany</w:t>
            </w:r>
            <w:proofErr w:type="spellEnd"/>
            <w:r w:rsidRPr="003D76E6">
              <w:rPr>
                <w:rFonts w:ascii="Times New Roman" w:hAnsi="Times New Roman" w:cs="Times New Roman"/>
              </w:rPr>
              <w:t xml:space="preserve"> 11</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5.2</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2.6</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29.54</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80.01</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988.87</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Głudna 59</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2.1</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28.66</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Trzylatków Duży 13</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4.1</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27.96</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989.07</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Trzylatków Duży 22</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1.6</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27.92</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988.9</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Sadurki 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5.4</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4.5</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28.19</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100</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989.6</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Łaszczyn 22</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4.3</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2.5</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29.96</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83.94</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988.33</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Wilków Drugi 133</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3.3</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2.1</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27.8</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96.07</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988.26</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Załuski 33</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3.2</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2.9</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97.68</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988.21</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proofErr w:type="spellStart"/>
            <w:r w:rsidRPr="003D76E6">
              <w:rPr>
                <w:rFonts w:ascii="Times New Roman" w:hAnsi="Times New Roman" w:cs="Times New Roman"/>
              </w:rPr>
              <w:t>Śmiechówek</w:t>
            </w:r>
            <w:proofErr w:type="spellEnd"/>
            <w:r w:rsidRPr="003D76E6">
              <w:rPr>
                <w:rFonts w:ascii="Times New Roman" w:hAnsi="Times New Roman" w:cs="Times New Roman"/>
              </w:rPr>
              <w:t xml:space="preserve"> 6</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3.9</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28.62</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93.85</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989.96</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 xml:space="preserve">Wólka </w:t>
            </w:r>
            <w:proofErr w:type="spellStart"/>
            <w:r w:rsidRPr="003D76E6">
              <w:rPr>
                <w:rFonts w:ascii="Times New Roman" w:hAnsi="Times New Roman" w:cs="Times New Roman"/>
              </w:rPr>
              <w:t>Kurdybanowska</w:t>
            </w:r>
            <w:proofErr w:type="spellEnd"/>
            <w:r w:rsidRPr="003D76E6">
              <w:rPr>
                <w:rFonts w:ascii="Times New Roman" w:hAnsi="Times New Roman" w:cs="Times New Roman"/>
              </w:rPr>
              <w:t xml:space="preserve"> 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6.3</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5.7</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28.34</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92.81</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989.22</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Julianów 5</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5.1</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3.6</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30.48</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75.68</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989.65</w:t>
            </w:r>
          </w:p>
        </w:tc>
      </w:tr>
      <w:tr w:rsidR="009D70CB" w:rsidRPr="003D76E6" w:rsidTr="00112BDC">
        <w:trPr>
          <w:trHeight w:val="285"/>
        </w:trPr>
        <w:tc>
          <w:tcPr>
            <w:tcW w:w="2619" w:type="dxa"/>
            <w:shd w:val="clear" w:color="auto" w:fill="auto"/>
            <w:noWrap/>
            <w:vAlign w:val="center"/>
            <w:hideMark/>
          </w:tcPr>
          <w:p w:rsidR="009D70CB" w:rsidRPr="003D76E6" w:rsidRDefault="009D70CB" w:rsidP="00112BDC">
            <w:pPr>
              <w:rPr>
                <w:rFonts w:ascii="Times New Roman" w:hAnsi="Times New Roman" w:cs="Times New Roman"/>
              </w:rPr>
            </w:pPr>
            <w:r w:rsidRPr="003D76E6">
              <w:rPr>
                <w:rFonts w:ascii="Times New Roman" w:hAnsi="Times New Roman" w:cs="Times New Roman"/>
              </w:rPr>
              <w:t xml:space="preserve">Błędów, </w:t>
            </w:r>
            <w:proofErr w:type="spellStart"/>
            <w:r w:rsidRPr="003D76E6">
              <w:rPr>
                <w:rFonts w:ascii="Times New Roman" w:hAnsi="Times New Roman" w:cs="Times New Roman"/>
              </w:rPr>
              <w:t>Sadurkowska</w:t>
            </w:r>
            <w:proofErr w:type="spellEnd"/>
            <w:r w:rsidRPr="003D76E6">
              <w:rPr>
                <w:rFonts w:ascii="Times New Roman" w:hAnsi="Times New Roman" w:cs="Times New Roman"/>
              </w:rPr>
              <w:t xml:space="preserve"> 13</w:t>
            </w:r>
          </w:p>
        </w:tc>
        <w:tc>
          <w:tcPr>
            <w:tcW w:w="101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4.2</w:t>
            </w:r>
          </w:p>
        </w:tc>
        <w:tc>
          <w:tcPr>
            <w:tcW w:w="1134"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2.5</w:t>
            </w:r>
          </w:p>
        </w:tc>
        <w:tc>
          <w:tcPr>
            <w:tcW w:w="1559"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30.76</w:t>
            </w:r>
          </w:p>
        </w:tc>
        <w:tc>
          <w:tcPr>
            <w:tcW w:w="1276"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64.9</w:t>
            </w:r>
          </w:p>
        </w:tc>
        <w:tc>
          <w:tcPr>
            <w:tcW w:w="1200" w:type="dxa"/>
            <w:shd w:val="clear" w:color="auto" w:fill="auto"/>
            <w:noWrap/>
            <w:vAlign w:val="center"/>
            <w:hideMark/>
          </w:tcPr>
          <w:p w:rsidR="009D70CB" w:rsidRPr="003D76E6" w:rsidRDefault="009D70CB" w:rsidP="00112BDC">
            <w:pPr>
              <w:jc w:val="right"/>
              <w:rPr>
                <w:rFonts w:ascii="Times New Roman" w:hAnsi="Times New Roman" w:cs="Times New Roman"/>
              </w:rPr>
            </w:pPr>
            <w:r w:rsidRPr="003D76E6">
              <w:rPr>
                <w:rFonts w:ascii="Times New Roman" w:hAnsi="Times New Roman" w:cs="Times New Roman"/>
              </w:rPr>
              <w:t>990.23</w:t>
            </w:r>
          </w:p>
        </w:tc>
      </w:tr>
    </w:tbl>
    <w:p w:rsidR="009D70CB" w:rsidRPr="003D76E6" w:rsidRDefault="009D70CB" w:rsidP="009D70CB">
      <w:pPr>
        <w:spacing w:after="0" w:line="276" w:lineRule="auto"/>
        <w:jc w:val="both"/>
        <w:rPr>
          <w:rFonts w:ascii="Times New Roman" w:eastAsia="Times New Roman" w:hAnsi="Times New Roman" w:cs="Times New Roman"/>
        </w:rPr>
      </w:pP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Z przeprowadzonych  dotychczas badań na terenie Gminy Błędów  pyły zawieszone PM10, PM2,5 nie przekroczyły dopuszczalnych norm zanieczyszczeń powietrza.</w:t>
      </w:r>
    </w:p>
    <w:p w:rsidR="009D70CB" w:rsidRPr="00C60425" w:rsidRDefault="009D70CB" w:rsidP="009D70CB">
      <w:pPr>
        <w:spacing w:after="0" w:line="276" w:lineRule="auto"/>
        <w:jc w:val="both"/>
        <w:rPr>
          <w:rFonts w:eastAsia="Times New Roman" w:cstheme="minorHAnsi"/>
          <w:sz w:val="24"/>
          <w:szCs w:val="24"/>
        </w:rPr>
      </w:pPr>
    </w:p>
    <w:p w:rsidR="009D70CB" w:rsidRPr="00C60425" w:rsidRDefault="009D70CB" w:rsidP="009D70CB">
      <w:pPr>
        <w:spacing w:after="0" w:line="276" w:lineRule="auto"/>
        <w:jc w:val="both"/>
        <w:rPr>
          <w:rFonts w:eastAsia="Times New Roman" w:cstheme="minorHAnsi"/>
          <w:b/>
          <w:sz w:val="24"/>
          <w:szCs w:val="24"/>
        </w:rPr>
      </w:pPr>
      <w:r w:rsidRPr="00C60425">
        <w:rPr>
          <w:rFonts w:eastAsia="Times New Roman" w:cstheme="minorHAnsi"/>
          <w:b/>
          <w:sz w:val="24"/>
          <w:szCs w:val="24"/>
        </w:rPr>
        <w:t xml:space="preserve">Ewidencja źródeł niskiej emisji </w:t>
      </w:r>
    </w:p>
    <w:p w:rsidR="009D70CB" w:rsidRPr="00C60425" w:rsidRDefault="009D70CB" w:rsidP="009D70CB">
      <w:pPr>
        <w:spacing w:after="0" w:line="276" w:lineRule="auto"/>
        <w:jc w:val="both"/>
        <w:rPr>
          <w:rFonts w:eastAsia="Times New Roman" w:cstheme="minorHAnsi"/>
          <w:b/>
          <w:sz w:val="24"/>
          <w:szCs w:val="24"/>
        </w:rPr>
      </w:pPr>
    </w:p>
    <w:p w:rsidR="009D70CB"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Na podstawie danych zawartych w sprawozdaniu z Programu Ochrony Powietrza na koniec roku 2024 na terenie gminy Błędów znajdowały się następujące źródła ciepła:</w:t>
      </w:r>
    </w:p>
    <w:p w:rsidR="00C60425" w:rsidRPr="00C60425" w:rsidRDefault="00C60425" w:rsidP="009D70CB">
      <w:pPr>
        <w:spacing w:after="0" w:line="276" w:lineRule="auto"/>
        <w:jc w:val="both"/>
        <w:rPr>
          <w:rFonts w:eastAsia="Times New Roman" w:cstheme="minorHAnsi"/>
          <w:sz w:val="24"/>
          <w:szCs w:val="24"/>
        </w:rPr>
      </w:pPr>
    </w:p>
    <w:tbl>
      <w:tblPr>
        <w:tblW w:w="0" w:type="auto"/>
        <w:tblInd w:w="10" w:type="dxa"/>
        <w:shd w:val="clear" w:color="auto" w:fill="FFFFFF" w:themeFill="background1"/>
        <w:tblCellMar>
          <w:left w:w="70" w:type="dxa"/>
          <w:right w:w="70" w:type="dxa"/>
        </w:tblCellMar>
        <w:tblLook w:val="04A0" w:firstRow="1" w:lastRow="0" w:firstColumn="1" w:lastColumn="0" w:noHBand="0" w:noVBand="1"/>
      </w:tblPr>
      <w:tblGrid>
        <w:gridCol w:w="2967"/>
        <w:gridCol w:w="3103"/>
        <w:gridCol w:w="1560"/>
      </w:tblGrid>
      <w:tr w:rsidR="009D70CB" w:rsidRPr="003D76E6" w:rsidTr="00112BDC">
        <w:trPr>
          <w:trHeight w:val="585"/>
        </w:trPr>
        <w:tc>
          <w:tcPr>
            <w:tcW w:w="6070" w:type="dxa"/>
            <w:gridSpan w:val="2"/>
            <w:tcBorders>
              <w:top w:val="single" w:sz="4" w:space="0" w:color="auto"/>
              <w:left w:val="single" w:sz="4"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Rodzaj źródła</w:t>
            </w:r>
          </w:p>
        </w:tc>
        <w:tc>
          <w:tcPr>
            <w:tcW w:w="1560" w:type="dxa"/>
            <w:tcBorders>
              <w:top w:val="single" w:sz="4" w:space="0" w:color="auto"/>
              <w:left w:val="single" w:sz="4" w:space="0" w:color="auto"/>
              <w:bottom w:val="nil"/>
              <w:right w:val="single" w:sz="4" w:space="0" w:color="auto"/>
            </w:tcBorders>
            <w:shd w:val="clear" w:color="auto" w:fill="FFFFFF" w:themeFill="background1"/>
            <w:vAlign w:val="bottom"/>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[szt.]</w:t>
            </w:r>
          </w:p>
        </w:tc>
      </w:tr>
      <w:tr w:rsidR="009D70CB" w:rsidRPr="003D76E6" w:rsidTr="00112BDC">
        <w:trPr>
          <w:trHeight w:val="799"/>
        </w:trPr>
        <w:tc>
          <w:tcPr>
            <w:tcW w:w="2967" w:type="dxa"/>
            <w:vMerge w:val="restart"/>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kotły opalane węglem </w:t>
            </w:r>
          </w:p>
        </w:tc>
        <w:tc>
          <w:tcPr>
            <w:tcW w:w="3103" w:type="dxa"/>
            <w:tcBorders>
              <w:top w:val="single" w:sz="4" w:space="0" w:color="auto"/>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liczba kotłów spełniających wymogi </w:t>
            </w:r>
            <w:proofErr w:type="spellStart"/>
            <w:r w:rsidRPr="003D76E6">
              <w:rPr>
                <w:rFonts w:ascii="Times New Roman" w:eastAsia="Times New Roman" w:hAnsi="Times New Roman" w:cs="Times New Roman"/>
                <w:lang w:eastAsia="pl-PL"/>
              </w:rPr>
              <w:t>ekoprojektu</w:t>
            </w:r>
            <w:proofErr w:type="spellEnd"/>
            <w:r w:rsidRPr="003D76E6">
              <w:rPr>
                <w:rFonts w:ascii="Times New Roman" w:eastAsia="Times New Roman" w:hAnsi="Times New Roman" w:cs="Times New Roman"/>
                <w:lang w:eastAsia="pl-PL"/>
              </w:rPr>
              <w:t xml:space="preserve"> lub wymogi klasy 5</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43</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klasy 4</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20</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klasy 3</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33</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bezklasowych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115</w:t>
            </w:r>
          </w:p>
        </w:tc>
      </w:tr>
      <w:tr w:rsidR="009D70CB" w:rsidRPr="003D76E6" w:rsidTr="00112BDC">
        <w:trPr>
          <w:trHeight w:val="799"/>
        </w:trPr>
        <w:tc>
          <w:tcPr>
            <w:tcW w:w="2967" w:type="dxa"/>
            <w:vMerge w:val="restart"/>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 xml:space="preserve">kotły opalane drewnem </w:t>
            </w: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liczba kotłów spełniających wymogi </w:t>
            </w:r>
            <w:proofErr w:type="spellStart"/>
            <w:r w:rsidRPr="003D76E6">
              <w:rPr>
                <w:rFonts w:ascii="Times New Roman" w:eastAsia="Times New Roman" w:hAnsi="Times New Roman" w:cs="Times New Roman"/>
                <w:lang w:eastAsia="pl-PL"/>
              </w:rPr>
              <w:t>ekoprojektu</w:t>
            </w:r>
            <w:proofErr w:type="spellEnd"/>
            <w:r w:rsidRPr="003D76E6">
              <w:rPr>
                <w:rFonts w:ascii="Times New Roman" w:eastAsia="Times New Roman" w:hAnsi="Times New Roman" w:cs="Times New Roman"/>
                <w:lang w:eastAsia="pl-PL"/>
              </w:rPr>
              <w:t xml:space="preserve"> lub wymogi klasy 5</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20</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klasy 4</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19</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kotów klasy 3</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20</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bezklasowych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73</w:t>
            </w:r>
          </w:p>
        </w:tc>
      </w:tr>
      <w:tr w:rsidR="009D70CB" w:rsidRPr="003D76E6" w:rsidTr="00112BDC">
        <w:trPr>
          <w:trHeight w:val="799"/>
        </w:trPr>
        <w:tc>
          <w:tcPr>
            <w:tcW w:w="2967" w:type="dxa"/>
            <w:vMerge w:val="restart"/>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kotły opalane paliwami stałymi (np. drewno i węgiel)</w:t>
            </w: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liczba kotłów spełniających wymogi </w:t>
            </w:r>
            <w:proofErr w:type="spellStart"/>
            <w:r w:rsidRPr="003D76E6">
              <w:rPr>
                <w:rFonts w:ascii="Times New Roman" w:eastAsia="Times New Roman" w:hAnsi="Times New Roman" w:cs="Times New Roman"/>
                <w:lang w:eastAsia="pl-PL"/>
              </w:rPr>
              <w:t>ekoprojektu</w:t>
            </w:r>
            <w:proofErr w:type="spellEnd"/>
            <w:r w:rsidRPr="003D76E6">
              <w:rPr>
                <w:rFonts w:ascii="Times New Roman" w:eastAsia="Times New Roman" w:hAnsi="Times New Roman" w:cs="Times New Roman"/>
                <w:lang w:eastAsia="pl-PL"/>
              </w:rPr>
              <w:t xml:space="preserve"> lub wymogi klasy 5</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101</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klasy 4</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142</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kotów klasy 3</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251</w:t>
            </w:r>
          </w:p>
        </w:tc>
      </w:tr>
      <w:tr w:rsidR="009D70CB" w:rsidRPr="003D76E6" w:rsidTr="00112BDC">
        <w:trPr>
          <w:trHeight w:val="799"/>
        </w:trPr>
        <w:tc>
          <w:tcPr>
            <w:tcW w:w="2967" w:type="dxa"/>
            <w:vMerge/>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liczba kotłów bezklasowych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711</w:t>
            </w:r>
          </w:p>
        </w:tc>
      </w:tr>
      <w:tr w:rsidR="009D70CB" w:rsidRPr="003D76E6" w:rsidTr="00112BDC">
        <w:trPr>
          <w:trHeight w:val="799"/>
        </w:trPr>
        <w:tc>
          <w:tcPr>
            <w:tcW w:w="2967" w:type="dxa"/>
            <w:tcBorders>
              <w:top w:val="nil"/>
              <w:left w:val="single" w:sz="8" w:space="0" w:color="auto"/>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kotły opalane </w:t>
            </w:r>
            <w:proofErr w:type="spellStart"/>
            <w:r w:rsidRPr="003D76E6">
              <w:rPr>
                <w:rFonts w:ascii="Times New Roman" w:eastAsia="Times New Roman" w:hAnsi="Times New Roman" w:cs="Times New Roman"/>
                <w:lang w:eastAsia="pl-PL"/>
              </w:rPr>
              <w:t>pelletem</w:t>
            </w:r>
            <w:proofErr w:type="spellEnd"/>
          </w:p>
        </w:tc>
        <w:tc>
          <w:tcPr>
            <w:tcW w:w="3103" w:type="dxa"/>
            <w:tcBorders>
              <w:top w:val="single" w:sz="8" w:space="0" w:color="auto"/>
              <w:left w:val="nil"/>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26</w:t>
            </w:r>
          </w:p>
        </w:tc>
      </w:tr>
      <w:tr w:rsidR="009D70CB" w:rsidRPr="003D76E6" w:rsidTr="00112BDC">
        <w:trPr>
          <w:trHeight w:val="799"/>
        </w:trPr>
        <w:tc>
          <w:tcPr>
            <w:tcW w:w="2967" w:type="dxa"/>
            <w:tcBorders>
              <w:top w:val="nil"/>
              <w:left w:val="single" w:sz="8" w:space="0" w:color="auto"/>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kotły gazowe</w:t>
            </w:r>
          </w:p>
        </w:tc>
        <w:tc>
          <w:tcPr>
            <w:tcW w:w="3103" w:type="dxa"/>
            <w:tcBorders>
              <w:top w:val="nil"/>
              <w:left w:val="nil"/>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922</w:t>
            </w:r>
          </w:p>
        </w:tc>
      </w:tr>
      <w:tr w:rsidR="009D70CB" w:rsidRPr="003D76E6" w:rsidTr="00112BDC">
        <w:trPr>
          <w:trHeight w:val="799"/>
        </w:trPr>
        <w:tc>
          <w:tcPr>
            <w:tcW w:w="2967" w:type="dxa"/>
            <w:tcBorders>
              <w:top w:val="nil"/>
              <w:left w:val="single" w:sz="8" w:space="0" w:color="auto"/>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kotły olejowe</w:t>
            </w:r>
          </w:p>
        </w:tc>
        <w:tc>
          <w:tcPr>
            <w:tcW w:w="3103" w:type="dxa"/>
            <w:tcBorders>
              <w:top w:val="nil"/>
              <w:left w:val="nil"/>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w:t>
            </w:r>
          </w:p>
        </w:tc>
      </w:tr>
      <w:tr w:rsidR="009D70CB" w:rsidRPr="003D76E6" w:rsidTr="00112BDC">
        <w:trPr>
          <w:trHeight w:val="799"/>
        </w:trPr>
        <w:tc>
          <w:tcPr>
            <w:tcW w:w="2967" w:type="dxa"/>
            <w:tcBorders>
              <w:top w:val="nil"/>
              <w:left w:val="single" w:sz="8" w:space="0" w:color="auto"/>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ogrzewanie elektryczne</w:t>
            </w:r>
          </w:p>
        </w:tc>
        <w:tc>
          <w:tcPr>
            <w:tcW w:w="3103" w:type="dxa"/>
            <w:tcBorders>
              <w:top w:val="nil"/>
              <w:left w:val="nil"/>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33</w:t>
            </w:r>
          </w:p>
        </w:tc>
      </w:tr>
      <w:tr w:rsidR="009D70CB" w:rsidRPr="003D76E6" w:rsidTr="00112BDC">
        <w:trPr>
          <w:trHeight w:val="799"/>
        </w:trPr>
        <w:tc>
          <w:tcPr>
            <w:tcW w:w="2967" w:type="dxa"/>
            <w:tcBorders>
              <w:top w:val="nil"/>
              <w:left w:val="single" w:sz="8" w:space="0" w:color="auto"/>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pompa ciepła</w:t>
            </w:r>
          </w:p>
        </w:tc>
        <w:tc>
          <w:tcPr>
            <w:tcW w:w="3103" w:type="dxa"/>
            <w:tcBorders>
              <w:top w:val="nil"/>
              <w:left w:val="nil"/>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35</w:t>
            </w:r>
          </w:p>
        </w:tc>
      </w:tr>
      <w:tr w:rsidR="009D70CB" w:rsidRPr="003D76E6" w:rsidTr="00112BDC">
        <w:trPr>
          <w:trHeight w:val="799"/>
        </w:trPr>
        <w:tc>
          <w:tcPr>
            <w:tcW w:w="2967" w:type="dxa"/>
            <w:tcBorders>
              <w:top w:val="nil"/>
              <w:left w:val="single" w:sz="8" w:space="0" w:color="auto"/>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kolektory słoneczne</w:t>
            </w:r>
          </w:p>
        </w:tc>
        <w:tc>
          <w:tcPr>
            <w:tcW w:w="3103" w:type="dxa"/>
            <w:tcBorders>
              <w:top w:val="nil"/>
              <w:left w:val="nil"/>
              <w:bottom w:val="single" w:sz="8"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17</w:t>
            </w:r>
          </w:p>
        </w:tc>
      </w:tr>
      <w:tr w:rsidR="009D70CB" w:rsidRPr="003D76E6" w:rsidTr="00112BDC">
        <w:trPr>
          <w:trHeight w:val="799"/>
        </w:trPr>
        <w:tc>
          <w:tcPr>
            <w:tcW w:w="2967" w:type="dxa"/>
            <w:tcBorders>
              <w:top w:val="nil"/>
              <w:left w:val="single" w:sz="8" w:space="0" w:color="auto"/>
              <w:bottom w:val="single" w:sz="8" w:space="0" w:color="000000"/>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proofErr w:type="spellStart"/>
            <w:r w:rsidRPr="003D76E6">
              <w:rPr>
                <w:rFonts w:ascii="Times New Roman" w:eastAsia="Times New Roman" w:hAnsi="Times New Roman" w:cs="Times New Roman"/>
                <w:lang w:eastAsia="pl-PL"/>
              </w:rPr>
              <w:t>piecokuchnia</w:t>
            </w:r>
            <w:proofErr w:type="spellEnd"/>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211</w:t>
            </w:r>
          </w:p>
        </w:tc>
      </w:tr>
      <w:tr w:rsidR="009D70CB" w:rsidRPr="003D76E6" w:rsidTr="00112BDC">
        <w:trPr>
          <w:trHeight w:val="799"/>
        </w:trPr>
        <w:tc>
          <w:tcPr>
            <w:tcW w:w="2967" w:type="dxa"/>
            <w:tcBorders>
              <w:top w:val="nil"/>
              <w:left w:val="single" w:sz="8" w:space="0" w:color="auto"/>
              <w:bottom w:val="single" w:sz="8" w:space="0" w:color="000000"/>
              <w:right w:val="single" w:sz="4" w:space="0" w:color="auto"/>
            </w:tcBorders>
            <w:shd w:val="clear" w:color="auto" w:fill="FFFFFF" w:themeFill="background1"/>
            <w:noWrap/>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kominek </w:t>
            </w: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105</w:t>
            </w:r>
          </w:p>
        </w:tc>
      </w:tr>
      <w:tr w:rsidR="009D70CB" w:rsidRPr="003D76E6" w:rsidTr="00112BDC">
        <w:trPr>
          <w:trHeight w:val="799"/>
        </w:trPr>
        <w:tc>
          <w:tcPr>
            <w:tcW w:w="2967" w:type="dxa"/>
            <w:tcBorders>
              <w:top w:val="nil"/>
              <w:left w:val="single" w:sz="8" w:space="0" w:color="auto"/>
              <w:bottom w:val="single" w:sz="8" w:space="0" w:color="000000"/>
              <w:right w:val="single" w:sz="4" w:space="0" w:color="auto"/>
            </w:tcBorders>
            <w:shd w:val="clear" w:color="auto" w:fill="FFFFFF" w:themeFill="background1"/>
            <w:noWrap/>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piec kaflowy</w:t>
            </w:r>
          </w:p>
        </w:tc>
        <w:tc>
          <w:tcPr>
            <w:tcW w:w="3103" w:type="dxa"/>
            <w:tcBorders>
              <w:top w:val="nil"/>
              <w:left w:val="nil"/>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Suma wszystkich</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26</w:t>
            </w:r>
          </w:p>
        </w:tc>
      </w:tr>
      <w:tr w:rsidR="009D70CB" w:rsidRPr="003D76E6" w:rsidTr="00112BDC">
        <w:trPr>
          <w:trHeight w:val="1305"/>
        </w:trPr>
        <w:tc>
          <w:tcPr>
            <w:tcW w:w="6070" w:type="dxa"/>
            <w:gridSpan w:val="2"/>
            <w:tcBorders>
              <w:top w:val="nil"/>
              <w:left w:val="single" w:sz="4" w:space="0" w:color="auto"/>
              <w:bottom w:val="single" w:sz="4" w:space="0" w:color="auto"/>
              <w:right w:val="single" w:sz="4" w:space="0" w:color="auto"/>
            </w:tcBorders>
            <w:shd w:val="clear" w:color="auto" w:fill="FFFFFF" w:themeFill="background1"/>
            <w:vAlign w:val="center"/>
            <w:hideMark/>
          </w:tcPr>
          <w:p w:rsidR="009D70CB" w:rsidRPr="003D76E6" w:rsidRDefault="009D70CB" w:rsidP="00112BDC">
            <w:pPr>
              <w:spacing w:after="0" w:line="240" w:lineRule="auto"/>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lastRenderedPageBreak/>
              <w:t>SUMA (Liczba wszystkich źródeł ciepła na terenie gminy)</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rsidR="009D70CB" w:rsidRPr="003D76E6" w:rsidRDefault="009D70CB" w:rsidP="00112BDC">
            <w:pPr>
              <w:spacing w:after="0" w:line="240" w:lineRule="auto"/>
              <w:jc w:val="right"/>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2932</w:t>
            </w:r>
          </w:p>
        </w:tc>
      </w:tr>
    </w:tbl>
    <w:p w:rsidR="009D70CB" w:rsidRPr="003D76E6" w:rsidRDefault="009D70CB" w:rsidP="009D70CB">
      <w:pPr>
        <w:spacing w:after="0" w:line="276" w:lineRule="auto"/>
        <w:jc w:val="both"/>
        <w:rPr>
          <w:rFonts w:ascii="Times New Roman" w:eastAsia="Times New Roman" w:hAnsi="Times New Roman" w:cs="Times New Roman"/>
        </w:rPr>
      </w:pPr>
    </w:p>
    <w:p w:rsidR="009D70CB" w:rsidRPr="003D76E6" w:rsidRDefault="009D70CB" w:rsidP="009D70CB">
      <w:pPr>
        <w:spacing w:after="0" w:line="276" w:lineRule="auto"/>
        <w:jc w:val="both"/>
        <w:rPr>
          <w:rFonts w:ascii="Times New Roman" w:eastAsia="Times New Roman" w:hAnsi="Times New Roman" w:cs="Times New Roman"/>
        </w:rPr>
      </w:pPr>
    </w:p>
    <w:p w:rsidR="009D70CB" w:rsidRPr="00C60425" w:rsidRDefault="009D70CB" w:rsidP="009D70CB">
      <w:pPr>
        <w:spacing w:after="0" w:line="276" w:lineRule="auto"/>
        <w:jc w:val="both"/>
        <w:rPr>
          <w:rFonts w:eastAsia="Times New Roman" w:cstheme="minorHAnsi"/>
          <w:b/>
          <w:sz w:val="24"/>
          <w:szCs w:val="24"/>
          <w:highlight w:val="yellow"/>
        </w:rPr>
      </w:pPr>
      <w:r w:rsidRPr="00C60425">
        <w:rPr>
          <w:rFonts w:eastAsia="Times New Roman" w:cstheme="minorHAnsi"/>
          <w:b/>
          <w:sz w:val="24"/>
          <w:szCs w:val="24"/>
        </w:rPr>
        <w:t>PUNKT KONSULTACYJNO-INFORMACYJNY</w:t>
      </w:r>
      <w:r w:rsidR="00102A19" w:rsidRPr="00C60425">
        <w:rPr>
          <w:rFonts w:eastAsia="Times New Roman" w:cstheme="minorHAnsi"/>
          <w:b/>
          <w:sz w:val="24"/>
          <w:szCs w:val="24"/>
        </w:rPr>
        <w:t xml:space="preserve"> </w:t>
      </w:r>
      <w:r w:rsidRPr="00C60425">
        <w:rPr>
          <w:rFonts w:eastAsia="Times New Roman" w:cstheme="minorHAnsi"/>
          <w:b/>
          <w:sz w:val="24"/>
          <w:szCs w:val="24"/>
        </w:rPr>
        <w:t>PROGRAMU PRIORYTETOWEGO „CZYSTE POWIETRZE”</w:t>
      </w:r>
      <w:r w:rsidR="00102A19" w:rsidRPr="00C60425">
        <w:rPr>
          <w:rFonts w:eastAsia="Times New Roman" w:cstheme="minorHAnsi"/>
          <w:b/>
          <w:sz w:val="24"/>
          <w:szCs w:val="24"/>
        </w:rPr>
        <w:t>.</w:t>
      </w:r>
    </w:p>
    <w:p w:rsidR="009D70CB" w:rsidRPr="00C60425" w:rsidRDefault="009D70CB" w:rsidP="009D70CB">
      <w:pPr>
        <w:spacing w:after="0" w:line="276" w:lineRule="auto"/>
        <w:jc w:val="both"/>
        <w:rPr>
          <w:rFonts w:eastAsia="Times New Roman" w:cstheme="minorHAnsi"/>
          <w:sz w:val="24"/>
          <w:szCs w:val="24"/>
        </w:rPr>
      </w:pPr>
    </w:p>
    <w:p w:rsidR="009D70CB" w:rsidRPr="00C60425" w:rsidRDefault="009D70CB" w:rsidP="009D70CB">
      <w:pPr>
        <w:spacing w:after="0" w:line="276" w:lineRule="auto"/>
        <w:jc w:val="both"/>
        <w:rPr>
          <w:rFonts w:eastAsia="Times New Roman" w:cstheme="minorHAnsi"/>
          <w:sz w:val="24"/>
          <w:szCs w:val="24"/>
        </w:rPr>
      </w:pPr>
      <w:r w:rsidRPr="00C60425">
        <w:rPr>
          <w:rFonts w:eastAsia="Times New Roman" w:cstheme="minorHAnsi"/>
          <w:sz w:val="24"/>
          <w:szCs w:val="24"/>
        </w:rPr>
        <w:t>W ramach zawartego w roku 2021 porozumienia z Wojewódzkim Funduszem Ochrony Środowiska i Gospodarki Wodnej w Warszawie w Urzędzie Gminy w Błędowie  prowadzony jest punkt konsultacyjno-informacyjny, w którym mieszkańcy mogą uzyskać informacje o możliwościach wsparcia z Programu. Pracownik pomaga przy wypełnianiu wniosków o dofinansowanie oraz przy kompletowaniu i złożeniu wniosków o płatność. Dzięki udzielanemu wsparciu od początku funkcjonowania punktu do dnia 31.12.2024 roku złożono 248 wniosków o dofinansowanie, zrealizowano 69 przedsięwzięć. Kwota dotacji przeznaczona na działania z programu wypłacona w 2024 roku wyniosła 2 380 018,32 zł, co w sumie od początku funkcjonowania Programu daje 4 021 949,29 zł.</w:t>
      </w:r>
    </w:p>
    <w:p w:rsidR="00102A19" w:rsidRPr="00C60425" w:rsidRDefault="00102A19" w:rsidP="009D70CB">
      <w:pPr>
        <w:spacing w:after="0" w:line="276" w:lineRule="auto"/>
        <w:jc w:val="both"/>
        <w:rPr>
          <w:rFonts w:eastAsia="Times New Roman" w:cstheme="minorHAnsi"/>
          <w:sz w:val="24"/>
          <w:szCs w:val="24"/>
        </w:rPr>
      </w:pPr>
    </w:p>
    <w:p w:rsidR="00B64938" w:rsidRPr="00C60425" w:rsidRDefault="00B64938" w:rsidP="00B64938">
      <w:pPr>
        <w:spacing w:after="0" w:line="276" w:lineRule="auto"/>
        <w:jc w:val="both"/>
        <w:rPr>
          <w:rFonts w:eastAsia="Times New Roman" w:cstheme="minorHAnsi"/>
          <w:b/>
          <w:sz w:val="24"/>
          <w:szCs w:val="24"/>
        </w:rPr>
      </w:pPr>
      <w:r w:rsidRPr="00C60425">
        <w:rPr>
          <w:rFonts w:eastAsia="Times New Roman" w:cstheme="minorHAnsi"/>
          <w:b/>
          <w:sz w:val="24"/>
          <w:szCs w:val="24"/>
        </w:rPr>
        <w:t xml:space="preserve"> REJESTR DZIAŁALNOŚCI REGULOWANEJ</w:t>
      </w:r>
    </w:p>
    <w:p w:rsidR="00B64938" w:rsidRPr="00C60425" w:rsidRDefault="00B64938" w:rsidP="00B64938">
      <w:pPr>
        <w:spacing w:after="0" w:line="276" w:lineRule="auto"/>
        <w:jc w:val="both"/>
        <w:rPr>
          <w:rFonts w:eastAsia="Times New Roman" w:cstheme="minorHAnsi"/>
          <w:sz w:val="24"/>
          <w:szCs w:val="24"/>
        </w:rPr>
      </w:pPr>
    </w:p>
    <w:p w:rsidR="00B64938" w:rsidRPr="00C60425" w:rsidRDefault="00B64938" w:rsidP="00B64938">
      <w:pPr>
        <w:spacing w:after="0" w:line="276" w:lineRule="auto"/>
        <w:jc w:val="both"/>
        <w:rPr>
          <w:rFonts w:eastAsia="Times New Roman" w:cstheme="minorHAnsi"/>
          <w:sz w:val="24"/>
          <w:szCs w:val="24"/>
        </w:rPr>
      </w:pPr>
      <w:r w:rsidRPr="00C60425">
        <w:rPr>
          <w:rFonts w:eastAsia="Times New Roman" w:cstheme="minorHAnsi"/>
          <w:sz w:val="24"/>
          <w:szCs w:val="24"/>
        </w:rPr>
        <w:t xml:space="preserve">W Gminie Błędów prowadzony jest Rejestr Działalności Regulowanej. </w:t>
      </w:r>
    </w:p>
    <w:p w:rsidR="00B64938" w:rsidRPr="00C60425" w:rsidRDefault="00B64938" w:rsidP="00B64938">
      <w:pPr>
        <w:spacing w:after="0" w:line="276" w:lineRule="auto"/>
        <w:jc w:val="both"/>
        <w:rPr>
          <w:rFonts w:eastAsia="Times New Roman" w:cstheme="minorHAnsi"/>
          <w:sz w:val="24"/>
          <w:szCs w:val="24"/>
        </w:rPr>
      </w:pPr>
      <w:r w:rsidRPr="00C60425">
        <w:rPr>
          <w:rFonts w:eastAsia="Times New Roman" w:cstheme="minorHAnsi"/>
          <w:sz w:val="24"/>
          <w:szCs w:val="24"/>
        </w:rPr>
        <w:t>W 2024r. do rejestru działalności regulowanej w zakresie odbierania odpadów komunalnych na podstawienie złożonych wniosków wpisano 3 firmy:</w:t>
      </w:r>
    </w:p>
    <w:p w:rsidR="00C92280" w:rsidRPr="003D76E6" w:rsidRDefault="00C92280" w:rsidP="00B64938">
      <w:pPr>
        <w:spacing w:after="0" w:line="276" w:lineRule="auto"/>
        <w:jc w:val="both"/>
        <w:rPr>
          <w:rFonts w:ascii="Times New Roman" w:eastAsia="Times New Roman" w:hAnsi="Times New Roman" w:cs="Times New Roman"/>
        </w:rPr>
      </w:pPr>
    </w:p>
    <w:tbl>
      <w:tblPr>
        <w:tblW w:w="5000" w:type="pct"/>
        <w:tblCellMar>
          <w:left w:w="70" w:type="dxa"/>
          <w:right w:w="70" w:type="dxa"/>
        </w:tblCellMar>
        <w:tblLook w:val="04A0" w:firstRow="1" w:lastRow="0" w:firstColumn="1" w:lastColumn="0" w:noHBand="0" w:noVBand="1"/>
      </w:tblPr>
      <w:tblGrid>
        <w:gridCol w:w="1853"/>
        <w:gridCol w:w="1852"/>
        <w:gridCol w:w="1776"/>
        <w:gridCol w:w="1370"/>
        <w:gridCol w:w="2211"/>
      </w:tblGrid>
      <w:tr w:rsidR="00B64938" w:rsidRPr="003D76E6" w:rsidTr="00B545AE">
        <w:trPr>
          <w:trHeight w:val="901"/>
        </w:trPr>
        <w:tc>
          <w:tcPr>
            <w:tcW w:w="102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Nazwa Firmy / nazwisko i imię przedsiębiorcy</w:t>
            </w:r>
          </w:p>
        </w:tc>
        <w:tc>
          <w:tcPr>
            <w:tcW w:w="1022"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Adres siedziby /     adres przedsiębiorcy</w:t>
            </w:r>
          </w:p>
        </w:tc>
        <w:tc>
          <w:tcPr>
            <w:tcW w:w="980" w:type="pct"/>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Numer NIP</w:t>
            </w:r>
          </w:p>
        </w:tc>
        <w:tc>
          <w:tcPr>
            <w:tcW w:w="756"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Numer REGON</w:t>
            </w:r>
          </w:p>
        </w:tc>
        <w:tc>
          <w:tcPr>
            <w:tcW w:w="1220"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Numer rejestrowy</w:t>
            </w:r>
          </w:p>
        </w:tc>
      </w:tr>
      <w:tr w:rsidR="00B64938" w:rsidRPr="003D76E6" w:rsidTr="00B545AE">
        <w:trPr>
          <w:trHeight w:val="1127"/>
        </w:trPr>
        <w:tc>
          <w:tcPr>
            <w:tcW w:w="102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Usługi Ekologiczne EKO-JAS Krzysztof Janas</w:t>
            </w:r>
          </w:p>
        </w:tc>
        <w:tc>
          <w:tcPr>
            <w:tcW w:w="1022"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Garno, ul. Kasztanowa 21, 26-625 Wolanów</w:t>
            </w:r>
          </w:p>
        </w:tc>
        <w:tc>
          <w:tcPr>
            <w:tcW w:w="980" w:type="pct"/>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948-209-35-64</w:t>
            </w:r>
          </w:p>
        </w:tc>
        <w:tc>
          <w:tcPr>
            <w:tcW w:w="756"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671936963</w:t>
            </w:r>
          </w:p>
        </w:tc>
        <w:tc>
          <w:tcPr>
            <w:tcW w:w="1220"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RDR/GOS/1/2024</w:t>
            </w:r>
          </w:p>
        </w:tc>
      </w:tr>
      <w:tr w:rsidR="00B64938" w:rsidRPr="003D76E6" w:rsidTr="00B545AE">
        <w:trPr>
          <w:trHeight w:val="831"/>
        </w:trPr>
        <w:tc>
          <w:tcPr>
            <w:tcW w:w="102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EKO ZULEN Sp. Z o.o.</w:t>
            </w:r>
          </w:p>
        </w:tc>
        <w:tc>
          <w:tcPr>
            <w:tcW w:w="1022"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Guzów 20L, 26-505 Orońsko</w:t>
            </w:r>
          </w:p>
        </w:tc>
        <w:tc>
          <w:tcPr>
            <w:tcW w:w="980" w:type="pct"/>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527-305-93-25</w:t>
            </w:r>
          </w:p>
        </w:tc>
        <w:tc>
          <w:tcPr>
            <w:tcW w:w="756"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525449630</w:t>
            </w:r>
          </w:p>
        </w:tc>
        <w:tc>
          <w:tcPr>
            <w:tcW w:w="1220"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RDR/GOS/2/2024</w:t>
            </w:r>
          </w:p>
        </w:tc>
      </w:tr>
      <w:tr w:rsidR="00B64938" w:rsidRPr="003D76E6" w:rsidTr="00B545AE">
        <w:trPr>
          <w:trHeight w:val="1138"/>
        </w:trPr>
        <w:tc>
          <w:tcPr>
            <w:tcW w:w="102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proofErr w:type="spellStart"/>
            <w:r w:rsidRPr="003D76E6">
              <w:rPr>
                <w:rFonts w:ascii="Times New Roman" w:eastAsia="Times New Roman" w:hAnsi="Times New Roman" w:cs="Times New Roman"/>
                <w:bCs/>
                <w:lang w:eastAsia="pl-PL"/>
              </w:rPr>
              <w:t>Eneris</w:t>
            </w:r>
            <w:proofErr w:type="spellEnd"/>
            <w:r w:rsidRPr="003D76E6">
              <w:rPr>
                <w:rFonts w:ascii="Times New Roman" w:eastAsia="Times New Roman" w:hAnsi="Times New Roman" w:cs="Times New Roman"/>
                <w:bCs/>
                <w:lang w:eastAsia="pl-PL"/>
              </w:rPr>
              <w:t xml:space="preserve"> Surowce Tomaszów Mazowiecki Sp. z o.o.</w:t>
            </w:r>
          </w:p>
        </w:tc>
        <w:tc>
          <w:tcPr>
            <w:tcW w:w="1022"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ul. Majowa 87/89, 97-200 Tomaszów Mazowiecki</w:t>
            </w:r>
          </w:p>
        </w:tc>
        <w:tc>
          <w:tcPr>
            <w:tcW w:w="980" w:type="pct"/>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773-250-93-33</w:t>
            </w:r>
          </w:p>
        </w:tc>
        <w:tc>
          <w:tcPr>
            <w:tcW w:w="756"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529221094</w:t>
            </w:r>
          </w:p>
        </w:tc>
        <w:tc>
          <w:tcPr>
            <w:tcW w:w="1220"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Cs/>
                <w:lang w:eastAsia="pl-PL"/>
              </w:rPr>
            </w:pPr>
            <w:r w:rsidRPr="003D76E6">
              <w:rPr>
                <w:rFonts w:ascii="Times New Roman" w:eastAsia="Times New Roman" w:hAnsi="Times New Roman" w:cs="Times New Roman"/>
                <w:bCs/>
                <w:lang w:eastAsia="pl-PL"/>
              </w:rPr>
              <w:t>RDR/GOS/3/2024</w:t>
            </w:r>
          </w:p>
        </w:tc>
      </w:tr>
    </w:tbl>
    <w:p w:rsidR="00B64938" w:rsidRPr="003D76E6" w:rsidRDefault="00B64938" w:rsidP="00B64938">
      <w:pPr>
        <w:spacing w:after="0" w:line="276" w:lineRule="auto"/>
        <w:jc w:val="both"/>
        <w:rPr>
          <w:rFonts w:ascii="Times New Roman" w:eastAsia="Times New Roman" w:hAnsi="Times New Roman" w:cs="Times New Roman"/>
        </w:rPr>
      </w:pPr>
    </w:p>
    <w:p w:rsidR="00B64938" w:rsidRPr="00C60425" w:rsidRDefault="00B64938" w:rsidP="00B64938">
      <w:pPr>
        <w:spacing w:after="0" w:line="276" w:lineRule="auto"/>
        <w:jc w:val="both"/>
        <w:rPr>
          <w:rFonts w:eastAsia="Times New Roman" w:cstheme="minorHAnsi"/>
          <w:sz w:val="24"/>
          <w:szCs w:val="24"/>
        </w:rPr>
      </w:pPr>
      <w:r w:rsidRPr="00C60425">
        <w:rPr>
          <w:rFonts w:eastAsia="Times New Roman" w:cstheme="minorHAnsi"/>
          <w:sz w:val="24"/>
          <w:szCs w:val="24"/>
        </w:rPr>
        <w:t>Dokonano 4 zmiany w rejestrze, które dotyczyły zmiany nazw przedsiębiorcy a także rozszerzenia działalności poprzez dodanie kodu odbioru odpadów. Na koniec 2024 roku w rejestrze wpisanych było 9 firm  prowadzących działalność  w zakresie odbierania  i transportu odpadów</w:t>
      </w:r>
      <w:r w:rsidR="00C60425">
        <w:rPr>
          <w:rFonts w:eastAsia="Times New Roman" w:cstheme="minorHAnsi"/>
          <w:sz w:val="24"/>
          <w:szCs w:val="24"/>
        </w:rPr>
        <w:t>.</w:t>
      </w:r>
    </w:p>
    <w:p w:rsidR="00B64938" w:rsidRPr="00C60425" w:rsidRDefault="00B64938" w:rsidP="00B64938">
      <w:pPr>
        <w:spacing w:after="0" w:line="276" w:lineRule="auto"/>
        <w:jc w:val="both"/>
        <w:rPr>
          <w:rFonts w:eastAsia="Times New Roman" w:cstheme="minorHAnsi"/>
          <w:sz w:val="24"/>
          <w:szCs w:val="24"/>
        </w:rPr>
      </w:pPr>
    </w:p>
    <w:p w:rsidR="00B64938" w:rsidRPr="00C60425" w:rsidRDefault="00B64938" w:rsidP="00B64938">
      <w:pPr>
        <w:spacing w:after="0" w:line="276" w:lineRule="auto"/>
        <w:jc w:val="both"/>
        <w:rPr>
          <w:rFonts w:eastAsia="Times New Roman" w:cstheme="minorHAnsi"/>
          <w:sz w:val="24"/>
          <w:szCs w:val="24"/>
          <w:lang w:eastAsia="pl-PL"/>
        </w:rPr>
      </w:pPr>
      <w:r w:rsidRPr="00C60425">
        <w:rPr>
          <w:rFonts w:eastAsia="Times New Roman" w:cstheme="minorHAnsi"/>
          <w:sz w:val="24"/>
          <w:szCs w:val="24"/>
        </w:rPr>
        <w:t xml:space="preserve">Zgodnie z ustawą z dnia 13 września 1996 roku o utrzymaniu czystości i porządku w gminach w 2024r. przeprowadzono kontrole przedsiębiorstw wpisanych do </w:t>
      </w:r>
      <w:r w:rsidRPr="00C60425">
        <w:rPr>
          <w:rFonts w:eastAsia="Times New Roman" w:cstheme="minorHAnsi"/>
          <w:sz w:val="24"/>
          <w:szCs w:val="24"/>
          <w:lang w:eastAsia="pl-PL"/>
        </w:rPr>
        <w:t xml:space="preserve">Rejestru Działalności Regulowanej </w:t>
      </w:r>
      <w:r w:rsidRPr="00C60425">
        <w:rPr>
          <w:rFonts w:eastAsia="Times New Roman" w:cstheme="minorHAnsi"/>
          <w:sz w:val="24"/>
          <w:szCs w:val="24"/>
        </w:rPr>
        <w:t>w zakresie odbierania odpadów komunalnych</w:t>
      </w:r>
      <w:r w:rsidRPr="00C60425">
        <w:rPr>
          <w:rFonts w:eastAsia="Times New Roman" w:cstheme="minorHAnsi"/>
          <w:sz w:val="24"/>
          <w:szCs w:val="24"/>
          <w:lang w:eastAsia="pl-PL"/>
        </w:rPr>
        <w:t>. Przeprowadzono łącznie 9 kontroli firm wpisanych do Rejestru:</w:t>
      </w:r>
    </w:p>
    <w:p w:rsidR="00B64938" w:rsidRPr="003D76E6" w:rsidRDefault="00B64938" w:rsidP="00B64938">
      <w:pPr>
        <w:spacing w:after="0" w:line="276" w:lineRule="auto"/>
        <w:jc w:val="both"/>
        <w:rPr>
          <w:rFonts w:ascii="Times New Roman" w:eastAsia="Times New Roman" w:hAnsi="Times New Roman" w:cs="Times New Roman"/>
          <w:lang w:eastAsia="pl-PL"/>
        </w:rPr>
      </w:pPr>
    </w:p>
    <w:tbl>
      <w:tblPr>
        <w:tblW w:w="9498" w:type="dxa"/>
        <w:tblInd w:w="-431" w:type="dxa"/>
        <w:tblCellMar>
          <w:left w:w="70" w:type="dxa"/>
          <w:right w:w="70" w:type="dxa"/>
        </w:tblCellMar>
        <w:tblLook w:val="04A0" w:firstRow="1" w:lastRow="0" w:firstColumn="1" w:lastColumn="0" w:noHBand="0" w:noVBand="1"/>
      </w:tblPr>
      <w:tblGrid>
        <w:gridCol w:w="507"/>
        <w:gridCol w:w="2155"/>
        <w:gridCol w:w="1902"/>
        <w:gridCol w:w="1394"/>
        <w:gridCol w:w="1556"/>
        <w:gridCol w:w="1984"/>
      </w:tblGrid>
      <w:tr w:rsidR="00B64938" w:rsidRPr="003D76E6" w:rsidTr="00B545AE">
        <w:trPr>
          <w:trHeight w:val="336"/>
        </w:trPr>
        <w:tc>
          <w:tcPr>
            <w:tcW w:w="5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proofErr w:type="spellStart"/>
            <w:r w:rsidRPr="003D76E6">
              <w:rPr>
                <w:rFonts w:ascii="Times New Roman" w:eastAsia="Times New Roman" w:hAnsi="Times New Roman" w:cs="Times New Roman"/>
                <w:lang w:eastAsia="pl-PL"/>
              </w:rPr>
              <w:t>Lp</w:t>
            </w:r>
            <w:proofErr w:type="spellEnd"/>
          </w:p>
        </w:tc>
        <w:tc>
          <w:tcPr>
            <w:tcW w:w="2155"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nazwa</w:t>
            </w:r>
          </w:p>
        </w:tc>
        <w:tc>
          <w:tcPr>
            <w:tcW w:w="1902"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adres</w:t>
            </w:r>
          </w:p>
        </w:tc>
        <w:tc>
          <w:tcPr>
            <w:tcW w:w="1394"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NIP</w:t>
            </w:r>
          </w:p>
        </w:tc>
        <w:tc>
          <w:tcPr>
            <w:tcW w:w="1556"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REGON</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nr w rejestrze</w:t>
            </w:r>
          </w:p>
        </w:tc>
      </w:tr>
      <w:tr w:rsidR="00B64938" w:rsidRPr="003D76E6" w:rsidTr="00B545AE">
        <w:trPr>
          <w:trHeight w:val="672"/>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w:t>
            </w:r>
          </w:p>
        </w:tc>
        <w:tc>
          <w:tcPr>
            <w:tcW w:w="2155"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JARPER Sp. z o.o.</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Kolonia Warszawska  ul. Aleja Krakowska 108 a </w:t>
            </w:r>
          </w:p>
        </w:tc>
        <w:tc>
          <w:tcPr>
            <w:tcW w:w="1394"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1230950562</w:t>
            </w:r>
          </w:p>
        </w:tc>
        <w:tc>
          <w:tcPr>
            <w:tcW w:w="1556"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17434857</w:t>
            </w:r>
          </w:p>
        </w:tc>
        <w:tc>
          <w:tcPr>
            <w:tcW w:w="1984"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RDR/GOS/1/2012</w:t>
            </w:r>
          </w:p>
        </w:tc>
      </w:tr>
      <w:tr w:rsidR="00B64938" w:rsidRPr="003D76E6" w:rsidTr="00B545AE">
        <w:trPr>
          <w:trHeight w:val="672"/>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w:t>
            </w:r>
          </w:p>
        </w:tc>
        <w:tc>
          <w:tcPr>
            <w:tcW w:w="2155"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proofErr w:type="spellStart"/>
            <w:r w:rsidRPr="003D76E6">
              <w:rPr>
                <w:rFonts w:ascii="Times New Roman" w:eastAsia="Times New Roman" w:hAnsi="Times New Roman" w:cs="Times New Roman"/>
                <w:lang w:eastAsia="pl-PL"/>
              </w:rPr>
              <w:t>PreZero</w:t>
            </w:r>
            <w:proofErr w:type="spellEnd"/>
            <w:r w:rsidRPr="003D76E6">
              <w:rPr>
                <w:rFonts w:ascii="Times New Roman" w:eastAsia="Times New Roman" w:hAnsi="Times New Roman" w:cs="Times New Roman"/>
                <w:lang w:eastAsia="pl-PL"/>
              </w:rPr>
              <w:t xml:space="preserve"> Wschód          Sp. z o.o.</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26-600 Radom ul. Wrocławska 3</w:t>
            </w:r>
          </w:p>
        </w:tc>
        <w:tc>
          <w:tcPr>
            <w:tcW w:w="1394"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9482007435</w:t>
            </w:r>
          </w:p>
        </w:tc>
        <w:tc>
          <w:tcPr>
            <w:tcW w:w="1556"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670163803</w:t>
            </w:r>
          </w:p>
        </w:tc>
        <w:tc>
          <w:tcPr>
            <w:tcW w:w="1984"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RDR/GOS/4/2012</w:t>
            </w:r>
          </w:p>
        </w:tc>
      </w:tr>
      <w:tr w:rsidR="00B64938" w:rsidRPr="003D76E6" w:rsidTr="00B545AE">
        <w:trPr>
          <w:trHeight w:val="672"/>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w:t>
            </w:r>
          </w:p>
        </w:tc>
        <w:tc>
          <w:tcPr>
            <w:tcW w:w="2155"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proofErr w:type="spellStart"/>
            <w:r w:rsidRPr="003D76E6">
              <w:rPr>
                <w:rFonts w:ascii="Times New Roman" w:eastAsia="Times New Roman" w:hAnsi="Times New Roman" w:cs="Times New Roman"/>
                <w:lang w:eastAsia="pl-PL"/>
              </w:rPr>
              <w:t>Eneris</w:t>
            </w:r>
            <w:proofErr w:type="spellEnd"/>
            <w:r w:rsidRPr="003D76E6">
              <w:rPr>
                <w:rFonts w:ascii="Times New Roman" w:eastAsia="Times New Roman" w:hAnsi="Times New Roman" w:cs="Times New Roman"/>
                <w:lang w:eastAsia="pl-PL"/>
              </w:rPr>
              <w:t xml:space="preserve"> Surowce Usługi S.A.</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97-200 Tomaszów Mazowiecki                        ul. Majowa 87/89</w:t>
            </w:r>
          </w:p>
        </w:tc>
        <w:tc>
          <w:tcPr>
            <w:tcW w:w="1394"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5272098636</w:t>
            </w:r>
          </w:p>
        </w:tc>
        <w:tc>
          <w:tcPr>
            <w:tcW w:w="1556"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12914009</w:t>
            </w:r>
          </w:p>
        </w:tc>
        <w:tc>
          <w:tcPr>
            <w:tcW w:w="1984"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RDR/GOS/7/2012</w:t>
            </w:r>
          </w:p>
        </w:tc>
      </w:tr>
      <w:tr w:rsidR="00B64938" w:rsidRPr="003D76E6" w:rsidTr="00B545AE">
        <w:trPr>
          <w:trHeight w:val="1345"/>
        </w:trPr>
        <w:tc>
          <w:tcPr>
            <w:tcW w:w="5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line="276" w:lineRule="auto"/>
              <w:jc w:val="center"/>
              <w:rPr>
                <w:rFonts w:ascii="Times New Roman" w:hAnsi="Times New Roman" w:cs="Times New Roman"/>
              </w:rPr>
            </w:pPr>
            <w:r w:rsidRPr="003D76E6">
              <w:rPr>
                <w:rFonts w:ascii="Times New Roman" w:hAnsi="Times New Roman" w:cs="Times New Roman"/>
              </w:rPr>
              <w:t>4</w:t>
            </w:r>
          </w:p>
        </w:tc>
        <w:tc>
          <w:tcPr>
            <w:tcW w:w="2155"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line="276" w:lineRule="auto"/>
              <w:rPr>
                <w:rFonts w:ascii="Times New Roman" w:hAnsi="Times New Roman" w:cs="Times New Roman"/>
              </w:rPr>
            </w:pPr>
            <w:r w:rsidRPr="003D76E6">
              <w:rPr>
                <w:rFonts w:ascii="Times New Roman" w:hAnsi="Times New Roman" w:cs="Times New Roman"/>
              </w:rPr>
              <w:t>Przedsiębiorstwo Produkcyjno-Usługowo Handlowe RADKOM Sp. z o.o.</w:t>
            </w:r>
          </w:p>
        </w:tc>
        <w:tc>
          <w:tcPr>
            <w:tcW w:w="1902"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line="276" w:lineRule="auto"/>
              <w:rPr>
                <w:rFonts w:ascii="Times New Roman" w:hAnsi="Times New Roman" w:cs="Times New Roman"/>
              </w:rPr>
            </w:pPr>
            <w:r w:rsidRPr="003D76E6">
              <w:rPr>
                <w:rFonts w:ascii="Times New Roman" w:hAnsi="Times New Roman" w:cs="Times New Roman"/>
              </w:rPr>
              <w:t>26-600 Radom ul. Wincentego Witosa 76</w:t>
            </w:r>
          </w:p>
        </w:tc>
        <w:tc>
          <w:tcPr>
            <w:tcW w:w="1394"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line="276" w:lineRule="auto"/>
              <w:rPr>
                <w:rFonts w:ascii="Times New Roman" w:hAnsi="Times New Roman" w:cs="Times New Roman"/>
              </w:rPr>
            </w:pPr>
            <w:r w:rsidRPr="003D76E6">
              <w:rPr>
                <w:rFonts w:ascii="Times New Roman" w:hAnsi="Times New Roman" w:cs="Times New Roman"/>
              </w:rPr>
              <w:t>7960069804</w:t>
            </w:r>
          </w:p>
        </w:tc>
        <w:tc>
          <w:tcPr>
            <w:tcW w:w="1556"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line="276" w:lineRule="auto"/>
              <w:rPr>
                <w:rFonts w:ascii="Times New Roman" w:hAnsi="Times New Roman" w:cs="Times New Roman"/>
              </w:rPr>
            </w:pPr>
            <w:r w:rsidRPr="003D76E6">
              <w:rPr>
                <w:rFonts w:ascii="Times New Roman" w:hAnsi="Times New Roman" w:cs="Times New Roman"/>
              </w:rPr>
              <w:t>670574883</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line="276" w:lineRule="auto"/>
              <w:rPr>
                <w:rFonts w:ascii="Times New Roman" w:hAnsi="Times New Roman" w:cs="Times New Roman"/>
              </w:rPr>
            </w:pPr>
            <w:r w:rsidRPr="003D76E6">
              <w:rPr>
                <w:rFonts w:ascii="Times New Roman" w:hAnsi="Times New Roman" w:cs="Times New Roman"/>
              </w:rPr>
              <w:t>RDR/GOS/9/2012</w:t>
            </w:r>
          </w:p>
        </w:tc>
      </w:tr>
      <w:tr w:rsidR="00B64938" w:rsidRPr="003D76E6" w:rsidTr="00B545AE">
        <w:trPr>
          <w:trHeight w:val="2017"/>
        </w:trPr>
        <w:tc>
          <w:tcPr>
            <w:tcW w:w="5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w:t>
            </w:r>
          </w:p>
        </w:tc>
        <w:tc>
          <w:tcPr>
            <w:tcW w:w="2155" w:type="dxa"/>
            <w:tcBorders>
              <w:top w:val="nil"/>
              <w:left w:val="nil"/>
              <w:bottom w:val="nil"/>
              <w:right w:val="nil"/>
            </w:tcBorders>
            <w:shd w:val="clear" w:color="auto" w:fill="auto"/>
            <w:noWrap/>
            <w:vAlign w:val="center"/>
            <w:hideMark/>
          </w:tcPr>
          <w:p w:rsidR="00B64938" w:rsidRPr="003D76E6" w:rsidRDefault="00B64938" w:rsidP="00B545AE">
            <w:pPr>
              <w:spacing w:after="0" w:line="276" w:lineRule="auto"/>
              <w:jc w:val="both"/>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Budek Kazimierz P.P.H.U DREWBUD w spadku  w Zarządzie sukcesyjnym prowadzonym przez Krystynę Budek</w:t>
            </w:r>
          </w:p>
        </w:tc>
        <w:tc>
          <w:tcPr>
            <w:tcW w:w="190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Komorów 15  96-214 Cielądz</w:t>
            </w:r>
          </w:p>
        </w:tc>
        <w:tc>
          <w:tcPr>
            <w:tcW w:w="1394"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8351349755</w:t>
            </w:r>
          </w:p>
        </w:tc>
        <w:tc>
          <w:tcPr>
            <w:tcW w:w="1556"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750108745</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RDR/GOS/1/2019</w:t>
            </w:r>
          </w:p>
        </w:tc>
      </w:tr>
      <w:tr w:rsidR="00B64938" w:rsidRPr="003D76E6" w:rsidTr="00B545AE">
        <w:trPr>
          <w:trHeight w:val="1345"/>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w:t>
            </w:r>
          </w:p>
        </w:tc>
        <w:tc>
          <w:tcPr>
            <w:tcW w:w="2155" w:type="dxa"/>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Przedsiębiorstwo Usług Komunalnych  ATK RECYKLING Tomasz Kucharczyk w spadku</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26-600 Radom  ul. Zofii </w:t>
            </w:r>
            <w:proofErr w:type="spellStart"/>
            <w:r w:rsidRPr="003D76E6">
              <w:rPr>
                <w:rFonts w:ascii="Times New Roman" w:eastAsia="Times New Roman" w:hAnsi="Times New Roman" w:cs="Times New Roman"/>
                <w:lang w:eastAsia="pl-PL"/>
              </w:rPr>
              <w:t>Holszańskiej</w:t>
            </w:r>
            <w:proofErr w:type="spellEnd"/>
            <w:r w:rsidRPr="003D76E6">
              <w:rPr>
                <w:rFonts w:ascii="Times New Roman" w:eastAsia="Times New Roman" w:hAnsi="Times New Roman" w:cs="Times New Roman"/>
                <w:lang w:eastAsia="pl-PL"/>
              </w:rPr>
              <w:t xml:space="preserve"> 5    </w:t>
            </w:r>
          </w:p>
        </w:tc>
        <w:tc>
          <w:tcPr>
            <w:tcW w:w="139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9481015421</w:t>
            </w:r>
          </w:p>
        </w:tc>
        <w:tc>
          <w:tcPr>
            <w:tcW w:w="1556"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670650012</w:t>
            </w:r>
          </w:p>
        </w:tc>
        <w:tc>
          <w:tcPr>
            <w:tcW w:w="198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RDR/GOS/1/2020</w:t>
            </w:r>
          </w:p>
        </w:tc>
      </w:tr>
      <w:tr w:rsidR="00B64938" w:rsidRPr="003D76E6" w:rsidTr="00B545AE">
        <w:trPr>
          <w:trHeight w:val="1152"/>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w:t>
            </w:r>
          </w:p>
        </w:tc>
        <w:tc>
          <w:tcPr>
            <w:tcW w:w="2155"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Przedsiębiorstwo Usługowe HETMAN Sp.  z o.o.</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00-971 Warszawa ul. Aleja Krakowska 110/114</w:t>
            </w:r>
          </w:p>
        </w:tc>
        <w:tc>
          <w:tcPr>
            <w:tcW w:w="139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5222530190</w:t>
            </w:r>
          </w:p>
        </w:tc>
        <w:tc>
          <w:tcPr>
            <w:tcW w:w="1556"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16270951</w:t>
            </w:r>
          </w:p>
        </w:tc>
        <w:tc>
          <w:tcPr>
            <w:tcW w:w="198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RDR/GOS/1/2021</w:t>
            </w:r>
          </w:p>
        </w:tc>
      </w:tr>
      <w:tr w:rsidR="00B64938" w:rsidRPr="003D76E6" w:rsidTr="00B545AE">
        <w:trPr>
          <w:trHeight w:val="672"/>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8</w:t>
            </w:r>
          </w:p>
        </w:tc>
        <w:tc>
          <w:tcPr>
            <w:tcW w:w="2155"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Usługi Ekologiczne EKO-JAS Krzysztof Janas</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Garno, ul. Kasztanowa 21, 26-625 Wolanów</w:t>
            </w:r>
          </w:p>
        </w:tc>
        <w:tc>
          <w:tcPr>
            <w:tcW w:w="139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9482093564</w:t>
            </w:r>
          </w:p>
        </w:tc>
        <w:tc>
          <w:tcPr>
            <w:tcW w:w="1556"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671936963</w:t>
            </w:r>
          </w:p>
        </w:tc>
        <w:tc>
          <w:tcPr>
            <w:tcW w:w="198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RDR/GOS/1/2024</w:t>
            </w:r>
          </w:p>
        </w:tc>
      </w:tr>
      <w:tr w:rsidR="00B64938" w:rsidRPr="003D76E6" w:rsidTr="00B545AE">
        <w:trPr>
          <w:trHeight w:val="848"/>
        </w:trPr>
        <w:tc>
          <w:tcPr>
            <w:tcW w:w="507" w:type="dxa"/>
            <w:tcBorders>
              <w:top w:val="nil"/>
              <w:left w:val="single" w:sz="4" w:space="0" w:color="auto"/>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w:t>
            </w:r>
          </w:p>
        </w:tc>
        <w:tc>
          <w:tcPr>
            <w:tcW w:w="2155"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EKO ZULEN Sp. Z o.o.</w:t>
            </w:r>
          </w:p>
        </w:tc>
        <w:tc>
          <w:tcPr>
            <w:tcW w:w="1902" w:type="dxa"/>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Guzów 20L, 26-505 Orońsko</w:t>
            </w:r>
          </w:p>
        </w:tc>
        <w:tc>
          <w:tcPr>
            <w:tcW w:w="139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5273059325</w:t>
            </w:r>
          </w:p>
        </w:tc>
        <w:tc>
          <w:tcPr>
            <w:tcW w:w="1556"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525449630</w:t>
            </w:r>
          </w:p>
        </w:tc>
        <w:tc>
          <w:tcPr>
            <w:tcW w:w="1984" w:type="dxa"/>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RDR/GOS/2/2024</w:t>
            </w:r>
          </w:p>
        </w:tc>
      </w:tr>
    </w:tbl>
    <w:p w:rsidR="00B64938" w:rsidRPr="003D76E6" w:rsidRDefault="00B64938" w:rsidP="00B64938">
      <w:pPr>
        <w:spacing w:after="0" w:line="276" w:lineRule="auto"/>
        <w:jc w:val="both"/>
        <w:rPr>
          <w:rFonts w:ascii="Times New Roman" w:eastAsia="Times New Roman" w:hAnsi="Times New Roman" w:cs="Times New Roman"/>
          <w:lang w:eastAsia="pl-PL"/>
        </w:rPr>
      </w:pPr>
    </w:p>
    <w:p w:rsidR="00B64938" w:rsidRPr="00102A19" w:rsidRDefault="00B64938" w:rsidP="00B64938">
      <w:pPr>
        <w:spacing w:after="0" w:line="276" w:lineRule="auto"/>
        <w:jc w:val="both"/>
        <w:rPr>
          <w:rFonts w:ascii="Times New Roman" w:eastAsia="Times New Roman" w:hAnsi="Times New Roman" w:cs="Times New Roman"/>
          <w:sz w:val="24"/>
          <w:szCs w:val="24"/>
          <w:lang w:eastAsia="pl-PL"/>
        </w:rPr>
      </w:pPr>
      <w:r w:rsidRPr="00C60425">
        <w:rPr>
          <w:rFonts w:eastAsia="Times New Roman" w:cstheme="minorHAnsi"/>
          <w:sz w:val="24"/>
          <w:szCs w:val="24"/>
          <w:lang w:eastAsia="pl-PL"/>
        </w:rPr>
        <w:t>Kontroli podano przestrzeganie wymagań w zakresie odbierania odpadów komunalnych od właścicieli nieruchomości na podstawie Rozporządzenia Ministra Środowiska z dnia 11</w:t>
      </w:r>
      <w:r w:rsidRPr="00102A19">
        <w:rPr>
          <w:rFonts w:ascii="Times New Roman" w:eastAsia="Times New Roman" w:hAnsi="Times New Roman" w:cs="Times New Roman"/>
          <w:sz w:val="24"/>
          <w:szCs w:val="24"/>
          <w:lang w:eastAsia="pl-PL"/>
        </w:rPr>
        <w:t xml:space="preserve"> </w:t>
      </w:r>
      <w:r w:rsidRPr="00C60425">
        <w:rPr>
          <w:rFonts w:eastAsia="Times New Roman" w:cstheme="minorHAnsi"/>
          <w:sz w:val="24"/>
          <w:szCs w:val="24"/>
          <w:lang w:eastAsia="pl-PL"/>
        </w:rPr>
        <w:lastRenderedPageBreak/>
        <w:t>stycznia 2013r. Podczas kontroli w żadnej firmie nie stwierdzono naruszeń w zakresie  odbierania odpadów komunalnych</w:t>
      </w:r>
      <w:r w:rsidRPr="00102A19">
        <w:rPr>
          <w:rFonts w:ascii="Times New Roman" w:eastAsia="Times New Roman" w:hAnsi="Times New Roman" w:cs="Times New Roman"/>
          <w:sz w:val="24"/>
          <w:szCs w:val="24"/>
          <w:lang w:eastAsia="pl-PL"/>
        </w:rPr>
        <w:t>.</w:t>
      </w:r>
    </w:p>
    <w:p w:rsidR="00B64938" w:rsidRPr="003D76E6" w:rsidRDefault="00B64938" w:rsidP="00B64938">
      <w:pPr>
        <w:spacing w:after="0" w:line="276" w:lineRule="auto"/>
        <w:jc w:val="both"/>
        <w:rPr>
          <w:rFonts w:ascii="Times New Roman" w:eastAsia="Times New Roman" w:hAnsi="Times New Roman" w:cs="Times New Roman"/>
        </w:rPr>
      </w:pPr>
    </w:p>
    <w:p w:rsidR="00B64938" w:rsidRPr="00C60425" w:rsidRDefault="00B64938" w:rsidP="00B64938">
      <w:pPr>
        <w:spacing w:after="0" w:line="276" w:lineRule="auto"/>
        <w:jc w:val="both"/>
        <w:rPr>
          <w:rFonts w:eastAsia="Times New Roman" w:cstheme="minorHAnsi"/>
          <w:b/>
          <w:sz w:val="24"/>
          <w:szCs w:val="24"/>
        </w:rPr>
      </w:pPr>
      <w:r w:rsidRPr="00C60425">
        <w:rPr>
          <w:rFonts w:eastAsia="Times New Roman" w:cstheme="minorHAnsi"/>
          <w:b/>
          <w:sz w:val="24"/>
          <w:szCs w:val="24"/>
        </w:rPr>
        <w:t xml:space="preserve"> ZEZWOLENIA NA OPRÓŻNIANIE ZBIORNIKÓW BEZODPŁYWOWYCH</w:t>
      </w:r>
      <w:r w:rsidR="00102A19" w:rsidRPr="00C60425">
        <w:rPr>
          <w:rFonts w:eastAsia="Times New Roman" w:cstheme="minorHAnsi"/>
          <w:b/>
          <w:sz w:val="24"/>
          <w:szCs w:val="24"/>
        </w:rPr>
        <w:t>.</w:t>
      </w:r>
    </w:p>
    <w:p w:rsidR="00B64938" w:rsidRPr="00C60425" w:rsidRDefault="00B64938" w:rsidP="00B64938">
      <w:pPr>
        <w:spacing w:after="0" w:line="276" w:lineRule="auto"/>
        <w:jc w:val="both"/>
        <w:rPr>
          <w:rFonts w:eastAsia="Times New Roman" w:cstheme="minorHAnsi"/>
          <w:b/>
          <w:sz w:val="24"/>
          <w:szCs w:val="24"/>
        </w:rPr>
      </w:pPr>
    </w:p>
    <w:p w:rsidR="00B64938" w:rsidRPr="00C60425" w:rsidRDefault="00B64938" w:rsidP="00B64938">
      <w:pPr>
        <w:spacing w:after="0" w:line="276" w:lineRule="auto"/>
        <w:jc w:val="both"/>
        <w:rPr>
          <w:rFonts w:eastAsia="Times New Roman" w:cstheme="minorHAnsi"/>
          <w:sz w:val="24"/>
          <w:szCs w:val="24"/>
        </w:rPr>
      </w:pPr>
      <w:r w:rsidRPr="00C60425">
        <w:rPr>
          <w:rFonts w:eastAsia="Times New Roman" w:cstheme="minorHAnsi"/>
          <w:sz w:val="24"/>
          <w:szCs w:val="24"/>
        </w:rPr>
        <w:t xml:space="preserve">W 2024r. wydano 1 decyzję zezwalającą na prowadzenie </w:t>
      </w:r>
      <w:r w:rsidRPr="00C60425">
        <w:rPr>
          <w:rFonts w:eastAsia="Times New Roman" w:cstheme="minorHAnsi"/>
          <w:sz w:val="24"/>
          <w:szCs w:val="24"/>
          <w:lang w:eastAsia="pl-PL"/>
        </w:rPr>
        <w:t xml:space="preserve">działalności polegającej na opróżnianiu zbiorników bezodpływowych </w:t>
      </w:r>
      <w:r w:rsidRPr="00C60425">
        <w:rPr>
          <w:rFonts w:eastAsia="Times New Roman" w:cstheme="minorHAnsi"/>
          <w:bCs/>
          <w:sz w:val="24"/>
          <w:szCs w:val="24"/>
        </w:rPr>
        <w:t>lub osadników w instalacjach przydomowych oczyszczalni ścieków i transportu nieczystości ciekłych od właścicieli nieruchomości na terenie Gminy Błędów</w:t>
      </w:r>
      <w:r w:rsidRPr="00C60425">
        <w:rPr>
          <w:rFonts w:eastAsia="Times New Roman" w:cstheme="minorHAnsi"/>
          <w:sz w:val="24"/>
          <w:szCs w:val="24"/>
        </w:rPr>
        <w:t xml:space="preserve"> firmie </w:t>
      </w:r>
      <w:r w:rsidRPr="00C60425">
        <w:rPr>
          <w:rFonts w:cstheme="minorHAnsi"/>
          <w:sz w:val="24"/>
          <w:szCs w:val="24"/>
        </w:rPr>
        <w:t>APOLLO Piotr Aleksandrzak, ul. Solidarności 1/65, 96-200 Rawa Mazowiecka.</w:t>
      </w:r>
      <w:r w:rsidRPr="00C60425">
        <w:rPr>
          <w:rFonts w:eastAsia="Times New Roman" w:cstheme="minorHAnsi"/>
          <w:sz w:val="24"/>
          <w:szCs w:val="24"/>
        </w:rPr>
        <w:t xml:space="preserve"> Na koniec 2024 roku 6 przedsiębiorców posiadało wyżej wymienione zezwolenie zestawienie których przedstawia poniża tabela </w:t>
      </w:r>
    </w:p>
    <w:p w:rsidR="00B64938" w:rsidRPr="003D76E6" w:rsidRDefault="00B64938" w:rsidP="00B64938">
      <w:pPr>
        <w:spacing w:after="0" w:line="276" w:lineRule="auto"/>
        <w:jc w:val="both"/>
        <w:rPr>
          <w:rFonts w:ascii="Times New Roman" w:eastAsia="Times New Roman" w:hAnsi="Times New Roman" w:cs="Times New Roman"/>
        </w:rPr>
      </w:pPr>
    </w:p>
    <w:tbl>
      <w:tblPr>
        <w:tblW w:w="5000" w:type="pct"/>
        <w:tblLayout w:type="fixed"/>
        <w:tblCellMar>
          <w:left w:w="70" w:type="dxa"/>
          <w:right w:w="70" w:type="dxa"/>
        </w:tblCellMar>
        <w:tblLook w:val="04A0" w:firstRow="1" w:lastRow="0" w:firstColumn="1" w:lastColumn="0" w:noHBand="0" w:noVBand="1"/>
      </w:tblPr>
      <w:tblGrid>
        <w:gridCol w:w="1627"/>
        <w:gridCol w:w="1428"/>
        <w:gridCol w:w="2043"/>
        <w:gridCol w:w="1015"/>
        <w:gridCol w:w="1113"/>
        <w:gridCol w:w="1836"/>
      </w:tblGrid>
      <w:tr w:rsidR="00B64938" w:rsidRPr="003D76E6" w:rsidTr="00B545AE">
        <w:trPr>
          <w:trHeight w:val="1155"/>
        </w:trPr>
        <w:tc>
          <w:tcPr>
            <w:tcW w:w="89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Nazwa Firmy / nazwisko i imię przedsiębiorcy</w:t>
            </w:r>
          </w:p>
        </w:tc>
        <w:tc>
          <w:tcPr>
            <w:tcW w:w="788"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Adres siedziby /     adres przedsiębiorcy</w:t>
            </w:r>
          </w:p>
        </w:tc>
        <w:tc>
          <w:tcPr>
            <w:tcW w:w="1127"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Przedmiot działalności</w:t>
            </w:r>
          </w:p>
        </w:tc>
        <w:tc>
          <w:tcPr>
            <w:tcW w:w="560"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Numer NIP</w:t>
            </w:r>
          </w:p>
        </w:tc>
        <w:tc>
          <w:tcPr>
            <w:tcW w:w="614"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Numer REGON</w:t>
            </w:r>
          </w:p>
        </w:tc>
        <w:tc>
          <w:tcPr>
            <w:tcW w:w="1013" w:type="pct"/>
            <w:tcBorders>
              <w:top w:val="single" w:sz="4" w:space="0" w:color="auto"/>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b/>
                <w:bCs/>
                <w:lang w:eastAsia="pl-PL"/>
              </w:rPr>
            </w:pPr>
            <w:r w:rsidRPr="003D76E6">
              <w:rPr>
                <w:rFonts w:ascii="Times New Roman" w:eastAsia="Times New Roman" w:hAnsi="Times New Roman" w:cs="Times New Roman"/>
                <w:b/>
                <w:bCs/>
                <w:lang w:eastAsia="pl-PL"/>
              </w:rPr>
              <w:t>Numer rejestrowy</w:t>
            </w:r>
          </w:p>
        </w:tc>
      </w:tr>
      <w:tr w:rsidR="00B64938" w:rsidRPr="003D76E6" w:rsidTr="00B545AE">
        <w:trPr>
          <w:trHeight w:val="2400"/>
        </w:trPr>
        <w:tc>
          <w:tcPr>
            <w:tcW w:w="898" w:type="pct"/>
            <w:tcBorders>
              <w:top w:val="nil"/>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WC SERWIS SPÓŁKA KOMANDYTOWA</w:t>
            </w:r>
          </w:p>
        </w:tc>
        <w:tc>
          <w:tcPr>
            <w:tcW w:w="788"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41-808 Zabrze  ul. Szybowa 2</w:t>
            </w:r>
          </w:p>
        </w:tc>
        <w:tc>
          <w:tcPr>
            <w:tcW w:w="1127"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zezwolenie na prowadzenie działalności w zakresie opróżniania zbiorników bezodpływowych i transportu nieczystości ciekłych</w:t>
            </w:r>
          </w:p>
        </w:tc>
        <w:tc>
          <w:tcPr>
            <w:tcW w:w="560"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648-273-04-08 </w:t>
            </w:r>
          </w:p>
        </w:tc>
        <w:tc>
          <w:tcPr>
            <w:tcW w:w="614"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241628482</w:t>
            </w:r>
          </w:p>
        </w:tc>
        <w:tc>
          <w:tcPr>
            <w:tcW w:w="1013"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GOC/3235/2/2013</w:t>
            </w:r>
          </w:p>
        </w:tc>
      </w:tr>
      <w:tr w:rsidR="00B64938" w:rsidRPr="003D76E6" w:rsidTr="00B545AE">
        <w:trPr>
          <w:trHeight w:val="2400"/>
        </w:trPr>
        <w:tc>
          <w:tcPr>
            <w:tcW w:w="898" w:type="pct"/>
            <w:tcBorders>
              <w:top w:val="nil"/>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Zakład Usług Komunalnych  w Warce </w:t>
            </w:r>
            <w:proofErr w:type="spellStart"/>
            <w:r w:rsidRPr="003D76E6">
              <w:rPr>
                <w:rFonts w:ascii="Times New Roman" w:eastAsia="Times New Roman" w:hAnsi="Times New Roman" w:cs="Times New Roman"/>
                <w:lang w:eastAsia="pl-PL"/>
              </w:rPr>
              <w:t>Sp.zo.o</w:t>
            </w:r>
            <w:proofErr w:type="spellEnd"/>
            <w:r w:rsidRPr="003D76E6">
              <w:rPr>
                <w:rFonts w:ascii="Times New Roman" w:eastAsia="Times New Roman" w:hAnsi="Times New Roman" w:cs="Times New Roman"/>
                <w:lang w:eastAsia="pl-PL"/>
              </w:rPr>
              <w:t>.</w:t>
            </w:r>
          </w:p>
        </w:tc>
        <w:tc>
          <w:tcPr>
            <w:tcW w:w="788"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 ul. Farna 4 05-660 Warka</w:t>
            </w:r>
          </w:p>
        </w:tc>
        <w:tc>
          <w:tcPr>
            <w:tcW w:w="1127"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zezwolenie na prowadzenie działalności w zakresie opróżniania zbiorników bezodpływowych i transportu nieczystości ciekłych</w:t>
            </w:r>
          </w:p>
        </w:tc>
        <w:tc>
          <w:tcPr>
            <w:tcW w:w="560"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797-20-27-869</w:t>
            </w:r>
          </w:p>
        </w:tc>
        <w:tc>
          <w:tcPr>
            <w:tcW w:w="614"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142486350</w:t>
            </w:r>
          </w:p>
        </w:tc>
        <w:tc>
          <w:tcPr>
            <w:tcW w:w="1013"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RŻL-II-6235/4/2016</w:t>
            </w:r>
          </w:p>
        </w:tc>
      </w:tr>
      <w:tr w:rsidR="00B64938" w:rsidRPr="003D76E6" w:rsidTr="00B545AE">
        <w:trPr>
          <w:trHeight w:val="2400"/>
        </w:trPr>
        <w:tc>
          <w:tcPr>
            <w:tcW w:w="898" w:type="pct"/>
            <w:tcBorders>
              <w:top w:val="nil"/>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DARIA LASOTA</w:t>
            </w:r>
          </w:p>
        </w:tc>
        <w:tc>
          <w:tcPr>
            <w:tcW w:w="788"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WILKÓW DRUGI 127 D </w:t>
            </w:r>
          </w:p>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05-620 BŁĘDÓW</w:t>
            </w:r>
          </w:p>
        </w:tc>
        <w:tc>
          <w:tcPr>
            <w:tcW w:w="1127"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zezwolenie na prowadzenie działalności w zakresie opróżniania zbiorników bezodpływowych i transportu nieczystości ciekłych</w:t>
            </w:r>
          </w:p>
        </w:tc>
        <w:tc>
          <w:tcPr>
            <w:tcW w:w="560"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797-204-35-90</w:t>
            </w:r>
          </w:p>
        </w:tc>
        <w:tc>
          <w:tcPr>
            <w:tcW w:w="614"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369000215</w:t>
            </w:r>
          </w:p>
        </w:tc>
        <w:tc>
          <w:tcPr>
            <w:tcW w:w="1013"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RŻL-II-6235/2/2018</w:t>
            </w:r>
          </w:p>
        </w:tc>
      </w:tr>
      <w:tr w:rsidR="00B64938" w:rsidRPr="003D76E6" w:rsidTr="00B545AE">
        <w:trPr>
          <w:trHeight w:val="2400"/>
        </w:trPr>
        <w:tc>
          <w:tcPr>
            <w:tcW w:w="898" w:type="pct"/>
            <w:tcBorders>
              <w:top w:val="nil"/>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lastRenderedPageBreak/>
              <w:t>Usługi Asenizacyjne -Transportowe "TORINO" Grażyna Janicka</w:t>
            </w:r>
          </w:p>
        </w:tc>
        <w:tc>
          <w:tcPr>
            <w:tcW w:w="788"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Babsk </w:t>
            </w:r>
            <w:proofErr w:type="spellStart"/>
            <w:r w:rsidRPr="003D76E6">
              <w:rPr>
                <w:rFonts w:ascii="Times New Roman" w:eastAsia="Times New Roman" w:hAnsi="Times New Roman" w:cs="Times New Roman"/>
                <w:lang w:eastAsia="pl-PL"/>
              </w:rPr>
              <w:t>ul.Leśna</w:t>
            </w:r>
            <w:proofErr w:type="spellEnd"/>
            <w:r w:rsidRPr="003D76E6">
              <w:rPr>
                <w:rFonts w:ascii="Times New Roman" w:eastAsia="Times New Roman" w:hAnsi="Times New Roman" w:cs="Times New Roman"/>
                <w:lang w:eastAsia="pl-PL"/>
              </w:rPr>
              <w:t xml:space="preserve"> 15  nr 4  </w:t>
            </w:r>
          </w:p>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96-200 Rawa Mazowiecka</w:t>
            </w:r>
          </w:p>
        </w:tc>
        <w:tc>
          <w:tcPr>
            <w:tcW w:w="1127"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zezwolenie na prowadzenie działalności w zakresie opróżniania zbiorników bezodpływowych i transportu nieczystości ciekłych</w:t>
            </w:r>
          </w:p>
        </w:tc>
        <w:tc>
          <w:tcPr>
            <w:tcW w:w="560"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835-110-32-67</w:t>
            </w:r>
          </w:p>
        </w:tc>
        <w:tc>
          <w:tcPr>
            <w:tcW w:w="614"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750807800</w:t>
            </w:r>
          </w:p>
        </w:tc>
        <w:tc>
          <w:tcPr>
            <w:tcW w:w="1013"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RŻL-II-6235/3/2020</w:t>
            </w:r>
          </w:p>
        </w:tc>
      </w:tr>
      <w:tr w:rsidR="00B64938" w:rsidRPr="003D76E6" w:rsidTr="00B545AE">
        <w:trPr>
          <w:trHeight w:val="2400"/>
        </w:trPr>
        <w:tc>
          <w:tcPr>
            <w:tcW w:w="898" w:type="pct"/>
            <w:tcBorders>
              <w:top w:val="nil"/>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JARPER Sp. Z o.o.</w:t>
            </w:r>
          </w:p>
        </w:tc>
        <w:tc>
          <w:tcPr>
            <w:tcW w:w="788"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Kolonia Warszawska k/Wygody Aleja Krakowska 108 A 05-552 Wólka Kosowska</w:t>
            </w:r>
          </w:p>
        </w:tc>
        <w:tc>
          <w:tcPr>
            <w:tcW w:w="1127"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zezwolenie na prowadzenie działalności w zakresie opróżniania zbiorników bezodpływowych i transportu nieczystości ciekłych</w:t>
            </w:r>
          </w:p>
        </w:tc>
        <w:tc>
          <w:tcPr>
            <w:tcW w:w="560"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123-09-50-562</w:t>
            </w:r>
          </w:p>
        </w:tc>
        <w:tc>
          <w:tcPr>
            <w:tcW w:w="614"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17434857</w:t>
            </w:r>
          </w:p>
        </w:tc>
        <w:tc>
          <w:tcPr>
            <w:tcW w:w="1013"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RIGK-II-6235/6/2023</w:t>
            </w:r>
          </w:p>
        </w:tc>
      </w:tr>
      <w:tr w:rsidR="00B64938" w:rsidRPr="003D76E6" w:rsidTr="00B545AE">
        <w:trPr>
          <w:trHeight w:val="2400"/>
        </w:trPr>
        <w:tc>
          <w:tcPr>
            <w:tcW w:w="898" w:type="pct"/>
            <w:tcBorders>
              <w:top w:val="nil"/>
              <w:left w:val="single" w:sz="4" w:space="0" w:color="auto"/>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 xml:space="preserve">APOLLO Piotr Aleksandrzak </w:t>
            </w:r>
          </w:p>
        </w:tc>
        <w:tc>
          <w:tcPr>
            <w:tcW w:w="788"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Solidarności 1/65 96-200 Rawa Mazowiecka</w:t>
            </w:r>
          </w:p>
        </w:tc>
        <w:tc>
          <w:tcPr>
            <w:tcW w:w="1127" w:type="pct"/>
            <w:tcBorders>
              <w:top w:val="nil"/>
              <w:left w:val="nil"/>
              <w:bottom w:val="single" w:sz="4" w:space="0" w:color="auto"/>
              <w:right w:val="single" w:sz="4" w:space="0" w:color="auto"/>
            </w:tcBorders>
            <w:shd w:val="clear" w:color="auto" w:fill="auto"/>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zezwolenie na prowadzenie działalności w zakresie opróżniania zbiorników bezodpływowych i transportu nieczystości ciekłych</w:t>
            </w:r>
          </w:p>
        </w:tc>
        <w:tc>
          <w:tcPr>
            <w:tcW w:w="560"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835-161-73-97</w:t>
            </w:r>
          </w:p>
        </w:tc>
        <w:tc>
          <w:tcPr>
            <w:tcW w:w="614"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jc w:val="center"/>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523546665</w:t>
            </w:r>
          </w:p>
        </w:tc>
        <w:tc>
          <w:tcPr>
            <w:tcW w:w="1013" w:type="pct"/>
            <w:tcBorders>
              <w:top w:val="nil"/>
              <w:left w:val="nil"/>
              <w:bottom w:val="single" w:sz="4" w:space="0" w:color="auto"/>
              <w:right w:val="single" w:sz="4" w:space="0" w:color="auto"/>
            </w:tcBorders>
            <w:shd w:val="clear" w:color="auto" w:fill="auto"/>
            <w:noWrap/>
            <w:vAlign w:val="bottom"/>
            <w:hideMark/>
          </w:tcPr>
          <w:p w:rsidR="00B64938" w:rsidRPr="003D76E6" w:rsidRDefault="00B64938" w:rsidP="00B545AE">
            <w:pPr>
              <w:spacing w:after="0" w:line="276" w:lineRule="auto"/>
              <w:rPr>
                <w:rFonts w:ascii="Times New Roman" w:eastAsia="Times New Roman" w:hAnsi="Times New Roman" w:cs="Times New Roman"/>
                <w:lang w:eastAsia="pl-PL"/>
              </w:rPr>
            </w:pPr>
            <w:r w:rsidRPr="003D76E6">
              <w:rPr>
                <w:rFonts w:ascii="Times New Roman" w:eastAsia="Times New Roman" w:hAnsi="Times New Roman" w:cs="Times New Roman"/>
                <w:lang w:eastAsia="pl-PL"/>
              </w:rPr>
              <w:t>RIS-III-6235/1/2024</w:t>
            </w:r>
          </w:p>
        </w:tc>
      </w:tr>
    </w:tbl>
    <w:p w:rsidR="00B64938" w:rsidRPr="003D76E6" w:rsidRDefault="00B64938" w:rsidP="00B64938">
      <w:pPr>
        <w:spacing w:after="0" w:line="276" w:lineRule="auto"/>
        <w:jc w:val="both"/>
        <w:rPr>
          <w:rFonts w:ascii="Times New Roman" w:eastAsia="Times New Roman" w:hAnsi="Times New Roman" w:cs="Times New Roman"/>
        </w:rPr>
      </w:pPr>
    </w:p>
    <w:p w:rsidR="00B64938" w:rsidRPr="00C60425" w:rsidRDefault="00B64938" w:rsidP="00B64938">
      <w:pPr>
        <w:spacing w:after="0" w:line="276" w:lineRule="auto"/>
        <w:jc w:val="both"/>
        <w:rPr>
          <w:rFonts w:eastAsia="Times New Roman" w:cstheme="minorHAnsi"/>
          <w:b/>
          <w:sz w:val="24"/>
          <w:szCs w:val="24"/>
        </w:rPr>
      </w:pPr>
      <w:r w:rsidRPr="00C60425">
        <w:rPr>
          <w:rFonts w:eastAsia="Times New Roman" w:cstheme="minorHAnsi"/>
          <w:b/>
          <w:sz w:val="24"/>
          <w:szCs w:val="24"/>
        </w:rPr>
        <w:t xml:space="preserve"> KONTROLE POZBYWANIA SIĘ PRZEZ MIESZKAŃCÓW NIECZYSTOŚCI CIEKŁYCH</w:t>
      </w:r>
      <w:r w:rsidR="00102A19" w:rsidRPr="00C60425">
        <w:rPr>
          <w:rFonts w:eastAsia="Times New Roman" w:cstheme="minorHAnsi"/>
          <w:b/>
          <w:sz w:val="24"/>
          <w:szCs w:val="24"/>
        </w:rPr>
        <w:t>.</w:t>
      </w:r>
    </w:p>
    <w:p w:rsidR="00102A19" w:rsidRPr="00C60425" w:rsidRDefault="00102A19" w:rsidP="00B64938">
      <w:pPr>
        <w:spacing w:after="0" w:line="276" w:lineRule="auto"/>
        <w:jc w:val="both"/>
        <w:rPr>
          <w:rFonts w:eastAsia="Times New Roman" w:cstheme="minorHAnsi"/>
          <w:b/>
          <w:sz w:val="24"/>
          <w:szCs w:val="24"/>
        </w:rPr>
      </w:pPr>
    </w:p>
    <w:p w:rsidR="00B64938" w:rsidRPr="00102A19" w:rsidRDefault="00B64938" w:rsidP="00B64938">
      <w:pPr>
        <w:spacing w:after="0" w:line="276" w:lineRule="auto"/>
        <w:jc w:val="both"/>
        <w:rPr>
          <w:rFonts w:ascii="Times New Roman" w:eastAsia="Times New Roman" w:hAnsi="Times New Roman" w:cs="Times New Roman"/>
          <w:sz w:val="24"/>
          <w:szCs w:val="24"/>
        </w:rPr>
      </w:pPr>
      <w:r w:rsidRPr="00C60425">
        <w:rPr>
          <w:rFonts w:eastAsia="Times New Roman" w:cstheme="minorHAnsi"/>
          <w:sz w:val="24"/>
          <w:szCs w:val="24"/>
        </w:rPr>
        <w:t xml:space="preserve">Zgodnie z ustawą o utrzymaniu czystości i porządku w gminach przeprowadzono kontrole pozbywania się przez mieszkańców nieczystości ciekłych. W 2024r. przeprowadzono 980 kontroli podczas których mieszkańcy okazywali umowy </w:t>
      </w:r>
      <w:r w:rsidRPr="00C60425">
        <w:rPr>
          <w:rFonts w:eastAsia="Times New Roman" w:cstheme="minorHAnsi"/>
          <w:sz w:val="24"/>
          <w:szCs w:val="24"/>
          <w:lang w:eastAsia="pl-PL"/>
        </w:rPr>
        <w:t>na opróżnianie zbiornika bezodpływowego lub osadnika w instalacji przydomowej oczyszczalni ścieków  zawartej z gminną jednostkę organizacyjną lub z przedsiębiorcą posiadającym zezwolenie Wójta Gminy Błędów na prowadzenie działalności w wyżej wymienionym zakresie oraz dowody uiszczania opłat za te usługi za lata 2023-2024r</w:t>
      </w:r>
      <w:r w:rsidRPr="00102A19">
        <w:rPr>
          <w:rFonts w:ascii="Times New Roman" w:eastAsia="Times New Roman" w:hAnsi="Times New Roman" w:cs="Times New Roman"/>
          <w:sz w:val="24"/>
          <w:szCs w:val="24"/>
          <w:lang w:eastAsia="pl-PL"/>
        </w:rPr>
        <w:t>.</w:t>
      </w:r>
    </w:p>
    <w:p w:rsidR="00B64938" w:rsidRPr="00102A19" w:rsidRDefault="00B64938" w:rsidP="00B64938">
      <w:pPr>
        <w:spacing w:after="0" w:line="276" w:lineRule="auto"/>
        <w:jc w:val="both"/>
        <w:rPr>
          <w:rFonts w:ascii="Times New Roman" w:eastAsia="Times New Roman" w:hAnsi="Times New Roman" w:cs="Times New Roman"/>
          <w:sz w:val="28"/>
          <w:szCs w:val="28"/>
        </w:rPr>
      </w:pPr>
    </w:p>
    <w:p w:rsidR="00CF0B18" w:rsidRDefault="00CF0B18" w:rsidP="00B64938">
      <w:pPr>
        <w:spacing w:after="0" w:line="276" w:lineRule="auto"/>
        <w:jc w:val="both"/>
        <w:rPr>
          <w:rFonts w:ascii="Times New Roman" w:eastAsia="Times New Roman" w:hAnsi="Times New Roman" w:cs="Times New Roman"/>
          <w:b/>
          <w:sz w:val="28"/>
          <w:szCs w:val="28"/>
        </w:rPr>
      </w:pPr>
    </w:p>
    <w:p w:rsidR="00B64938" w:rsidRPr="00C60425" w:rsidRDefault="00B64938" w:rsidP="00B64938">
      <w:pPr>
        <w:spacing w:after="0" w:line="276" w:lineRule="auto"/>
        <w:jc w:val="both"/>
        <w:rPr>
          <w:rFonts w:eastAsia="Times New Roman" w:cstheme="minorHAnsi"/>
          <w:b/>
          <w:sz w:val="24"/>
          <w:szCs w:val="24"/>
        </w:rPr>
      </w:pPr>
      <w:r w:rsidRPr="00102A19">
        <w:rPr>
          <w:rFonts w:ascii="Times New Roman" w:eastAsia="Times New Roman" w:hAnsi="Times New Roman" w:cs="Times New Roman"/>
          <w:b/>
          <w:sz w:val="28"/>
          <w:szCs w:val="28"/>
        </w:rPr>
        <w:t xml:space="preserve"> </w:t>
      </w:r>
      <w:r w:rsidRPr="00C60425">
        <w:rPr>
          <w:rFonts w:eastAsia="Times New Roman" w:cstheme="minorHAnsi"/>
          <w:b/>
          <w:sz w:val="24"/>
          <w:szCs w:val="24"/>
        </w:rPr>
        <w:t>DECYZJE O UWARUNKOWANIACH ŚRODOWISKOWYCH</w:t>
      </w:r>
      <w:r w:rsidR="00102A19" w:rsidRPr="00C60425">
        <w:rPr>
          <w:rFonts w:eastAsia="Times New Roman" w:cstheme="minorHAnsi"/>
          <w:b/>
          <w:sz w:val="24"/>
          <w:szCs w:val="24"/>
        </w:rPr>
        <w:t>.</w:t>
      </w:r>
    </w:p>
    <w:p w:rsidR="00B64938" w:rsidRPr="00C60425" w:rsidRDefault="00B64938" w:rsidP="00B64938">
      <w:pPr>
        <w:spacing w:after="0" w:line="276" w:lineRule="auto"/>
        <w:jc w:val="both"/>
        <w:rPr>
          <w:rFonts w:eastAsia="Times New Roman" w:cstheme="minorHAnsi"/>
          <w:b/>
          <w:sz w:val="24"/>
          <w:szCs w:val="24"/>
        </w:rPr>
      </w:pPr>
    </w:p>
    <w:p w:rsidR="00B64938" w:rsidRPr="00C60425" w:rsidRDefault="00B64938" w:rsidP="00B64938">
      <w:pPr>
        <w:spacing w:after="0" w:line="276" w:lineRule="auto"/>
        <w:jc w:val="both"/>
        <w:rPr>
          <w:rFonts w:eastAsia="Times New Roman" w:cstheme="minorHAnsi"/>
          <w:sz w:val="24"/>
          <w:szCs w:val="24"/>
        </w:rPr>
      </w:pPr>
      <w:r w:rsidRPr="00C60425">
        <w:rPr>
          <w:rFonts w:eastAsia="Times New Roman" w:cstheme="minorHAnsi"/>
          <w:sz w:val="24"/>
          <w:szCs w:val="24"/>
        </w:rPr>
        <w:t xml:space="preserve">W 2024 roku została wydana 1 decyzja o środowiskowych uwarunkowaniach dla przedsięwzięcia polegającego na budowie farmy fotowoltaicznej zlokalizowanej na części dz. nr 74/1 w obrębie Huta Błędowska, gmina Błędów. Wniosek został złożony przez firmę PCWO ENERGY PROJEKT SP. Z O.O. z siedzibą ul. Emilii Plater 53, 00-113 Warszawa. </w:t>
      </w:r>
    </w:p>
    <w:p w:rsidR="00C92280" w:rsidRPr="00C60425" w:rsidRDefault="00B64938" w:rsidP="00B64938">
      <w:pPr>
        <w:spacing w:after="0" w:line="276" w:lineRule="auto"/>
        <w:jc w:val="both"/>
        <w:rPr>
          <w:rFonts w:eastAsia="Times New Roman" w:cstheme="minorHAnsi"/>
          <w:sz w:val="24"/>
          <w:szCs w:val="24"/>
        </w:rPr>
      </w:pPr>
      <w:r w:rsidRPr="00C60425">
        <w:rPr>
          <w:rFonts w:eastAsia="Times New Roman" w:cstheme="minorHAnsi"/>
          <w:sz w:val="24"/>
          <w:szCs w:val="24"/>
        </w:rPr>
        <w:lastRenderedPageBreak/>
        <w:t xml:space="preserve">W 2024r. wszczęto dwa postępowanie administracyjne w celu wydania decyzji o środowiskowych uwarunkowaniach dla przedsięwzięć mogących znacząco oddziaływać na środowisko na podstawie złożonych wniosków. </w:t>
      </w:r>
    </w:p>
    <w:p w:rsidR="00B64938" w:rsidRPr="00102A19" w:rsidRDefault="00B64938" w:rsidP="00B64938">
      <w:pPr>
        <w:spacing w:after="0" w:line="276" w:lineRule="auto"/>
        <w:jc w:val="both"/>
        <w:rPr>
          <w:rFonts w:ascii="Times New Roman" w:eastAsia="Times New Roman" w:hAnsi="Times New Roman" w:cs="Times New Roman"/>
          <w:sz w:val="24"/>
          <w:szCs w:val="24"/>
        </w:rPr>
      </w:pPr>
      <w:r w:rsidRPr="00C60425">
        <w:rPr>
          <w:rFonts w:eastAsia="Times New Roman" w:cstheme="minorHAnsi"/>
          <w:sz w:val="24"/>
          <w:szCs w:val="24"/>
        </w:rPr>
        <w:t xml:space="preserve">Pierwszy wniosek złożony został przez firmę </w:t>
      </w:r>
      <w:r w:rsidRPr="00C60425">
        <w:rPr>
          <w:rFonts w:cstheme="minorHAnsi"/>
          <w:sz w:val="24"/>
          <w:szCs w:val="24"/>
        </w:rPr>
        <w:t>Projekt-</w:t>
      </w:r>
      <w:proofErr w:type="spellStart"/>
      <w:r w:rsidRPr="00C60425">
        <w:rPr>
          <w:rFonts w:cstheme="minorHAnsi"/>
          <w:sz w:val="24"/>
          <w:szCs w:val="24"/>
        </w:rPr>
        <w:t>Solartechnik</w:t>
      </w:r>
      <w:proofErr w:type="spellEnd"/>
      <w:r w:rsidRPr="00C60425">
        <w:rPr>
          <w:rFonts w:cstheme="minorHAnsi"/>
          <w:sz w:val="24"/>
          <w:szCs w:val="24"/>
        </w:rPr>
        <w:t xml:space="preserve"> Development Sp. z o.o. ul. Barlickiego 2, 97-200 Tomaszów Mazowiecki o wydanie decyzji dla przedsięwzięcia pod nazwą „Budowa farmy fotowoltaicznej „Lipie” o mocy do 20 MW oraz niezbędnej infrastruktury technicznej i towarzyszącej z możliwością etapowej realizacji inwestycji na części działek o nr </w:t>
      </w:r>
      <w:proofErr w:type="spellStart"/>
      <w:r w:rsidRPr="00C60425">
        <w:rPr>
          <w:rFonts w:cstheme="minorHAnsi"/>
          <w:sz w:val="24"/>
          <w:szCs w:val="24"/>
        </w:rPr>
        <w:t>ewid</w:t>
      </w:r>
      <w:proofErr w:type="spellEnd"/>
      <w:r w:rsidRPr="00C60425">
        <w:rPr>
          <w:rFonts w:cstheme="minorHAnsi"/>
          <w:sz w:val="24"/>
          <w:szCs w:val="24"/>
        </w:rPr>
        <w:t xml:space="preserve">. 82/2, 82/3 w obrębie Lipie, gmina Błędów, powiat grójecki”. Natomiast drugi wniosek wpłynął od  Prezesa Zarządu EKOURBIS Sp. z o.o. z siedzibą w Koniecpolu 2 lok. 5, 42-200 Częstochowa, działającego z upoważnienia Spółki </w:t>
      </w:r>
      <w:proofErr w:type="spellStart"/>
      <w:r w:rsidRPr="00C60425">
        <w:rPr>
          <w:rFonts w:cstheme="minorHAnsi"/>
          <w:sz w:val="24"/>
          <w:szCs w:val="24"/>
        </w:rPr>
        <w:t>Skalec</w:t>
      </w:r>
      <w:proofErr w:type="spellEnd"/>
      <w:r w:rsidRPr="00C60425">
        <w:rPr>
          <w:rFonts w:cstheme="minorHAnsi"/>
          <w:sz w:val="24"/>
          <w:szCs w:val="24"/>
        </w:rPr>
        <w:t xml:space="preserve"> Sp. z o.o. z siedzibą w Koniecpolu przy ul. Przedmieście Przysieka 12, 42-320 Koniecpol o wydanie decyzji o środowiskowych uwarunkowaniach </w:t>
      </w:r>
      <w:r w:rsidRPr="00C60425">
        <w:rPr>
          <w:rFonts w:cstheme="minorHAnsi"/>
          <w:bCs/>
          <w:sz w:val="24"/>
          <w:szCs w:val="24"/>
        </w:rPr>
        <w:t xml:space="preserve">dla przedsięwzięcia </w:t>
      </w:r>
      <w:r w:rsidRPr="00C60425">
        <w:rPr>
          <w:rFonts w:cstheme="minorHAnsi"/>
          <w:sz w:val="24"/>
          <w:szCs w:val="24"/>
        </w:rPr>
        <w:t xml:space="preserve">polegającego na produkcji zrębki drzewnej, na terenie zakładu </w:t>
      </w:r>
      <w:proofErr w:type="spellStart"/>
      <w:r w:rsidRPr="00C60425">
        <w:rPr>
          <w:rFonts w:cstheme="minorHAnsi"/>
          <w:sz w:val="24"/>
          <w:szCs w:val="24"/>
        </w:rPr>
        <w:t>Skalec</w:t>
      </w:r>
      <w:proofErr w:type="spellEnd"/>
      <w:r w:rsidRPr="00C60425">
        <w:rPr>
          <w:rFonts w:cstheme="minorHAnsi"/>
          <w:sz w:val="24"/>
          <w:szCs w:val="24"/>
        </w:rPr>
        <w:t xml:space="preserve"> Sp. z o.o. zlokalizowanego w miejscowości Wilhelmów, na działce o nr ewidencyjnym 72/2 obręb Wilhelmów</w:t>
      </w:r>
      <w:r w:rsidRPr="00102A19">
        <w:rPr>
          <w:rFonts w:ascii="Times New Roman" w:eastAsia="Times New Roman" w:hAnsi="Times New Roman" w:cs="Times New Roman"/>
          <w:sz w:val="24"/>
          <w:szCs w:val="24"/>
        </w:rPr>
        <w:t xml:space="preserve">. </w:t>
      </w:r>
    </w:p>
    <w:p w:rsidR="00B64938" w:rsidRPr="003D76E6" w:rsidRDefault="00B64938" w:rsidP="00B64938">
      <w:pPr>
        <w:spacing w:after="0" w:line="240" w:lineRule="auto"/>
        <w:jc w:val="both"/>
        <w:rPr>
          <w:rFonts w:ascii="Times New Roman" w:hAnsi="Times New Roman" w:cs="Times New Roman"/>
          <w:b/>
        </w:rPr>
      </w:pPr>
    </w:p>
    <w:p w:rsidR="00102A19" w:rsidRDefault="00B64938" w:rsidP="00B64938">
      <w:pPr>
        <w:spacing w:after="0" w:line="240" w:lineRule="auto"/>
        <w:jc w:val="both"/>
        <w:rPr>
          <w:rFonts w:ascii="Times New Roman" w:hAnsi="Times New Roman" w:cs="Times New Roman"/>
          <w:b/>
        </w:rPr>
      </w:pPr>
      <w:r w:rsidRPr="003D76E6">
        <w:rPr>
          <w:rFonts w:ascii="Times New Roman" w:hAnsi="Times New Roman" w:cs="Times New Roman"/>
          <w:b/>
        </w:rPr>
        <w:t xml:space="preserve"> </w:t>
      </w:r>
    </w:p>
    <w:p w:rsidR="00102A19" w:rsidRDefault="00102A19" w:rsidP="00B64938">
      <w:pPr>
        <w:spacing w:after="0" w:line="240" w:lineRule="auto"/>
        <w:jc w:val="both"/>
        <w:rPr>
          <w:rFonts w:ascii="Times New Roman" w:hAnsi="Times New Roman" w:cs="Times New Roman"/>
          <w:b/>
        </w:rPr>
      </w:pPr>
    </w:p>
    <w:p w:rsidR="00B64938" w:rsidRPr="00C60425" w:rsidRDefault="00B64938" w:rsidP="00B64938">
      <w:pPr>
        <w:spacing w:after="0" w:line="240" w:lineRule="auto"/>
        <w:jc w:val="both"/>
        <w:rPr>
          <w:rFonts w:cstheme="minorHAnsi"/>
          <w:b/>
          <w:sz w:val="24"/>
          <w:szCs w:val="24"/>
        </w:rPr>
      </w:pPr>
      <w:r w:rsidRPr="00C60425">
        <w:rPr>
          <w:rFonts w:cstheme="minorHAnsi"/>
          <w:b/>
          <w:sz w:val="24"/>
          <w:szCs w:val="24"/>
        </w:rPr>
        <w:t xml:space="preserve"> POZWOLENIA WODNOPRAWNE</w:t>
      </w:r>
      <w:r w:rsidR="00102A19" w:rsidRPr="00C60425">
        <w:rPr>
          <w:rFonts w:cstheme="minorHAnsi"/>
          <w:b/>
          <w:sz w:val="24"/>
          <w:szCs w:val="24"/>
        </w:rPr>
        <w:t>.</w:t>
      </w:r>
    </w:p>
    <w:p w:rsidR="00102A19" w:rsidRPr="00C60425" w:rsidRDefault="00102A19" w:rsidP="00B64938">
      <w:pPr>
        <w:spacing w:after="0" w:line="240" w:lineRule="auto"/>
        <w:jc w:val="both"/>
        <w:rPr>
          <w:rFonts w:cstheme="minorHAnsi"/>
          <w:b/>
          <w:sz w:val="24"/>
          <w:szCs w:val="24"/>
        </w:rPr>
      </w:pPr>
    </w:p>
    <w:p w:rsidR="00B64938" w:rsidRPr="00C60425" w:rsidRDefault="00B64938" w:rsidP="00B64938">
      <w:pPr>
        <w:spacing w:after="0" w:line="240" w:lineRule="auto"/>
        <w:jc w:val="both"/>
        <w:rPr>
          <w:rFonts w:cstheme="minorHAnsi"/>
          <w:sz w:val="24"/>
          <w:szCs w:val="24"/>
        </w:rPr>
      </w:pPr>
      <w:r w:rsidRPr="00C60425">
        <w:rPr>
          <w:rFonts w:cstheme="minorHAnsi"/>
          <w:sz w:val="24"/>
          <w:szCs w:val="24"/>
        </w:rPr>
        <w:t>Gminie Błędów w 2024r.  uzyskała pozwolenia wodnoprawne na:</w:t>
      </w:r>
    </w:p>
    <w:p w:rsidR="00C92280" w:rsidRPr="00C60425" w:rsidRDefault="00C92280" w:rsidP="00B64938">
      <w:pPr>
        <w:spacing w:after="0" w:line="240" w:lineRule="auto"/>
        <w:jc w:val="both"/>
        <w:rPr>
          <w:rFonts w:cstheme="minorHAnsi"/>
          <w:sz w:val="24"/>
          <w:szCs w:val="24"/>
        </w:rPr>
      </w:pPr>
    </w:p>
    <w:p w:rsidR="00B64938" w:rsidRPr="00C60425" w:rsidRDefault="00B64938" w:rsidP="00FC7BDA">
      <w:pPr>
        <w:pStyle w:val="Akapitzlist"/>
        <w:numPr>
          <w:ilvl w:val="0"/>
          <w:numId w:val="74"/>
        </w:numPr>
        <w:spacing w:after="0" w:line="240" w:lineRule="auto"/>
        <w:jc w:val="both"/>
        <w:rPr>
          <w:rFonts w:cstheme="minorHAnsi"/>
          <w:sz w:val="24"/>
          <w:szCs w:val="24"/>
        </w:rPr>
      </w:pPr>
      <w:r w:rsidRPr="00C60425">
        <w:rPr>
          <w:rFonts w:cstheme="minorHAnsi"/>
          <w:sz w:val="24"/>
          <w:szCs w:val="24"/>
        </w:rPr>
        <w:t xml:space="preserve">wprowadzanie oczyszczonych ścieków komunalnych będących ściekami bytowymi z nowej oczyszczalni ścieków dla potrzeb osiedla mieszkaniowego w miejscowości Bielany, do wód rzeki Mogielanki </w:t>
      </w:r>
    </w:p>
    <w:p w:rsidR="00B64938" w:rsidRPr="00C60425" w:rsidRDefault="00B64938" w:rsidP="00FC7BDA">
      <w:pPr>
        <w:pStyle w:val="Akapitzlist"/>
        <w:numPr>
          <w:ilvl w:val="0"/>
          <w:numId w:val="74"/>
        </w:numPr>
        <w:spacing w:after="0" w:line="240" w:lineRule="auto"/>
        <w:jc w:val="both"/>
        <w:rPr>
          <w:rFonts w:cstheme="minorHAnsi"/>
          <w:sz w:val="24"/>
          <w:szCs w:val="24"/>
        </w:rPr>
      </w:pPr>
      <w:r w:rsidRPr="00C60425">
        <w:rPr>
          <w:rFonts w:cstheme="minorHAnsi"/>
          <w:sz w:val="24"/>
          <w:szCs w:val="24"/>
        </w:rPr>
        <w:t>wykonanie urządzeń wodnych obejmujących likwidację urządzeń odwadniających zlokalizowanych w pasie ulicy Parkowej w miejscowości Błędów oraz wykonanie wylotu kanalizacyjnego do rzeki Mogielanki, a także na usługę wodną obejmującą wprowadzanie wód opadowych i roztopowych z ulicy Parkowej w miejscowości Błędów za pośrednictwem planowanej kanalizacji deszczowej do wód płynących rzeki Mogielanki, a także na lokalizowanie nowego obiektu budowlanego - odcinka cieci kanalizacji deszczowej w ul. Parkowej w Błędowie na obszarze szczególnego zagrożenia powodzią rzeki Mogielanki</w:t>
      </w:r>
    </w:p>
    <w:p w:rsidR="00B64938" w:rsidRPr="00C60425" w:rsidRDefault="00B64938" w:rsidP="00FC7BDA">
      <w:pPr>
        <w:pStyle w:val="Akapitzlist"/>
        <w:numPr>
          <w:ilvl w:val="0"/>
          <w:numId w:val="74"/>
        </w:numPr>
        <w:spacing w:after="0" w:line="240" w:lineRule="auto"/>
        <w:jc w:val="both"/>
        <w:rPr>
          <w:rFonts w:cstheme="minorHAnsi"/>
          <w:sz w:val="24"/>
          <w:szCs w:val="24"/>
        </w:rPr>
      </w:pPr>
      <w:r w:rsidRPr="00C60425">
        <w:rPr>
          <w:rFonts w:cstheme="minorHAnsi"/>
          <w:sz w:val="24"/>
          <w:szCs w:val="24"/>
        </w:rPr>
        <w:t>wprowadzanie do wód rzeki Mogielanki w km 18+500, za pośrednictwem szczelnego rowu otwartego, oczyszczonych ścieków komunalnych będących ściekami bytowymi z gminnej oczyszczalni ścieków w m. Dańków gm. Błędów pow. grójecki.</w:t>
      </w:r>
    </w:p>
    <w:p w:rsidR="00B64938" w:rsidRPr="003D76E6" w:rsidRDefault="00B64938" w:rsidP="00B64938">
      <w:pPr>
        <w:spacing w:after="0" w:line="240" w:lineRule="auto"/>
        <w:jc w:val="both"/>
        <w:rPr>
          <w:rFonts w:ascii="Times New Roman" w:hAnsi="Times New Roman" w:cs="Times New Roman"/>
          <w:b/>
        </w:rPr>
      </w:pPr>
    </w:p>
    <w:p w:rsidR="00B64938" w:rsidRPr="003D76E6" w:rsidRDefault="00B64938" w:rsidP="00B64938">
      <w:pPr>
        <w:spacing w:after="0" w:line="240" w:lineRule="auto"/>
        <w:jc w:val="both"/>
        <w:rPr>
          <w:rFonts w:ascii="Times New Roman" w:hAnsi="Times New Roman" w:cs="Times New Roman"/>
          <w:b/>
        </w:rPr>
      </w:pPr>
    </w:p>
    <w:p w:rsidR="00B64938" w:rsidRPr="003D76E6" w:rsidRDefault="00B64938" w:rsidP="00B64938">
      <w:pPr>
        <w:spacing w:after="0" w:line="240" w:lineRule="auto"/>
        <w:jc w:val="both"/>
        <w:rPr>
          <w:rFonts w:ascii="Times New Roman" w:hAnsi="Times New Roman" w:cs="Times New Roman"/>
          <w:b/>
        </w:rPr>
      </w:pPr>
    </w:p>
    <w:p w:rsidR="008262A0" w:rsidRDefault="00102A19" w:rsidP="008262A0">
      <w:pPr>
        <w:rPr>
          <w:b/>
          <w:color w:val="FF0000"/>
          <w:sz w:val="32"/>
          <w:szCs w:val="32"/>
        </w:rPr>
      </w:pPr>
      <w:r>
        <w:rPr>
          <w:rFonts w:ascii="Times New Roman" w:hAnsi="Times New Roman" w:cs="Times New Roman"/>
          <w:b/>
        </w:rPr>
        <w:t xml:space="preserve">                                                      </w:t>
      </w:r>
      <w:r w:rsidR="00B64938">
        <w:rPr>
          <w:b/>
          <w:color w:val="FF0000"/>
          <w:sz w:val="32"/>
          <w:szCs w:val="32"/>
        </w:rPr>
        <w:t>Ł</w:t>
      </w:r>
      <w:r w:rsidR="008262A0">
        <w:rPr>
          <w:b/>
          <w:color w:val="FF0000"/>
          <w:sz w:val="32"/>
          <w:szCs w:val="32"/>
        </w:rPr>
        <w:t>AD PRZESTRZENNY</w:t>
      </w:r>
    </w:p>
    <w:p w:rsidR="008262A0" w:rsidRPr="00C60425" w:rsidRDefault="008262A0" w:rsidP="00FC7BDA">
      <w:pPr>
        <w:numPr>
          <w:ilvl w:val="0"/>
          <w:numId w:val="2"/>
        </w:numPr>
        <w:ind w:left="714" w:hanging="357"/>
        <w:rPr>
          <w:rFonts w:cstheme="minorHAnsi"/>
          <w:color w:val="FF0000"/>
          <w:sz w:val="24"/>
          <w:szCs w:val="24"/>
        </w:rPr>
      </w:pPr>
      <w:r w:rsidRPr="00C60425">
        <w:rPr>
          <w:rFonts w:cstheme="minorHAnsi"/>
          <w:color w:val="FF0000"/>
          <w:sz w:val="24"/>
          <w:szCs w:val="24"/>
        </w:rPr>
        <w:t xml:space="preserve">Na terenie całej gminy Błędów obowiązuje zatwierdzone uchwałą Nr IV/21/02 z dnia 27.12.2002r. Rady Gminy w Błędowie Studium uwarunkowań i kierunków zagospodarowania przestrzennego gminy Błędów. Od tej daty Studium nie było zmieniane nawet w części. Nie była również przeprowadzana analiza zmian w zagospodarowaniu przestrzennym. Zgodnie z wytycznymi art.32  ustawy o planowaniu i zagospodarowaniu przestrzennym, powyższa analizę zmian i aktualności </w:t>
      </w:r>
      <w:r w:rsidRPr="00C60425">
        <w:rPr>
          <w:rFonts w:cstheme="minorHAnsi"/>
          <w:color w:val="FF0000"/>
          <w:sz w:val="24"/>
          <w:szCs w:val="24"/>
        </w:rPr>
        <w:lastRenderedPageBreak/>
        <w:t>studium sporządza się w oparciu m.in. o wpływające do Urzędu Gminy wnioski w sprawie sporządzenie lub zmianę planu miejscowego, a takowe nie wpłynęły..</w:t>
      </w:r>
    </w:p>
    <w:p w:rsidR="008262A0" w:rsidRPr="00C60425" w:rsidRDefault="008262A0" w:rsidP="00FC7BDA">
      <w:pPr>
        <w:numPr>
          <w:ilvl w:val="0"/>
          <w:numId w:val="2"/>
        </w:numPr>
        <w:ind w:left="714" w:hanging="357"/>
        <w:rPr>
          <w:rFonts w:cstheme="minorHAnsi"/>
          <w:color w:val="FF0000"/>
          <w:sz w:val="24"/>
          <w:szCs w:val="24"/>
        </w:rPr>
      </w:pPr>
      <w:r w:rsidRPr="00C60425">
        <w:rPr>
          <w:rFonts w:cstheme="minorHAnsi"/>
          <w:color w:val="FF0000"/>
          <w:sz w:val="24"/>
          <w:szCs w:val="24"/>
        </w:rPr>
        <w:t>Z dniem 31.XII.2003r. przestał obowiązywać plan zagospodarowania  przestrzennego Gminy Błędów zatwierdzony  uchwałą Gminnej Rady Narodowej w Błędowie Nr. XIX/46/81 z dnia 25 lutego 1981 r. /Dz. Urz. WRN w Radomiu Nr 5 poz. 24/. Z uwagi na brak planu miejscowego nie była przeprowadzona ocena aktualności.</w:t>
      </w:r>
    </w:p>
    <w:p w:rsidR="008262A0" w:rsidRPr="00C60425" w:rsidRDefault="00102A19" w:rsidP="008262A0">
      <w:pPr>
        <w:rPr>
          <w:rFonts w:cstheme="minorHAnsi"/>
          <w:color w:val="FF0000"/>
          <w:sz w:val="24"/>
          <w:szCs w:val="24"/>
        </w:rPr>
      </w:pPr>
      <w:r w:rsidRPr="00C60425">
        <w:rPr>
          <w:rFonts w:cstheme="minorHAnsi"/>
          <w:color w:val="FF0000"/>
          <w:sz w:val="24"/>
          <w:szCs w:val="24"/>
        </w:rPr>
        <w:t>W dniu 27 września 2024 w trakcie sesji Rada Gminy podjęła uchwałę o przystąpieniu do sporządzenia planu ogólnego Gminy Błędów. Z dniem 1 stycznia 2026 roku studia uwarunkowań i kierunków zagospodarowania przestrzennego obowiązujące w gminach stracą moc. W miejsce studium stanowiącego dokument planistyczny określający politykę przestrzenną gminy, ustawa wprowadza nowy akt planowania przestrzennego – plan ogólny gminy. Plan ogólny stanowi akt prawa miejscowego , w którym wyznacza się strefy planistyczne i gminne standardy urbanistyczne oraz fakultatywnie można określić obszary uzupełnienia zabudowy śródmiejskiej. Ustalenia ogólnego w zakresie ustalonym w ustawie będą wiążące przy sporządzaniu miejscowych planów zagospodarowania przestrzennego oraz ustalaniu warunków zabudowy w drodze decyzji administracyjnej.</w:t>
      </w:r>
    </w:p>
    <w:p w:rsidR="00102A19" w:rsidRPr="00C60425" w:rsidRDefault="00102A19" w:rsidP="00102A19">
      <w:pPr>
        <w:spacing w:after="0" w:line="240" w:lineRule="auto"/>
        <w:jc w:val="both"/>
        <w:rPr>
          <w:rFonts w:cstheme="minorHAnsi"/>
          <w:sz w:val="24"/>
          <w:szCs w:val="24"/>
        </w:rPr>
      </w:pPr>
      <w:r w:rsidRPr="00C60425">
        <w:rPr>
          <w:rFonts w:cstheme="minorHAnsi"/>
          <w:color w:val="000000"/>
          <w:sz w:val="24"/>
          <w:szCs w:val="24"/>
          <w:shd w:val="clear" w:color="auto" w:fill="FFFFFF"/>
        </w:rPr>
        <w:t xml:space="preserve">W 2024 roku   wykonywane były prace geodezyjne związane z modernizacją ewidencji gruntów i budynków </w:t>
      </w:r>
      <w:r w:rsidRPr="00C60425">
        <w:rPr>
          <w:rFonts w:cstheme="minorHAnsi"/>
          <w:bCs/>
          <w:sz w:val="24"/>
          <w:szCs w:val="24"/>
        </w:rPr>
        <w:t>na terenie gminy Błędów na obszarze obrębów ewidencyjnych. W</w:t>
      </w:r>
      <w:r w:rsidRPr="00C60425">
        <w:rPr>
          <w:rFonts w:cstheme="minorHAnsi"/>
          <w:i/>
          <w:sz w:val="24"/>
          <w:szCs w:val="24"/>
        </w:rPr>
        <w:t xml:space="preserve"> </w:t>
      </w:r>
      <w:r w:rsidRPr="00C60425">
        <w:rPr>
          <w:rFonts w:cstheme="minorHAnsi"/>
          <w:sz w:val="24"/>
          <w:szCs w:val="24"/>
        </w:rPr>
        <w:t xml:space="preserve">uzgodnionym z Mazowieckim Wojewódzkim Inspektorem Nadzoru Geodezyjnego i Kartograficznego w Warszawie w dniu 02.05.2023 r., celem realizowanego zadania w ujęciu ogólnym </w:t>
      </w:r>
      <w:r w:rsidR="00C92280" w:rsidRPr="00C60425">
        <w:rPr>
          <w:rFonts w:cstheme="minorHAnsi"/>
          <w:sz w:val="24"/>
          <w:szCs w:val="24"/>
        </w:rPr>
        <w:t xml:space="preserve">były </w:t>
      </w:r>
      <w:r w:rsidRPr="00C60425">
        <w:rPr>
          <w:rFonts w:cstheme="minorHAnsi"/>
          <w:sz w:val="24"/>
          <w:szCs w:val="24"/>
        </w:rPr>
        <w:t>:</w:t>
      </w:r>
    </w:p>
    <w:p w:rsidR="00102A19" w:rsidRPr="00C60425" w:rsidRDefault="00102A19" w:rsidP="00102A19">
      <w:pPr>
        <w:pStyle w:val="Akapitzlist"/>
        <w:widowControl w:val="0"/>
        <w:numPr>
          <w:ilvl w:val="0"/>
          <w:numId w:val="111"/>
        </w:numPr>
        <w:adjustRightInd w:val="0"/>
        <w:spacing w:after="0" w:line="240" w:lineRule="auto"/>
        <w:ind w:left="284" w:hanging="284"/>
        <w:jc w:val="both"/>
        <w:outlineLvl w:val="0"/>
        <w:rPr>
          <w:rFonts w:cstheme="minorHAnsi"/>
          <w:sz w:val="24"/>
          <w:szCs w:val="24"/>
        </w:rPr>
      </w:pPr>
      <w:bookmarkStart w:id="16" w:name="_Toc445724098"/>
      <w:r w:rsidRPr="00C60425">
        <w:rPr>
          <w:rFonts w:cstheme="minorHAnsi"/>
          <w:sz w:val="24"/>
          <w:szCs w:val="24"/>
        </w:rPr>
        <w:t>dostosowanie istniejącej bazy danych ewidencji gruntów i budynków do rozporządzenia w sprawie ewidencji gruntów i budynków w zakresie numerycznego opisu granic działek ewidencyjnych i ich pół powierzchni,</w:t>
      </w:r>
    </w:p>
    <w:p w:rsidR="00102A19" w:rsidRPr="00C60425" w:rsidRDefault="00102A19" w:rsidP="00102A19">
      <w:pPr>
        <w:pStyle w:val="Akapitzlist"/>
        <w:widowControl w:val="0"/>
        <w:numPr>
          <w:ilvl w:val="0"/>
          <w:numId w:val="111"/>
        </w:numPr>
        <w:adjustRightInd w:val="0"/>
        <w:spacing w:after="0" w:line="240" w:lineRule="auto"/>
        <w:ind w:left="284" w:hanging="284"/>
        <w:jc w:val="both"/>
        <w:outlineLvl w:val="0"/>
        <w:rPr>
          <w:rFonts w:cstheme="minorHAnsi"/>
          <w:sz w:val="24"/>
          <w:szCs w:val="24"/>
        </w:rPr>
      </w:pPr>
      <w:bookmarkStart w:id="17" w:name="_Toc445724100"/>
      <w:bookmarkEnd w:id="16"/>
      <w:r w:rsidRPr="00C60425">
        <w:rPr>
          <w:rFonts w:cstheme="minorHAnsi"/>
          <w:sz w:val="24"/>
          <w:szCs w:val="24"/>
        </w:rPr>
        <w:t>uzupełnienie i aktualizacja istniejącej bazy danych ewidencji gruntów i budynków w zakresie danych opisowych i geometrycznych budynków</w:t>
      </w:r>
    </w:p>
    <w:p w:rsidR="00102A19" w:rsidRPr="00C60425" w:rsidRDefault="00102A19" w:rsidP="00102A19">
      <w:pPr>
        <w:pStyle w:val="Akapitzlist"/>
        <w:widowControl w:val="0"/>
        <w:numPr>
          <w:ilvl w:val="0"/>
          <w:numId w:val="111"/>
        </w:numPr>
        <w:adjustRightInd w:val="0"/>
        <w:spacing w:after="0" w:line="240" w:lineRule="auto"/>
        <w:ind w:left="284" w:hanging="284"/>
        <w:jc w:val="both"/>
        <w:outlineLvl w:val="0"/>
        <w:rPr>
          <w:rFonts w:cstheme="minorHAnsi"/>
          <w:sz w:val="24"/>
          <w:szCs w:val="24"/>
        </w:rPr>
      </w:pPr>
      <w:r w:rsidRPr="00C60425">
        <w:rPr>
          <w:rFonts w:cstheme="minorHAnsi"/>
          <w:sz w:val="24"/>
          <w:szCs w:val="24"/>
        </w:rPr>
        <w:t>aktualizacja istniejącej bazy danych ewidencji gruntów i budynków w zakresie użytków gruntowych obejmujących grunty zabudowane i zurbanizowane oraz gruntów rolnych zabudowanych.</w:t>
      </w:r>
    </w:p>
    <w:p w:rsidR="00102A19" w:rsidRPr="00C60425" w:rsidRDefault="00102A19" w:rsidP="00102A19">
      <w:pPr>
        <w:autoSpaceDE w:val="0"/>
        <w:autoSpaceDN w:val="0"/>
        <w:adjustRightInd w:val="0"/>
        <w:spacing w:after="0" w:line="240" w:lineRule="auto"/>
        <w:jc w:val="both"/>
        <w:rPr>
          <w:rFonts w:cstheme="minorHAnsi"/>
          <w:sz w:val="24"/>
          <w:szCs w:val="24"/>
        </w:rPr>
      </w:pPr>
      <w:r w:rsidRPr="00C60425">
        <w:rPr>
          <w:rFonts w:cstheme="minorHAnsi"/>
          <w:sz w:val="24"/>
          <w:szCs w:val="24"/>
        </w:rPr>
        <w:t xml:space="preserve">Prace związane z modernizacją ewidencji gruntów i budynków wykonywane </w:t>
      </w:r>
      <w:r w:rsidR="00A31D61" w:rsidRPr="00C60425">
        <w:rPr>
          <w:rFonts w:cstheme="minorHAnsi"/>
          <w:sz w:val="24"/>
          <w:szCs w:val="24"/>
        </w:rPr>
        <w:t>były z urzędu.</w:t>
      </w:r>
    </w:p>
    <w:p w:rsidR="00102A19" w:rsidRPr="00C60425" w:rsidRDefault="00102A19" w:rsidP="00102A19">
      <w:pPr>
        <w:autoSpaceDE w:val="0"/>
        <w:autoSpaceDN w:val="0"/>
        <w:adjustRightInd w:val="0"/>
        <w:spacing w:after="0" w:line="240" w:lineRule="auto"/>
        <w:jc w:val="both"/>
        <w:rPr>
          <w:rFonts w:cstheme="minorHAnsi"/>
          <w:sz w:val="24"/>
          <w:szCs w:val="24"/>
        </w:rPr>
      </w:pPr>
      <w:r w:rsidRPr="00C60425">
        <w:rPr>
          <w:rFonts w:cstheme="minorHAnsi"/>
          <w:sz w:val="24"/>
          <w:szCs w:val="24"/>
        </w:rPr>
        <w:t>Po zakończeniu ww. prac, koszty związane z wprowadzeniem do ewidencji niezgłoszonych lub nieujawnionych informacji tj. koszty sporządzenia dokumentacji geodezyjnej stanowiącej podstawę aktualizacji ewidencji w zakresie danych dotyczących działki/budynku</w:t>
      </w:r>
      <w:r w:rsidR="00A31D61" w:rsidRPr="00C60425">
        <w:rPr>
          <w:rFonts w:cstheme="minorHAnsi"/>
          <w:sz w:val="24"/>
          <w:szCs w:val="24"/>
        </w:rPr>
        <w:t xml:space="preserve"> </w:t>
      </w:r>
      <w:r w:rsidRPr="00C60425">
        <w:rPr>
          <w:rFonts w:cstheme="minorHAnsi"/>
          <w:sz w:val="24"/>
          <w:szCs w:val="24"/>
        </w:rPr>
        <w:t>/</w:t>
      </w:r>
      <w:r w:rsidR="00A31D61" w:rsidRPr="00C60425">
        <w:rPr>
          <w:rFonts w:cstheme="minorHAnsi"/>
          <w:sz w:val="24"/>
          <w:szCs w:val="24"/>
        </w:rPr>
        <w:t xml:space="preserve"> </w:t>
      </w:r>
      <w:r w:rsidRPr="00C60425">
        <w:rPr>
          <w:rFonts w:cstheme="minorHAnsi"/>
          <w:sz w:val="24"/>
          <w:szCs w:val="24"/>
        </w:rPr>
        <w:t xml:space="preserve"> – ponosić będą zainteresowane podmioty.</w:t>
      </w:r>
    </w:p>
    <w:bookmarkEnd w:id="17"/>
    <w:p w:rsidR="00102A19" w:rsidRPr="00C60425" w:rsidRDefault="00102A19" w:rsidP="00102A19">
      <w:pPr>
        <w:autoSpaceDE w:val="0"/>
        <w:autoSpaceDN w:val="0"/>
        <w:adjustRightInd w:val="0"/>
        <w:spacing w:after="0" w:line="240" w:lineRule="auto"/>
        <w:jc w:val="both"/>
        <w:rPr>
          <w:rFonts w:cstheme="minorHAnsi"/>
          <w:sz w:val="24"/>
          <w:szCs w:val="24"/>
          <w:lang w:eastAsia="pl-PL"/>
        </w:rPr>
      </w:pPr>
      <w:r w:rsidRPr="00C60425">
        <w:rPr>
          <w:rFonts w:cstheme="minorHAnsi"/>
          <w:sz w:val="24"/>
          <w:szCs w:val="24"/>
        </w:rPr>
        <w:t xml:space="preserve">Po zakończeniu prac nastąpi </w:t>
      </w:r>
      <w:r w:rsidRPr="00C60425">
        <w:rPr>
          <w:rFonts w:cstheme="minorHAnsi"/>
          <w:sz w:val="24"/>
          <w:szCs w:val="24"/>
          <w:u w:val="single"/>
        </w:rPr>
        <w:t>wyłożenie</w:t>
      </w:r>
      <w:r w:rsidRPr="00C60425">
        <w:rPr>
          <w:rFonts w:cstheme="minorHAnsi"/>
          <w:sz w:val="24"/>
          <w:szCs w:val="24"/>
        </w:rPr>
        <w:t xml:space="preserve"> do wglądu osób fizycznych, osób prawnych i jednostek organizacyjnych nieposiadających osobowości prawnej </w:t>
      </w:r>
      <w:r w:rsidRPr="00C60425">
        <w:rPr>
          <w:rFonts w:cstheme="minorHAnsi"/>
          <w:sz w:val="24"/>
          <w:szCs w:val="24"/>
          <w:u w:val="single"/>
        </w:rPr>
        <w:t>projektu operatu opisowo-kartograficznego na okres 15 dni roboczych</w:t>
      </w:r>
      <w:r w:rsidRPr="00C60425">
        <w:rPr>
          <w:rFonts w:cstheme="minorHAnsi"/>
          <w:sz w:val="24"/>
          <w:szCs w:val="24"/>
        </w:rPr>
        <w:t>, w siedzibie Starostwa Powiatowego w Grójcu ul. Piłsudskiego 59, 05-600 Grójec</w:t>
      </w:r>
      <w:r w:rsidR="00A31D61" w:rsidRPr="00C60425">
        <w:rPr>
          <w:rFonts w:cstheme="minorHAnsi"/>
          <w:sz w:val="24"/>
          <w:szCs w:val="24"/>
        </w:rPr>
        <w:t>.</w:t>
      </w:r>
    </w:p>
    <w:p w:rsidR="00102A19" w:rsidRPr="00C60425" w:rsidRDefault="00102A19" w:rsidP="00102A19">
      <w:pPr>
        <w:widowControl w:val="0"/>
        <w:autoSpaceDE w:val="0"/>
        <w:autoSpaceDN w:val="0"/>
        <w:adjustRightInd w:val="0"/>
        <w:spacing w:after="0" w:line="240" w:lineRule="auto"/>
        <w:jc w:val="both"/>
        <w:rPr>
          <w:rFonts w:cstheme="minorHAnsi"/>
          <w:sz w:val="24"/>
          <w:szCs w:val="24"/>
        </w:rPr>
      </w:pPr>
      <w:r w:rsidRPr="00C60425">
        <w:rPr>
          <w:rFonts w:cstheme="minorHAnsi"/>
          <w:sz w:val="24"/>
          <w:szCs w:val="24"/>
        </w:rPr>
        <w:t>Podanie do publicznej wiadomości informacji o terminie i miejscu wyłożenia operatu opisowo-kartograficznego,</w:t>
      </w:r>
      <w:r w:rsidR="00A31D61" w:rsidRPr="00C60425">
        <w:rPr>
          <w:rFonts w:cstheme="minorHAnsi"/>
          <w:sz w:val="24"/>
          <w:szCs w:val="24"/>
        </w:rPr>
        <w:t xml:space="preserve"> nastąpi </w:t>
      </w:r>
      <w:r w:rsidRPr="00C60425">
        <w:rPr>
          <w:rFonts w:cstheme="minorHAnsi"/>
          <w:sz w:val="24"/>
          <w:szCs w:val="24"/>
        </w:rPr>
        <w:t xml:space="preserve"> poprzez wywieszenie na tablicy ogłoszeń w siedzibie Starostwa Powiatowego w Grójcu , oraz poprzez zamieszczenie na stronie internetowej Urzędu </w:t>
      </w:r>
      <w:r w:rsidRPr="00C60425">
        <w:rPr>
          <w:rStyle w:val="Hipercze"/>
          <w:rFonts w:cstheme="minorHAnsi"/>
          <w:sz w:val="24"/>
          <w:szCs w:val="24"/>
        </w:rPr>
        <w:t>http://www.bip.grojec.pl</w:t>
      </w:r>
      <w:r w:rsidRPr="00C60425">
        <w:rPr>
          <w:rFonts w:cstheme="minorHAnsi"/>
          <w:sz w:val="24"/>
          <w:szCs w:val="24"/>
        </w:rPr>
        <w:t>, na co najmniej 14 dni przed wyłożeniem, a także ogłoszenie w prasie o zasięgu krajowym.</w:t>
      </w:r>
    </w:p>
    <w:p w:rsidR="00102A19" w:rsidRPr="00C60425" w:rsidRDefault="00102A19" w:rsidP="00102A19">
      <w:pPr>
        <w:widowControl w:val="0"/>
        <w:autoSpaceDE w:val="0"/>
        <w:autoSpaceDN w:val="0"/>
        <w:adjustRightInd w:val="0"/>
        <w:spacing w:after="0" w:line="240" w:lineRule="auto"/>
        <w:jc w:val="both"/>
        <w:rPr>
          <w:rFonts w:cstheme="minorHAnsi"/>
          <w:sz w:val="24"/>
          <w:szCs w:val="24"/>
        </w:rPr>
      </w:pPr>
      <w:r w:rsidRPr="00C60425">
        <w:rPr>
          <w:rFonts w:cstheme="minorHAnsi"/>
          <w:sz w:val="24"/>
          <w:szCs w:val="24"/>
        </w:rPr>
        <w:t xml:space="preserve">Każdy, czyjego interesu prawnego dotyczą dane ujawnione w projekcie operatu opisowo-kartograficznego, może w okresie wyłożenia projektu do wglądu zgłaszać uwagi do tych </w:t>
      </w:r>
      <w:r w:rsidRPr="00C60425">
        <w:rPr>
          <w:rFonts w:cstheme="minorHAnsi"/>
          <w:sz w:val="24"/>
          <w:szCs w:val="24"/>
        </w:rPr>
        <w:lastRenderedPageBreak/>
        <w:t>danych.</w:t>
      </w:r>
    </w:p>
    <w:p w:rsidR="00102A19" w:rsidRPr="00C60425" w:rsidRDefault="00102A19" w:rsidP="00102A19">
      <w:pPr>
        <w:widowControl w:val="0"/>
        <w:autoSpaceDE w:val="0"/>
        <w:autoSpaceDN w:val="0"/>
        <w:adjustRightInd w:val="0"/>
        <w:spacing w:after="0" w:line="240" w:lineRule="auto"/>
        <w:jc w:val="both"/>
        <w:rPr>
          <w:rFonts w:cstheme="minorHAnsi"/>
          <w:sz w:val="24"/>
          <w:szCs w:val="24"/>
        </w:rPr>
      </w:pPr>
      <w:r w:rsidRPr="00C60425">
        <w:rPr>
          <w:rFonts w:cstheme="minorHAnsi"/>
          <w:sz w:val="24"/>
          <w:szCs w:val="24"/>
        </w:rPr>
        <w:t>Po upływie terminu,  dane objęte modernizacją, zawarte w projekcie operatu opisowo-kartograficznego stają się danymi ewidencji gruntów i budynków i podlegają ujawnieniu w bazie danych ewidencji gruntów i budynków. Informacja o tym zosta</w:t>
      </w:r>
      <w:r w:rsidR="00A31D61" w:rsidRPr="00C60425">
        <w:rPr>
          <w:rFonts w:cstheme="minorHAnsi"/>
          <w:sz w:val="24"/>
          <w:szCs w:val="24"/>
        </w:rPr>
        <w:t>nie</w:t>
      </w:r>
      <w:r w:rsidRPr="00C60425">
        <w:rPr>
          <w:rFonts w:cstheme="minorHAnsi"/>
          <w:sz w:val="24"/>
          <w:szCs w:val="24"/>
        </w:rPr>
        <w:t xml:space="preserve"> ogłoszona w Dzienniku Urzędowym Województwa Mazowieckiego </w:t>
      </w:r>
      <w:r w:rsidRPr="00C60425">
        <w:rPr>
          <w:rFonts w:cstheme="minorHAnsi"/>
          <w:sz w:val="24"/>
          <w:szCs w:val="24"/>
          <w:lang w:eastAsia="pl-PL"/>
        </w:rPr>
        <w:t xml:space="preserve">oraz w Biuletynie Informacji Publicznej na stronie podmiotowej Urzędu </w:t>
      </w:r>
      <w:r w:rsidRPr="00C60425">
        <w:rPr>
          <w:rStyle w:val="Hipercze"/>
          <w:rFonts w:cstheme="minorHAnsi"/>
          <w:sz w:val="24"/>
          <w:szCs w:val="24"/>
        </w:rPr>
        <w:t>http://www.bip.grojec.pl</w:t>
      </w:r>
      <w:r w:rsidRPr="00C60425">
        <w:rPr>
          <w:rFonts w:cstheme="minorHAnsi"/>
          <w:sz w:val="24"/>
          <w:szCs w:val="24"/>
          <w:lang w:eastAsia="pl-PL"/>
        </w:rPr>
        <w:t>.</w:t>
      </w:r>
    </w:p>
    <w:p w:rsidR="00102A19" w:rsidRPr="00C60425" w:rsidRDefault="00102A19" w:rsidP="00102A19">
      <w:pPr>
        <w:widowControl w:val="0"/>
        <w:autoSpaceDE w:val="0"/>
        <w:autoSpaceDN w:val="0"/>
        <w:adjustRightInd w:val="0"/>
        <w:spacing w:after="0" w:line="240" w:lineRule="auto"/>
        <w:jc w:val="both"/>
        <w:rPr>
          <w:rFonts w:cstheme="minorHAnsi"/>
          <w:sz w:val="24"/>
          <w:szCs w:val="24"/>
          <w:u w:val="single"/>
        </w:rPr>
      </w:pPr>
      <w:r w:rsidRPr="00C60425">
        <w:rPr>
          <w:rFonts w:cstheme="minorHAnsi"/>
          <w:sz w:val="24"/>
          <w:szCs w:val="24"/>
        </w:rPr>
        <w:t>Każdy, czyjego intere</w:t>
      </w:r>
      <w:r w:rsidR="00A31D61" w:rsidRPr="00C60425">
        <w:rPr>
          <w:rFonts w:cstheme="minorHAnsi"/>
          <w:sz w:val="24"/>
          <w:szCs w:val="24"/>
        </w:rPr>
        <w:t xml:space="preserve">s </w:t>
      </w:r>
      <w:r w:rsidRPr="00C60425">
        <w:rPr>
          <w:rFonts w:cstheme="minorHAnsi"/>
          <w:sz w:val="24"/>
          <w:szCs w:val="24"/>
        </w:rPr>
        <w:t xml:space="preserve"> dotyczą dane zawarte w ewidencji gruntów i budynków, ujawnione w operacie opisowo-kartograficznym, może </w:t>
      </w:r>
      <w:r w:rsidRPr="00C60425">
        <w:rPr>
          <w:rFonts w:cstheme="minorHAnsi"/>
          <w:sz w:val="24"/>
          <w:szCs w:val="24"/>
          <w:u w:val="single"/>
        </w:rPr>
        <w:t>w terminie 30 dni od dnia ogłoszenia informacji w Dzienniku Urzędowym Województwa Mazowieckiego, zgłaszać zarzuty do tych danych.</w:t>
      </w:r>
    </w:p>
    <w:p w:rsidR="00102A19" w:rsidRPr="00C60425" w:rsidRDefault="00A31D61" w:rsidP="00A31D61">
      <w:pPr>
        <w:widowControl w:val="0"/>
        <w:autoSpaceDE w:val="0"/>
        <w:autoSpaceDN w:val="0"/>
        <w:adjustRightInd w:val="0"/>
        <w:spacing w:after="0" w:line="240" w:lineRule="auto"/>
        <w:jc w:val="both"/>
        <w:rPr>
          <w:rFonts w:cstheme="minorHAnsi"/>
          <w:sz w:val="24"/>
          <w:szCs w:val="24"/>
          <w:lang w:eastAsia="pl-PL"/>
        </w:rPr>
      </w:pPr>
      <w:r w:rsidRPr="00C60425">
        <w:rPr>
          <w:rFonts w:cstheme="minorHAnsi"/>
          <w:sz w:val="24"/>
          <w:szCs w:val="24"/>
          <w:lang w:eastAsia="pl-PL"/>
        </w:rPr>
        <w:t xml:space="preserve">O </w:t>
      </w:r>
      <w:r w:rsidR="00102A19" w:rsidRPr="00C60425">
        <w:rPr>
          <w:rFonts w:cstheme="minorHAnsi"/>
          <w:sz w:val="24"/>
          <w:szCs w:val="24"/>
          <w:lang w:eastAsia="pl-PL"/>
        </w:rPr>
        <w:t xml:space="preserve">uwzględnieniu lub odrzuceniu zarzutów </w:t>
      </w:r>
      <w:r w:rsidRPr="00C60425">
        <w:rPr>
          <w:rFonts w:cstheme="minorHAnsi"/>
          <w:sz w:val="24"/>
          <w:szCs w:val="24"/>
          <w:lang w:eastAsia="pl-PL"/>
        </w:rPr>
        <w:t>Starosta Powiatu</w:t>
      </w:r>
      <w:r w:rsidR="00102A19" w:rsidRPr="00C60425">
        <w:rPr>
          <w:rFonts w:cstheme="minorHAnsi"/>
          <w:sz w:val="24"/>
          <w:szCs w:val="24"/>
          <w:lang w:eastAsia="pl-PL"/>
        </w:rPr>
        <w:t xml:space="preserve"> rozstrzyga</w:t>
      </w:r>
      <w:r w:rsidRPr="00C60425">
        <w:rPr>
          <w:rFonts w:cstheme="minorHAnsi"/>
          <w:sz w:val="24"/>
          <w:szCs w:val="24"/>
          <w:lang w:eastAsia="pl-PL"/>
        </w:rPr>
        <w:t>ć będzie</w:t>
      </w:r>
      <w:r w:rsidR="00102A19" w:rsidRPr="00C60425">
        <w:rPr>
          <w:rFonts w:cstheme="minorHAnsi"/>
          <w:sz w:val="24"/>
          <w:szCs w:val="24"/>
          <w:lang w:eastAsia="pl-PL"/>
        </w:rPr>
        <w:t xml:space="preserve"> w drodze decyzji.</w:t>
      </w:r>
    </w:p>
    <w:p w:rsidR="00102A19" w:rsidRPr="00C60425" w:rsidRDefault="00102A19" w:rsidP="00102A19">
      <w:pPr>
        <w:widowControl w:val="0"/>
        <w:autoSpaceDE w:val="0"/>
        <w:autoSpaceDN w:val="0"/>
        <w:adjustRightInd w:val="0"/>
        <w:spacing w:after="0" w:line="240" w:lineRule="auto"/>
        <w:jc w:val="both"/>
        <w:rPr>
          <w:rFonts w:cstheme="minorHAnsi"/>
          <w:sz w:val="24"/>
          <w:szCs w:val="24"/>
          <w:lang w:eastAsia="pl-PL"/>
        </w:rPr>
      </w:pPr>
      <w:r w:rsidRPr="00C60425">
        <w:rPr>
          <w:rFonts w:cstheme="minorHAnsi"/>
          <w:sz w:val="24"/>
          <w:szCs w:val="24"/>
        </w:rPr>
        <w:t xml:space="preserve">Do czasu ostatecznego zakończenia postępowania dane objęte zakresem modernizacji ujawnione  w operacie opisowo-kartograficznym nie są wiążące. </w:t>
      </w:r>
    </w:p>
    <w:p w:rsidR="00102A19" w:rsidRPr="00C60425" w:rsidRDefault="00102A19" w:rsidP="008262A0">
      <w:pPr>
        <w:rPr>
          <w:rFonts w:cstheme="minorHAnsi"/>
          <w:b/>
          <w:color w:val="FF0000"/>
          <w:sz w:val="24"/>
          <w:szCs w:val="24"/>
        </w:rPr>
      </w:pPr>
    </w:p>
    <w:p w:rsidR="008262A0" w:rsidRPr="00C60425" w:rsidRDefault="008262A0" w:rsidP="008262A0">
      <w:pPr>
        <w:rPr>
          <w:rFonts w:cstheme="minorHAnsi"/>
          <w:color w:val="FF0000"/>
          <w:sz w:val="24"/>
          <w:szCs w:val="24"/>
        </w:rPr>
      </w:pPr>
      <w:r w:rsidRPr="00C60425">
        <w:rPr>
          <w:rFonts w:cstheme="minorHAnsi"/>
          <w:color w:val="FF0000"/>
          <w:sz w:val="24"/>
          <w:szCs w:val="24"/>
        </w:rPr>
        <w:t>Gmina Błędów nie ma uchwalonego gminnego programu rewitalizacji.</w:t>
      </w:r>
    </w:p>
    <w:p w:rsidR="008262A0" w:rsidRPr="00C60425" w:rsidRDefault="008262A0" w:rsidP="008262A0">
      <w:pPr>
        <w:rPr>
          <w:rFonts w:cstheme="minorHAnsi"/>
          <w:color w:val="FF0000"/>
          <w:sz w:val="24"/>
          <w:szCs w:val="24"/>
        </w:rPr>
      </w:pPr>
      <w:r w:rsidRPr="00C60425">
        <w:rPr>
          <w:rFonts w:cstheme="minorHAnsi"/>
          <w:color w:val="FF0000"/>
          <w:sz w:val="24"/>
          <w:szCs w:val="24"/>
        </w:rPr>
        <w:t>Gmina posiada aktualny Program opieki nad zabytkami.</w:t>
      </w:r>
    </w:p>
    <w:p w:rsidR="008262A0" w:rsidRPr="00A31D61" w:rsidRDefault="008262A0" w:rsidP="008262A0">
      <w:pPr>
        <w:rPr>
          <w:rFonts w:ascii="Times New Roman" w:hAnsi="Times New Roman" w:cs="Times New Roman"/>
          <w:b/>
          <w:sz w:val="24"/>
          <w:szCs w:val="24"/>
        </w:rPr>
      </w:pPr>
    </w:p>
    <w:p w:rsidR="008262A0" w:rsidRDefault="008262A0" w:rsidP="008262A0">
      <w:pPr>
        <w:rPr>
          <w:b/>
        </w:rPr>
      </w:pPr>
    </w:p>
    <w:p w:rsidR="008262A0" w:rsidRDefault="00102A19" w:rsidP="008262A0">
      <w:pPr>
        <w:rPr>
          <w:b/>
          <w:color w:val="FF0000"/>
          <w:sz w:val="32"/>
          <w:szCs w:val="32"/>
        </w:rPr>
      </w:pPr>
      <w:r>
        <w:rPr>
          <w:b/>
          <w:color w:val="FF0000"/>
          <w:sz w:val="32"/>
          <w:szCs w:val="32"/>
        </w:rPr>
        <w:t xml:space="preserve">                            </w:t>
      </w:r>
      <w:r w:rsidR="008262A0">
        <w:rPr>
          <w:b/>
          <w:color w:val="FF0000"/>
          <w:sz w:val="32"/>
          <w:szCs w:val="32"/>
        </w:rPr>
        <w:t>POLITYKA SPOŁECZNA. ZDROWIE</w:t>
      </w:r>
    </w:p>
    <w:p w:rsidR="00BA2F30" w:rsidRDefault="008262A0" w:rsidP="00BA2F30">
      <w:pPr>
        <w:rPr>
          <w:sz w:val="32"/>
          <w:szCs w:val="32"/>
        </w:rPr>
      </w:pPr>
      <w:r>
        <w:rPr>
          <w:b/>
          <w:bCs/>
        </w:rPr>
        <w:t xml:space="preserve"> </w:t>
      </w:r>
      <w:r w:rsidR="00BA2F30">
        <w:rPr>
          <w:noProof/>
          <w:sz w:val="32"/>
          <w:szCs w:val="32"/>
        </w:rPr>
        <mc:AlternateContent>
          <mc:Choice Requires="wps">
            <w:drawing>
              <wp:anchor distT="0" distB="0" distL="114300" distR="114300" simplePos="0" relativeHeight="251670528" behindDoc="0" locked="0" layoutInCell="1" allowOverlap="1" wp14:anchorId="420F2C07" wp14:editId="5B18D9FD">
                <wp:simplePos x="0" y="0"/>
                <wp:positionH relativeFrom="column">
                  <wp:posOffset>-42545</wp:posOffset>
                </wp:positionH>
                <wp:positionV relativeFrom="paragraph">
                  <wp:posOffset>138431</wp:posOffset>
                </wp:positionV>
                <wp:extent cx="5734050" cy="800100"/>
                <wp:effectExtent l="0" t="0" r="19050" b="19050"/>
                <wp:wrapNone/>
                <wp:docPr id="1284921323" name="Prostokąt: zaokrąglone rogi po przekątnej 5"/>
                <wp:cNvGraphicFramePr/>
                <a:graphic xmlns:a="http://schemas.openxmlformats.org/drawingml/2006/main">
                  <a:graphicData uri="http://schemas.microsoft.com/office/word/2010/wordprocessingShape">
                    <wps:wsp>
                      <wps:cNvSpPr/>
                      <wps:spPr>
                        <a:xfrm>
                          <a:off x="0" y="0"/>
                          <a:ext cx="5734050" cy="800100"/>
                        </a:xfrm>
                        <a:prstGeom prst="round2DiagRect">
                          <a:avLst/>
                        </a:prstGeom>
                        <a:solidFill>
                          <a:schemeClr val="accent6">
                            <a:lumMod val="60000"/>
                            <a:lumOff val="40000"/>
                          </a:schemeClr>
                        </a:solidFill>
                      </wps:spPr>
                      <wps:style>
                        <a:lnRef idx="2">
                          <a:schemeClr val="accent6"/>
                        </a:lnRef>
                        <a:fillRef idx="1">
                          <a:schemeClr val="lt1"/>
                        </a:fillRef>
                        <a:effectRef idx="0">
                          <a:schemeClr val="accent6"/>
                        </a:effectRef>
                        <a:fontRef idx="minor">
                          <a:schemeClr val="dk1"/>
                        </a:fontRef>
                      </wps:style>
                      <wps:txbx>
                        <w:txbxContent>
                          <w:p w:rsidR="00142941" w:rsidRPr="00451149" w:rsidRDefault="00142941" w:rsidP="00BA2F30">
                            <w:pPr>
                              <w:jc w:val="center"/>
                              <w:rPr>
                                <w:sz w:val="28"/>
                                <w:szCs w:val="28"/>
                              </w:rPr>
                            </w:pPr>
                            <w:r w:rsidRPr="00451149">
                              <w:rPr>
                                <w:sz w:val="28"/>
                                <w:szCs w:val="28"/>
                              </w:rPr>
                              <w:t>REALIZACJA ZADAŃ WYNIKAJĄCYCH Z USTAWY O POMOCY</w:t>
                            </w:r>
                          </w:p>
                          <w:p w:rsidR="00142941" w:rsidRPr="00451149" w:rsidRDefault="00142941" w:rsidP="00BA2F30">
                            <w:pPr>
                              <w:jc w:val="center"/>
                              <w:rPr>
                                <w:sz w:val="28"/>
                                <w:szCs w:val="28"/>
                              </w:rPr>
                            </w:pPr>
                            <w:r w:rsidRPr="00451149">
                              <w:rPr>
                                <w:sz w:val="28"/>
                                <w:szCs w:val="28"/>
                              </w:rPr>
                              <w:t>SPOŁECZNEJ</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20F2C07" id="Prostokąt: zaokrąglone rogi po przekątnej 5" o:spid="_x0000_s1026" style="position:absolute;margin-left:-3.35pt;margin-top:10.9pt;width:451.5pt;height:63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734050,8001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" adj="-11796480,,5400" path="m133353,l5734050,r,l5734050,666747v,73649,-59704,133353,-133353,133353l,800100r,l,133353c,59704,59704,,133353,xe" fillcolor="#a8d08d [1945]" strokecolor="#70ad47 [3209]" strokeweight="1pt">
                <v:stroke joinstyle="miter"/>
                <v:formulas/>
                <v:path arrowok="t" o:connecttype="custom" o:connectlocs="133353,0;5734050,0;5734050,0;5734050,666747;5600697,800100;0,800100;0,800100;0,133353;133353,0" o:connectangles="0,0,0,0,0,0,0,0,0" textboxrect="0,0,5734050,800100"/>
                <v:textbox>
                  <w:txbxContent>
                    <w:p w:rsidR="00142941" w:rsidRPr="00451149" w:rsidRDefault="00142941" w:rsidP="00BA2F30">
                      <w:pPr>
                        <w:jc w:val="center"/>
                        <w:rPr>
                          <w:sz w:val="28"/>
                          <w:szCs w:val="28"/>
                        </w:rPr>
                      </w:pPr>
                      <w:r w:rsidRPr="00451149">
                        <w:rPr>
                          <w:sz w:val="28"/>
                          <w:szCs w:val="28"/>
                        </w:rPr>
                        <w:t>REALIZACJA ZADAŃ WYNIKAJĄCYCH Z USTAWY O POMOCY</w:t>
                      </w:r>
                    </w:p>
                    <w:p w:rsidR="00142941" w:rsidRPr="00451149" w:rsidRDefault="00142941" w:rsidP="00BA2F30">
                      <w:pPr>
                        <w:jc w:val="center"/>
                        <w:rPr>
                          <w:sz w:val="28"/>
                          <w:szCs w:val="28"/>
                        </w:rPr>
                      </w:pPr>
                      <w:r w:rsidRPr="00451149">
                        <w:rPr>
                          <w:sz w:val="28"/>
                          <w:szCs w:val="28"/>
                        </w:rPr>
                        <w:t>SPOŁECZNEJ</w:t>
                      </w:r>
                    </w:p>
                  </w:txbxContent>
                </v:textbox>
              </v:shape>
            </w:pict>
          </mc:Fallback>
        </mc:AlternateContent>
      </w:r>
    </w:p>
    <w:p w:rsidR="00BA2F30" w:rsidRDefault="00BA2F30" w:rsidP="00BA2F30">
      <w:pPr>
        <w:rPr>
          <w:noProof/>
          <w:sz w:val="32"/>
          <w:szCs w:val="32"/>
        </w:rPr>
      </w:pPr>
    </w:p>
    <w:p w:rsidR="00BA2F30" w:rsidRDefault="00BA2F30" w:rsidP="00BA2F30">
      <w:pPr>
        <w:rPr>
          <w:sz w:val="32"/>
          <w:szCs w:val="32"/>
        </w:rPr>
      </w:pPr>
    </w:p>
    <w:p w:rsidR="00BA2F30" w:rsidRDefault="00BA2F30" w:rsidP="00BA2F30">
      <w:pPr>
        <w:spacing w:line="360" w:lineRule="auto"/>
        <w:jc w:val="both"/>
        <w:rPr>
          <w:sz w:val="24"/>
          <w:szCs w:val="24"/>
        </w:rPr>
      </w:pPr>
    </w:p>
    <w:p w:rsidR="00BA2F30" w:rsidRPr="00B40C43" w:rsidRDefault="00BA2F30" w:rsidP="00BA2F30">
      <w:pPr>
        <w:spacing w:line="360" w:lineRule="auto"/>
        <w:jc w:val="both"/>
        <w:rPr>
          <w:rFonts w:ascii="Arial" w:hAnsi="Arial" w:cs="Arial"/>
          <w:sz w:val="20"/>
          <w:szCs w:val="20"/>
        </w:rPr>
      </w:pPr>
      <w:r w:rsidRPr="00B40C43">
        <w:rPr>
          <w:rFonts w:ascii="Arial" w:hAnsi="Arial" w:cs="Arial"/>
          <w:sz w:val="20"/>
          <w:szCs w:val="20"/>
        </w:rPr>
        <w:t>Gminny Ośrodek Pomocy Społecznej w Błędowie realizując ustawę o pomocy społecznej wspiera osoby i rodziny w wysiłkach zmierzających do zaspokojenia niezbędnych potrzeb i umożliwia im życie w warunkach odpowiadających godności człowieka.</w:t>
      </w:r>
    </w:p>
    <w:p w:rsidR="00BA2F30" w:rsidRPr="00522598" w:rsidRDefault="00BA2F30" w:rsidP="00BA2F30">
      <w:pPr>
        <w:spacing w:line="360" w:lineRule="auto"/>
        <w:jc w:val="both"/>
        <w:rPr>
          <w:b/>
          <w:bCs/>
          <w:sz w:val="24"/>
          <w:szCs w:val="24"/>
        </w:rPr>
      </w:pPr>
      <w:r w:rsidRPr="00522598">
        <w:rPr>
          <w:b/>
          <w:bCs/>
          <w:sz w:val="24"/>
          <w:szCs w:val="24"/>
        </w:rPr>
        <w:t>Dział 852</w:t>
      </w:r>
    </w:p>
    <w:tbl>
      <w:tblPr>
        <w:tblW w:w="9067" w:type="dxa"/>
        <w:tblCellMar>
          <w:left w:w="70" w:type="dxa"/>
          <w:right w:w="70" w:type="dxa"/>
        </w:tblCellMar>
        <w:tblLook w:val="04A0" w:firstRow="1" w:lastRow="0" w:firstColumn="1" w:lastColumn="0" w:noHBand="0" w:noVBand="1"/>
      </w:tblPr>
      <w:tblGrid>
        <w:gridCol w:w="1485"/>
        <w:gridCol w:w="637"/>
        <w:gridCol w:w="992"/>
        <w:gridCol w:w="1134"/>
        <w:gridCol w:w="992"/>
        <w:gridCol w:w="709"/>
        <w:gridCol w:w="1134"/>
        <w:gridCol w:w="992"/>
        <w:gridCol w:w="992"/>
      </w:tblGrid>
      <w:tr w:rsidR="00BA2F30" w:rsidRPr="00D53B09" w:rsidTr="00B545AE">
        <w:trPr>
          <w:trHeight w:val="405"/>
        </w:trPr>
        <w:tc>
          <w:tcPr>
            <w:tcW w:w="148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BA2F30" w:rsidRDefault="00BA2F30" w:rsidP="00B545AE">
            <w:pPr>
              <w:spacing w:after="0" w:line="240" w:lineRule="auto"/>
              <w:jc w:val="center"/>
              <w:rPr>
                <w:rFonts w:ascii="Calibri" w:eastAsia="Times New Roman" w:hAnsi="Calibri" w:cs="Calibri"/>
                <w:b/>
                <w:bCs/>
                <w:color w:val="000000"/>
                <w:sz w:val="16"/>
                <w:szCs w:val="16"/>
                <w:lang w:eastAsia="pl-PL"/>
              </w:rPr>
            </w:pPr>
            <w:r>
              <w:rPr>
                <w:rFonts w:ascii="Calibri" w:eastAsia="Times New Roman" w:hAnsi="Calibri" w:cs="Calibri"/>
                <w:b/>
                <w:bCs/>
                <w:color w:val="000000"/>
                <w:sz w:val="16"/>
                <w:szCs w:val="16"/>
                <w:lang w:eastAsia="pl-PL"/>
              </w:rPr>
              <w:t>Rodzaj świadczenia</w:t>
            </w:r>
          </w:p>
        </w:tc>
        <w:tc>
          <w:tcPr>
            <w:tcW w:w="375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Pr>
                <w:rFonts w:ascii="Calibri" w:eastAsia="Times New Roman" w:hAnsi="Calibri" w:cs="Calibri"/>
                <w:b/>
                <w:bCs/>
                <w:color w:val="000000"/>
                <w:sz w:val="16"/>
                <w:szCs w:val="16"/>
                <w:lang w:eastAsia="pl-PL"/>
              </w:rPr>
              <w:t>2023r</w:t>
            </w:r>
          </w:p>
        </w:tc>
        <w:tc>
          <w:tcPr>
            <w:tcW w:w="382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Pr>
                <w:rFonts w:ascii="Calibri" w:eastAsia="Times New Roman" w:hAnsi="Calibri" w:cs="Calibri"/>
                <w:b/>
                <w:bCs/>
                <w:color w:val="000000"/>
                <w:sz w:val="16"/>
                <w:szCs w:val="16"/>
                <w:lang w:eastAsia="pl-PL"/>
              </w:rPr>
              <w:t>2024r</w:t>
            </w:r>
          </w:p>
        </w:tc>
      </w:tr>
      <w:tr w:rsidR="00BA2F30" w:rsidRPr="00D53B09" w:rsidTr="00B545AE">
        <w:trPr>
          <w:trHeight w:val="405"/>
        </w:trPr>
        <w:tc>
          <w:tcPr>
            <w:tcW w:w="1485" w:type="dxa"/>
            <w:vMerge/>
            <w:tcBorders>
              <w:left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p>
        </w:tc>
        <w:tc>
          <w:tcPr>
            <w:tcW w:w="63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Liczba osób</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Kwota ogółem</w:t>
            </w:r>
          </w:p>
        </w:tc>
        <w:tc>
          <w:tcPr>
            <w:tcW w:w="2126"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w tym:</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Liczba osób</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Kwota ogółem</w:t>
            </w:r>
          </w:p>
        </w:tc>
        <w:tc>
          <w:tcPr>
            <w:tcW w:w="1984"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w tym:</w:t>
            </w:r>
          </w:p>
        </w:tc>
      </w:tr>
      <w:tr w:rsidR="00BA2F30" w:rsidRPr="00D53B09" w:rsidTr="00B545AE">
        <w:trPr>
          <w:trHeight w:val="558"/>
        </w:trPr>
        <w:tc>
          <w:tcPr>
            <w:tcW w:w="1485" w:type="dxa"/>
            <w:vMerge/>
            <w:tcBorders>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p>
        </w:tc>
        <w:tc>
          <w:tcPr>
            <w:tcW w:w="637" w:type="dxa"/>
            <w:vMerge/>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p>
        </w:tc>
        <w:tc>
          <w:tcPr>
            <w:tcW w:w="992" w:type="dxa"/>
            <w:vMerge/>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środki własne</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dotacja</w:t>
            </w:r>
          </w:p>
        </w:tc>
        <w:tc>
          <w:tcPr>
            <w:tcW w:w="709" w:type="dxa"/>
            <w:vMerge/>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p>
        </w:tc>
        <w:tc>
          <w:tcPr>
            <w:tcW w:w="1134" w:type="dxa"/>
            <w:vMerge/>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rPr>
                <w:rFonts w:ascii="Calibri" w:eastAsia="Times New Roman" w:hAnsi="Calibri" w:cs="Calibri"/>
                <w:b/>
                <w:bCs/>
                <w:color w:val="000000"/>
                <w:sz w:val="16"/>
                <w:szCs w:val="16"/>
                <w:lang w:eastAsia="pl-PL"/>
              </w:rPr>
            </w:pP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środki własne</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rsidR="00BA2F30" w:rsidRPr="00D53B09" w:rsidRDefault="00BA2F30" w:rsidP="00B545AE">
            <w:pPr>
              <w:spacing w:after="0" w:line="240" w:lineRule="auto"/>
              <w:jc w:val="center"/>
              <w:rPr>
                <w:rFonts w:ascii="Calibri" w:eastAsia="Times New Roman" w:hAnsi="Calibri" w:cs="Calibri"/>
                <w:b/>
                <w:bCs/>
                <w:color w:val="000000"/>
                <w:sz w:val="16"/>
                <w:szCs w:val="16"/>
                <w:lang w:eastAsia="pl-PL"/>
              </w:rPr>
            </w:pPr>
            <w:r w:rsidRPr="00D53B09">
              <w:rPr>
                <w:rFonts w:ascii="Calibri" w:eastAsia="Times New Roman" w:hAnsi="Calibri" w:cs="Calibri"/>
                <w:b/>
                <w:bCs/>
                <w:color w:val="000000"/>
                <w:sz w:val="16"/>
                <w:szCs w:val="16"/>
                <w:lang w:eastAsia="pl-PL"/>
              </w:rPr>
              <w:t>dotacja</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Zasiłek stały</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149 802,00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149 802,00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19</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205 070,16</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205 070,16</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Składki zdrowotne</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18</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11 814,00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11 814,00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17</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16 204,76</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16 204,76</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Zasiłek okresowy</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3 666,00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776,00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2 890,00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3</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2 312,16</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2 312,16</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Zasiłek celowy w tym:</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28</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12 050,00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12 050,00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9</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sz w:val="16"/>
                <w:szCs w:val="16"/>
                <w:lang w:eastAsia="pl-PL"/>
              </w:rPr>
            </w:pPr>
            <w:r w:rsidRPr="00D53B09">
              <w:rPr>
                <w:rFonts w:ascii="Calibri" w:eastAsia="Times New Roman" w:hAnsi="Calibri" w:cs="Calibri"/>
                <w:sz w:val="16"/>
                <w:szCs w:val="16"/>
                <w:lang w:eastAsia="pl-PL"/>
              </w:rPr>
              <w:t>6 520,00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sz w:val="16"/>
                <w:szCs w:val="16"/>
                <w:lang w:eastAsia="pl-PL"/>
              </w:rPr>
            </w:pPr>
            <w:r w:rsidRPr="00D53B09">
              <w:rPr>
                <w:rFonts w:ascii="Calibri" w:eastAsia="Times New Roman" w:hAnsi="Calibri" w:cs="Calibri"/>
                <w:sz w:val="16"/>
                <w:szCs w:val="16"/>
                <w:lang w:eastAsia="pl-PL"/>
              </w:rPr>
              <w:t>6 520,00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lastRenderedPageBreak/>
              <w:t>-forma pieniężna</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28</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12 050,00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12 050,00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9</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5 620,00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5 620,00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-forma niepieniężna</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900,00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900,00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Schronisko</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49 275,00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49 275,00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53 462,90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53 462,90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Dożywianie</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28</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22 718,07</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6 363,07</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16 355,00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23</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20 865,50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8 346,20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12 519,30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Usługi opiekuńcze</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6</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42 506,00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42 506,00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9</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59 040,57</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59 040,57</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Domy Pomocy Społecznej</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12</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411 710,00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411 710,00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13</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565 074,62</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565 074,62</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Pogrzeby</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BA2F30" w:rsidRPr="00D53B09" w:rsidTr="00B545AE">
        <w:trPr>
          <w:trHeight w:val="360"/>
        </w:trPr>
        <w:tc>
          <w:tcPr>
            <w:tcW w:w="1485" w:type="dxa"/>
            <w:tcBorders>
              <w:top w:val="nil"/>
              <w:left w:val="single" w:sz="4" w:space="0" w:color="auto"/>
              <w:bottom w:val="single" w:sz="4" w:space="0" w:color="auto"/>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Działalność Ośrodka Pomocy Społecznej</w:t>
            </w:r>
          </w:p>
        </w:tc>
        <w:tc>
          <w:tcPr>
            <w:tcW w:w="637"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6</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528 224,58</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448 778,58</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79 446,00</w:t>
            </w:r>
          </w:p>
        </w:tc>
        <w:tc>
          <w:tcPr>
            <w:tcW w:w="709"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5</w:t>
            </w:r>
          </w:p>
        </w:tc>
        <w:tc>
          <w:tcPr>
            <w:tcW w:w="1134"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sz w:val="16"/>
                <w:szCs w:val="16"/>
                <w:lang w:eastAsia="pl-PL"/>
              </w:rPr>
            </w:pPr>
            <w:r w:rsidRPr="00D53B09">
              <w:rPr>
                <w:rFonts w:ascii="Calibri" w:eastAsia="Times New Roman" w:hAnsi="Calibri" w:cs="Calibri"/>
                <w:sz w:val="16"/>
                <w:szCs w:val="16"/>
                <w:lang w:eastAsia="pl-PL"/>
              </w:rPr>
              <w:t>604 819,13</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sz w:val="16"/>
                <w:szCs w:val="16"/>
                <w:lang w:eastAsia="pl-PL"/>
              </w:rPr>
            </w:pPr>
            <w:r w:rsidRPr="00D53B09">
              <w:rPr>
                <w:rFonts w:ascii="Calibri" w:eastAsia="Times New Roman" w:hAnsi="Calibri" w:cs="Calibri"/>
                <w:sz w:val="16"/>
                <w:szCs w:val="16"/>
                <w:lang w:eastAsia="pl-PL"/>
              </w:rPr>
              <w:t>517 523,13</w:t>
            </w:r>
          </w:p>
        </w:tc>
        <w:tc>
          <w:tcPr>
            <w:tcW w:w="992" w:type="dxa"/>
            <w:tcBorders>
              <w:top w:val="nil"/>
              <w:left w:val="nil"/>
              <w:bottom w:val="single" w:sz="4" w:space="0" w:color="auto"/>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sz w:val="16"/>
                <w:szCs w:val="16"/>
                <w:lang w:eastAsia="pl-PL"/>
              </w:rPr>
            </w:pPr>
            <w:r w:rsidRPr="00D53B09">
              <w:rPr>
                <w:rFonts w:ascii="Calibri" w:eastAsia="Times New Roman" w:hAnsi="Calibri" w:cs="Calibri"/>
                <w:sz w:val="16"/>
                <w:szCs w:val="16"/>
                <w:lang w:eastAsia="pl-PL"/>
              </w:rPr>
              <w:t>87 296,00</w:t>
            </w:r>
          </w:p>
        </w:tc>
      </w:tr>
      <w:tr w:rsidR="00BA2F30" w:rsidRPr="00D53B09" w:rsidTr="00CF0B18">
        <w:trPr>
          <w:trHeight w:val="840"/>
        </w:trPr>
        <w:tc>
          <w:tcPr>
            <w:tcW w:w="1485" w:type="dxa"/>
            <w:tcBorders>
              <w:top w:val="nil"/>
              <w:left w:val="single" w:sz="4" w:space="0" w:color="auto"/>
              <w:bottom w:val="nil"/>
              <w:right w:val="single" w:sz="4" w:space="0" w:color="auto"/>
            </w:tcBorders>
            <w:shd w:val="clear" w:color="auto" w:fill="auto"/>
            <w:vAlign w:val="center"/>
            <w:hideMark/>
          </w:tcPr>
          <w:p w:rsidR="00BA2F30" w:rsidRPr="00D53B09" w:rsidRDefault="00BA2F30" w:rsidP="00B545AE">
            <w:pPr>
              <w:spacing w:after="0" w:line="240" w:lineRule="auto"/>
              <w:rPr>
                <w:rFonts w:ascii="Calibri" w:eastAsia="Times New Roman" w:hAnsi="Calibri" w:cs="Calibri"/>
                <w:b/>
                <w:bCs/>
                <w:sz w:val="16"/>
                <w:szCs w:val="16"/>
                <w:lang w:eastAsia="pl-PL"/>
              </w:rPr>
            </w:pPr>
            <w:r w:rsidRPr="00D53B09">
              <w:rPr>
                <w:rFonts w:ascii="Calibri" w:eastAsia="Times New Roman" w:hAnsi="Calibri" w:cs="Calibri"/>
                <w:b/>
                <w:bCs/>
                <w:sz w:val="16"/>
                <w:szCs w:val="16"/>
                <w:lang w:eastAsia="pl-PL"/>
              </w:rPr>
              <w:t xml:space="preserve">Ubezpieczenie -świadczenie opieki zdrowotnej finansowanej ze środków publicznych dla osób nieubezpieczonych </w:t>
            </w:r>
          </w:p>
        </w:tc>
        <w:tc>
          <w:tcPr>
            <w:tcW w:w="637"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8</w:t>
            </w:r>
          </w:p>
        </w:tc>
        <w:tc>
          <w:tcPr>
            <w:tcW w:w="992"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1134"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709"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center"/>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8</w:t>
            </w:r>
          </w:p>
        </w:tc>
        <w:tc>
          <w:tcPr>
            <w:tcW w:w="1134"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c>
          <w:tcPr>
            <w:tcW w:w="992" w:type="dxa"/>
            <w:tcBorders>
              <w:top w:val="nil"/>
              <w:left w:val="nil"/>
              <w:bottom w:val="nil"/>
              <w:right w:val="single" w:sz="4" w:space="0" w:color="auto"/>
            </w:tcBorders>
            <w:shd w:val="clear" w:color="auto" w:fill="auto"/>
            <w:noWrap/>
            <w:vAlign w:val="center"/>
            <w:hideMark/>
          </w:tcPr>
          <w:p w:rsidR="00BA2F30" w:rsidRPr="00D53B09" w:rsidRDefault="00BA2F30" w:rsidP="00B545AE">
            <w:pPr>
              <w:spacing w:after="0" w:line="240" w:lineRule="auto"/>
              <w:jc w:val="right"/>
              <w:rPr>
                <w:rFonts w:ascii="Calibri" w:eastAsia="Times New Roman" w:hAnsi="Calibri" w:cs="Calibri"/>
                <w:color w:val="000000"/>
                <w:sz w:val="16"/>
                <w:szCs w:val="16"/>
                <w:lang w:eastAsia="pl-PL"/>
              </w:rPr>
            </w:pPr>
            <w:r w:rsidRPr="00D53B09">
              <w:rPr>
                <w:rFonts w:ascii="Calibri" w:eastAsia="Times New Roman" w:hAnsi="Calibri" w:cs="Calibri"/>
                <w:color w:val="000000"/>
                <w:sz w:val="16"/>
                <w:szCs w:val="16"/>
                <w:lang w:eastAsia="pl-PL"/>
              </w:rPr>
              <w:t>0,00</w:t>
            </w:r>
          </w:p>
        </w:tc>
      </w:tr>
      <w:tr w:rsidR="00CF0B18" w:rsidRPr="00D53B09" w:rsidTr="00CF0B18">
        <w:trPr>
          <w:trHeight w:val="840"/>
        </w:trPr>
        <w:tc>
          <w:tcPr>
            <w:tcW w:w="1485" w:type="dxa"/>
            <w:tcBorders>
              <w:top w:val="nil"/>
              <w:left w:val="single" w:sz="4" w:space="0" w:color="auto"/>
              <w:bottom w:val="nil"/>
              <w:right w:val="single" w:sz="4" w:space="0" w:color="auto"/>
            </w:tcBorders>
            <w:shd w:val="clear" w:color="auto" w:fill="auto"/>
            <w:vAlign w:val="center"/>
          </w:tcPr>
          <w:p w:rsidR="00CF0B18" w:rsidRPr="00D53B09" w:rsidRDefault="00CF0B18" w:rsidP="00B545AE">
            <w:pPr>
              <w:spacing w:after="0" w:line="240" w:lineRule="auto"/>
              <w:rPr>
                <w:rFonts w:ascii="Calibri" w:eastAsia="Times New Roman" w:hAnsi="Calibri" w:cs="Calibri"/>
                <w:b/>
                <w:bCs/>
                <w:sz w:val="16"/>
                <w:szCs w:val="16"/>
                <w:lang w:eastAsia="pl-PL"/>
              </w:rPr>
            </w:pPr>
          </w:p>
        </w:tc>
        <w:tc>
          <w:tcPr>
            <w:tcW w:w="637"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center"/>
              <w:rPr>
                <w:rFonts w:ascii="Calibri" w:eastAsia="Times New Roman" w:hAnsi="Calibri" w:cs="Calibri"/>
                <w:color w:val="000000"/>
                <w:sz w:val="16"/>
                <w:szCs w:val="16"/>
                <w:lang w:eastAsia="pl-PL"/>
              </w:rPr>
            </w:pPr>
          </w:p>
        </w:tc>
        <w:tc>
          <w:tcPr>
            <w:tcW w:w="992"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1134"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992"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709"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center"/>
              <w:rPr>
                <w:rFonts w:ascii="Calibri" w:eastAsia="Times New Roman" w:hAnsi="Calibri" w:cs="Calibri"/>
                <w:color w:val="000000"/>
                <w:sz w:val="16"/>
                <w:szCs w:val="16"/>
                <w:lang w:eastAsia="pl-PL"/>
              </w:rPr>
            </w:pPr>
          </w:p>
        </w:tc>
        <w:tc>
          <w:tcPr>
            <w:tcW w:w="1134"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992"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992" w:type="dxa"/>
            <w:tcBorders>
              <w:top w:val="nil"/>
              <w:left w:val="nil"/>
              <w:bottom w:val="nil"/>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r>
      <w:tr w:rsidR="00CF0B18" w:rsidRPr="00D53B09" w:rsidTr="00B545AE">
        <w:trPr>
          <w:trHeight w:val="840"/>
        </w:trPr>
        <w:tc>
          <w:tcPr>
            <w:tcW w:w="1485" w:type="dxa"/>
            <w:tcBorders>
              <w:top w:val="nil"/>
              <w:left w:val="single" w:sz="4" w:space="0" w:color="auto"/>
              <w:bottom w:val="single" w:sz="4" w:space="0" w:color="auto"/>
              <w:right w:val="single" w:sz="4" w:space="0" w:color="auto"/>
            </w:tcBorders>
            <w:shd w:val="clear" w:color="auto" w:fill="auto"/>
            <w:vAlign w:val="center"/>
          </w:tcPr>
          <w:p w:rsidR="00CF0B18" w:rsidRPr="00D53B09" w:rsidRDefault="00CF0B18" w:rsidP="00B545AE">
            <w:pPr>
              <w:spacing w:after="0" w:line="240" w:lineRule="auto"/>
              <w:rPr>
                <w:rFonts w:ascii="Calibri" w:eastAsia="Times New Roman" w:hAnsi="Calibri" w:cs="Calibri"/>
                <w:b/>
                <w:bCs/>
                <w:sz w:val="16"/>
                <w:szCs w:val="16"/>
                <w:lang w:eastAsia="pl-PL"/>
              </w:rPr>
            </w:pPr>
          </w:p>
        </w:tc>
        <w:tc>
          <w:tcPr>
            <w:tcW w:w="637"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center"/>
              <w:rPr>
                <w:rFonts w:ascii="Calibri" w:eastAsia="Times New Roman" w:hAnsi="Calibri" w:cs="Calibri"/>
                <w:color w:val="000000"/>
                <w:sz w:val="16"/>
                <w:szCs w:val="16"/>
                <w:lang w:eastAsia="pl-PL"/>
              </w:rPr>
            </w:pPr>
          </w:p>
        </w:tc>
        <w:tc>
          <w:tcPr>
            <w:tcW w:w="992"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1134"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992"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709"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center"/>
              <w:rPr>
                <w:rFonts w:ascii="Calibri" w:eastAsia="Times New Roman" w:hAnsi="Calibri" w:cs="Calibri"/>
                <w:color w:val="000000"/>
                <w:sz w:val="16"/>
                <w:szCs w:val="16"/>
                <w:lang w:eastAsia="pl-PL"/>
              </w:rPr>
            </w:pPr>
          </w:p>
        </w:tc>
        <w:tc>
          <w:tcPr>
            <w:tcW w:w="1134"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992"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c>
          <w:tcPr>
            <w:tcW w:w="992" w:type="dxa"/>
            <w:tcBorders>
              <w:top w:val="nil"/>
              <w:left w:val="nil"/>
              <w:bottom w:val="single" w:sz="4" w:space="0" w:color="auto"/>
              <w:right w:val="single" w:sz="4" w:space="0" w:color="auto"/>
            </w:tcBorders>
            <w:shd w:val="clear" w:color="auto" w:fill="auto"/>
            <w:noWrap/>
            <w:vAlign w:val="center"/>
          </w:tcPr>
          <w:p w:rsidR="00CF0B18" w:rsidRPr="00D53B09" w:rsidRDefault="00CF0B18" w:rsidP="00B545AE">
            <w:pPr>
              <w:spacing w:after="0" w:line="240" w:lineRule="auto"/>
              <w:jc w:val="right"/>
              <w:rPr>
                <w:rFonts w:ascii="Calibri" w:eastAsia="Times New Roman" w:hAnsi="Calibri" w:cs="Calibri"/>
                <w:color w:val="000000"/>
                <w:sz w:val="16"/>
                <w:szCs w:val="16"/>
                <w:lang w:eastAsia="pl-PL"/>
              </w:rPr>
            </w:pPr>
          </w:p>
        </w:tc>
      </w:tr>
    </w:tbl>
    <w:p w:rsidR="00CF0B18" w:rsidRDefault="00CF0B18" w:rsidP="00BA2F30">
      <w:pPr>
        <w:rPr>
          <w:b/>
          <w:bCs/>
        </w:rPr>
      </w:pPr>
    </w:p>
    <w:p w:rsidR="00BA2F30" w:rsidRDefault="00BA2F30" w:rsidP="00BA2F30">
      <w:pPr>
        <w:rPr>
          <w:b/>
          <w:bCs/>
        </w:rPr>
      </w:pPr>
      <w:r>
        <w:rPr>
          <w:b/>
          <w:bCs/>
        </w:rPr>
        <w:t xml:space="preserve">Struktura finansowania działalności Gminnego Ośrodka Pomocy Społecznej </w:t>
      </w:r>
    </w:p>
    <w:p w:rsidR="00CF0B18" w:rsidRPr="00CF0B18" w:rsidRDefault="00CF0B18" w:rsidP="00BA2F30">
      <w:pPr>
        <w:rPr>
          <w:sz w:val="24"/>
          <w:szCs w:val="24"/>
        </w:rPr>
      </w:pPr>
    </w:p>
    <w:p w:rsidR="00BA2F30" w:rsidRPr="00E91337" w:rsidRDefault="00BA2F30" w:rsidP="00BA2F30">
      <w:pPr>
        <w:spacing w:line="360" w:lineRule="auto"/>
        <w:jc w:val="both"/>
        <w:rPr>
          <w:sz w:val="24"/>
          <w:szCs w:val="24"/>
        </w:rPr>
      </w:pPr>
      <w:r>
        <w:rPr>
          <w:noProof/>
        </w:rPr>
        <w:lastRenderedPageBreak/>
        <w:drawing>
          <wp:inline distT="0" distB="0" distL="0" distR="0" wp14:anchorId="636FA9C2" wp14:editId="4DD05210">
            <wp:extent cx="5760720" cy="4305300"/>
            <wp:effectExtent l="0" t="0" r="11430" b="0"/>
            <wp:docPr id="477063551" name="Wykres 1">
              <a:extLst xmlns:a="http://schemas.openxmlformats.org/drawingml/2006/main">
                <a:ext uri="{FF2B5EF4-FFF2-40B4-BE49-F238E27FC236}">
                  <a16:creationId xmlns:a16="http://schemas.microsoft.com/office/drawing/2014/main" id="{1632374A-E61F-7E77-0133-1645CFF4642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A2F30" w:rsidRDefault="00BA2F30" w:rsidP="00BA2F30"/>
    <w:p w:rsidR="00BA2F30" w:rsidRPr="00B40C43" w:rsidRDefault="00BA2F30" w:rsidP="00BA2F30">
      <w:pPr>
        <w:pStyle w:val="Default"/>
        <w:spacing w:line="360" w:lineRule="auto"/>
        <w:jc w:val="both"/>
        <w:rPr>
          <w:rFonts w:ascii="Arial" w:hAnsi="Arial" w:cs="Arial"/>
          <w:sz w:val="20"/>
          <w:szCs w:val="20"/>
        </w:rPr>
      </w:pPr>
      <w:r w:rsidRPr="00B40C43">
        <w:rPr>
          <w:rFonts w:ascii="Arial" w:hAnsi="Arial" w:cs="Arial"/>
          <w:sz w:val="20"/>
          <w:szCs w:val="20"/>
        </w:rPr>
        <w:t xml:space="preserve">Z powyższych danych wynika, że ustabilizowała się liczba osób korzystających z zasiłków stałych, natomiast liczba osób korzystających z pozostałych świadczeń pomocy społecznej ( zasiłki celowe, okresowe, dożywianie dzieci ) zmniejszyła się. Ocenia się, że wpływ miało podwyższenie realnych dochodów poprzez wprowadzenie Programu 800+, który spowodował rezygnację niewielkiej liczby osób z pomocy społecznej. </w:t>
      </w:r>
    </w:p>
    <w:p w:rsidR="00BA2F30" w:rsidRPr="00B40C43" w:rsidRDefault="00BA2F30" w:rsidP="00BA2F30">
      <w:pPr>
        <w:pStyle w:val="Default"/>
        <w:spacing w:line="360" w:lineRule="auto"/>
        <w:jc w:val="both"/>
        <w:rPr>
          <w:rFonts w:ascii="Arial" w:hAnsi="Arial" w:cs="Arial"/>
          <w:sz w:val="20"/>
          <w:szCs w:val="20"/>
        </w:rPr>
      </w:pPr>
      <w:r w:rsidRPr="00B40C43">
        <w:rPr>
          <w:rFonts w:ascii="Arial" w:hAnsi="Arial" w:cs="Arial"/>
          <w:sz w:val="20"/>
          <w:szCs w:val="20"/>
        </w:rPr>
        <w:t xml:space="preserve">Wzrosła natomiast wysokość środków wypłacanych na usługi opiekuńcze spowodowana w głównej mierze wzrostem kosztu 1 godziny świadczonych usług. </w:t>
      </w:r>
    </w:p>
    <w:p w:rsidR="00BA2F30" w:rsidRPr="00B40C43" w:rsidRDefault="00BA2F30" w:rsidP="00BA2F30">
      <w:pPr>
        <w:spacing w:line="360" w:lineRule="auto"/>
        <w:jc w:val="both"/>
        <w:rPr>
          <w:rFonts w:ascii="Arial" w:hAnsi="Arial" w:cs="Arial"/>
          <w:sz w:val="20"/>
          <w:szCs w:val="20"/>
        </w:rPr>
      </w:pPr>
      <w:r w:rsidRPr="00B40C43">
        <w:rPr>
          <w:rFonts w:ascii="Arial" w:hAnsi="Arial" w:cs="Arial"/>
          <w:sz w:val="20"/>
          <w:szCs w:val="20"/>
        </w:rPr>
        <w:t xml:space="preserve">W celu przeciwdziałania niweczeniu uzyskanej pomocy i marnotrawstwu przyznanych środków osoby, głównie nadużywających alkoholu lub marnotrawiących przyznaną pomoc, nie otrzymywały pomocy w gotówce, lecz realizowało ją w sklepach spożywczych na terenie miejsca zamieszkania.              </w:t>
      </w:r>
      <w:r>
        <w:rPr>
          <w:rFonts w:ascii="Arial" w:hAnsi="Arial" w:cs="Arial"/>
          <w:sz w:val="20"/>
          <w:szCs w:val="20"/>
        </w:rPr>
        <w:t xml:space="preserve">       </w:t>
      </w:r>
      <w:r w:rsidRPr="00B40C43">
        <w:rPr>
          <w:rFonts w:ascii="Arial" w:hAnsi="Arial" w:cs="Arial"/>
          <w:sz w:val="20"/>
          <w:szCs w:val="20"/>
        </w:rPr>
        <w:t xml:space="preserve"> Liczba osób umieszczonych w domach pomocy społecznej niewiele się zwiększyła, natomiast duży wzrost nastąpił w kosztach za pobyt w DPS. </w:t>
      </w:r>
    </w:p>
    <w:p w:rsidR="00BA2F30" w:rsidRPr="00815440" w:rsidRDefault="00BA2F30" w:rsidP="00BA2F30">
      <w:pPr>
        <w:jc w:val="both"/>
        <w:rPr>
          <w:sz w:val="24"/>
          <w:szCs w:val="24"/>
        </w:rPr>
      </w:pPr>
    </w:p>
    <w:p w:rsidR="00BA2F30" w:rsidRDefault="00BA2F30" w:rsidP="00BA2F30">
      <w:pPr>
        <w:spacing w:line="360" w:lineRule="auto"/>
        <w:jc w:val="both"/>
        <w:rPr>
          <w:rFonts w:ascii="Arial" w:eastAsia="Times New Roman" w:hAnsi="Arial" w:cs="Arial"/>
          <w:sz w:val="24"/>
          <w:szCs w:val="24"/>
          <w:lang w:eastAsia="pl-PL"/>
        </w:rPr>
      </w:pP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noProof/>
          <w:sz w:val="20"/>
          <w:szCs w:val="20"/>
          <w:lang w:eastAsia="pl-PL"/>
        </w:rPr>
        <w:lastRenderedPageBreak/>
        <w:drawing>
          <wp:inline distT="0" distB="0" distL="0" distR="0" wp14:anchorId="4BE920CE" wp14:editId="499C5561">
            <wp:extent cx="4801235" cy="895350"/>
            <wp:effectExtent l="0" t="0" r="0" b="0"/>
            <wp:docPr id="1836141921"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1235" cy="895350"/>
                    </a:xfrm>
                    <a:prstGeom prst="rect">
                      <a:avLst/>
                    </a:prstGeom>
                    <a:noFill/>
                  </pic:spPr>
                </pic:pic>
              </a:graphicData>
            </a:graphic>
          </wp:inline>
        </w:drawing>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Podstawą prawną działania Zespołu Interdyscyplinarnego, działającego na rzecz przeciwdziałania przemocy domowej na terenie Gminy Błędów jest:</w:t>
      </w:r>
    </w:p>
    <w:p w:rsidR="00BA2F30" w:rsidRPr="00B40C43" w:rsidRDefault="00BA2F30" w:rsidP="00FC7BDA">
      <w:pPr>
        <w:numPr>
          <w:ilvl w:val="0"/>
          <w:numId w:val="81"/>
        </w:num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Ustawa z dnia 29 lipca 2005 r. o przeciwdziałaniu przemocy domowej ( </w:t>
      </w:r>
      <w:proofErr w:type="spellStart"/>
      <w:r w:rsidRPr="00B40C43">
        <w:rPr>
          <w:rFonts w:ascii="Arial" w:eastAsia="Times New Roman" w:hAnsi="Arial" w:cs="Arial"/>
          <w:sz w:val="20"/>
          <w:szCs w:val="20"/>
          <w:lang w:eastAsia="pl-PL"/>
        </w:rPr>
        <w:t>t.j</w:t>
      </w:r>
      <w:proofErr w:type="spellEnd"/>
      <w:r w:rsidRPr="00B40C43">
        <w:rPr>
          <w:rFonts w:ascii="Arial" w:eastAsia="Times New Roman" w:hAnsi="Arial" w:cs="Arial"/>
          <w:sz w:val="20"/>
          <w:szCs w:val="20"/>
          <w:lang w:eastAsia="pl-PL"/>
        </w:rPr>
        <w:t>. Dz. U.  z 2024r. poz. 1673 )</w:t>
      </w:r>
    </w:p>
    <w:p w:rsidR="00BA2F30" w:rsidRPr="00B40C43" w:rsidRDefault="00BA2F30" w:rsidP="00FC7BDA">
      <w:pPr>
        <w:numPr>
          <w:ilvl w:val="0"/>
          <w:numId w:val="81"/>
        </w:num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Rozporządzenie Rady Ministrów z dnia 6 września 2023 r. w sprawie procedury „Niebieskie Karty" oraz wzorów formularzy „Niebieska Karta” (Dz. U. z 2023 r. poz. 1870).</w:t>
      </w:r>
    </w:p>
    <w:p w:rsidR="00BA2F30" w:rsidRPr="00B40C43" w:rsidRDefault="00BA2F30" w:rsidP="00FC7BDA">
      <w:pPr>
        <w:numPr>
          <w:ilvl w:val="0"/>
          <w:numId w:val="81"/>
        </w:num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Uchwała nr LXXVIII.423.2023 Rady Gminy Błędów z dnia 9 sierpnia 2023r. w sprawie trybu i sposobu powoływania oraz odwoływania członków Zespołu Interdyscyplinarnego w</w:t>
      </w:r>
      <w:r w:rsidRPr="00B40C43">
        <w:rPr>
          <w:rFonts w:ascii="Arial" w:eastAsia="Times New Roman" w:hAnsi="Arial" w:cs="Arial"/>
          <w:b/>
          <w:sz w:val="20"/>
          <w:szCs w:val="20"/>
          <w:lang w:eastAsia="pl-PL"/>
        </w:rPr>
        <w:t xml:space="preserve"> </w:t>
      </w:r>
      <w:r w:rsidRPr="00B40C43">
        <w:rPr>
          <w:rFonts w:ascii="Arial" w:eastAsia="Times New Roman" w:hAnsi="Arial" w:cs="Arial"/>
          <w:bCs/>
          <w:sz w:val="20"/>
          <w:szCs w:val="20"/>
          <w:lang w:eastAsia="pl-PL"/>
        </w:rPr>
        <w:t>Błędowie</w:t>
      </w:r>
      <w:r w:rsidRPr="00B40C43">
        <w:rPr>
          <w:rFonts w:ascii="Arial" w:eastAsia="Times New Roman" w:hAnsi="Arial" w:cs="Arial"/>
          <w:b/>
          <w:sz w:val="20"/>
          <w:szCs w:val="20"/>
          <w:lang w:eastAsia="pl-PL"/>
        </w:rPr>
        <w:t xml:space="preserve"> </w:t>
      </w:r>
      <w:r w:rsidRPr="00B40C43">
        <w:rPr>
          <w:rFonts w:ascii="Arial" w:eastAsia="Times New Roman" w:hAnsi="Arial" w:cs="Arial"/>
          <w:sz w:val="20"/>
          <w:szCs w:val="20"/>
          <w:lang w:eastAsia="pl-PL"/>
        </w:rPr>
        <w:t>(Dz. Urz. Woj. Mazowieckiego z 17 sierpnia 2023 r. poz. 9279).</w:t>
      </w:r>
    </w:p>
    <w:p w:rsidR="00BA2F30" w:rsidRPr="00B40C43" w:rsidRDefault="00BA2F30" w:rsidP="00FC7BDA">
      <w:pPr>
        <w:numPr>
          <w:ilvl w:val="0"/>
          <w:numId w:val="81"/>
        </w:num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Zarządzenie Nr 60.2023 Wójta Gminy Błędów z dnia 19.09.2023r. w sprawie powołania członków Zespołu Interdyscyplinarnego w Błędowie</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             Z dniem 22 czerwca 2023 r. weszła w życie nowa ustawa o przeciwdziałaniu przemocy domowej zastępująca dotychczas obowiązującą ustawę o przeciwdziałaniu przemocy w rodzinie. Zmiany w przepisach, wprowadzone zostały ustawą z dnia 9 marca 2023 r. o przeciwdziałaniu przemocy w rodzinie i niektórych innych ustaw (Dz. U. z 2023 r. poz. 535)</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Po nowelizacji ustawy zespołowi interdyscyplinarnemu przypisano zadania o charakterze strategicznym, przez które kształtuje się lokalna polityka przeciwdziałania przemocy domowej, natomiast do zadań grup diagnostyczno-pomocowych należy rozpatrywanie spraw indywidualnych. Wszelkie nowe regulacje prawne zawarte w ustawie o przeciwdziałaniu przemocy domowej zostały wprowadzone dla zwiększenia skuteczności egzekwowania prawa do życia i zdrowia, poszanowania godności osobistej każdego człowieka oraz w celu zapewnienia wszystkim osobom doznającym przemocy domowej właściwej i fachowej pomocy ze strony wszystkich instytucji powołanych do działania na ich rzecz.</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W 2024r.  wszczęto procedurę Niebieskiej Karty dla 22 rodzin - 3 Niebieskie Karty zostały założone w toku trwania tej samej procedury , 19 Niebieskich Kart założonych zostało przez przedstawicieli Policji, 2 przez przedstawicieli Ochrony Zdrowia oraz 1 przez przedstawicieli Jednostki Organizacyjnej Pomocy Społecznej. Kontynuowano procedurę Niebieskich Kart w 8 rodzinach.</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Powołano 21 grup </w:t>
      </w:r>
      <w:proofErr w:type="spellStart"/>
      <w:r w:rsidRPr="00B40C43">
        <w:rPr>
          <w:rFonts w:ascii="Arial" w:eastAsia="Times New Roman" w:hAnsi="Arial" w:cs="Arial"/>
          <w:sz w:val="20"/>
          <w:szCs w:val="20"/>
          <w:lang w:eastAsia="pl-PL"/>
        </w:rPr>
        <w:t>diagnostyczno</w:t>
      </w:r>
      <w:proofErr w:type="spellEnd"/>
      <w:r w:rsidRPr="00B40C43">
        <w:rPr>
          <w:rFonts w:ascii="Arial" w:eastAsia="Times New Roman" w:hAnsi="Arial" w:cs="Arial"/>
          <w:sz w:val="20"/>
          <w:szCs w:val="20"/>
          <w:lang w:eastAsia="pl-PL"/>
        </w:rPr>
        <w:t xml:space="preserve"> – pomocowych do pracy z rodzinami.</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W roku 2024 odnotowano 24 osoby podejrzane że są dotknięte przemocą domową, tj. 18 kobiet i 6 mężczyzn oraz 23 osoby podejrzane o stosowanie przemocy domowej, tj. 7 kobiet i 16 mężczyzn. </w:t>
      </w:r>
      <w:r w:rsidRPr="00B40C43">
        <w:rPr>
          <w:rFonts w:ascii="Arial" w:eastAsia="Times New Roman" w:hAnsi="Arial" w:cs="Arial"/>
          <w:sz w:val="20"/>
          <w:szCs w:val="20"/>
          <w:lang w:eastAsia="pl-PL"/>
        </w:rPr>
        <w:lastRenderedPageBreak/>
        <w:t>Osoby stosujące przemoc to głównie mężczyźni, 14 mężczyzn w wieku 18-67 lat oraz 2 w wieku powyżej 67 roku życia.</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Wystosowano 2 pisma do Szkoły z prośbą o objęcie dzieci pomocą psychologiczno-pedagogiczną w związku z prowadzoną procedurą Niebieskiej Karty w rodzinie, jak również wystosowano 3 pisma do Sądu Rejonowego w Grójcu Wydział Rodzinny i Nieletnich o wgląd w sytuację małoletnich.</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W 2024r. podjęto decyzję o zakończeniu 14 procedur Niebieskich Kart.</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Kwota na zadania przeciwdziałania przemocy domowej otrzymanej z dotacji wynosi </w:t>
      </w:r>
      <w:r w:rsidRPr="00B40C43">
        <w:rPr>
          <w:rFonts w:ascii="Arial" w:eastAsia="Times New Roman" w:hAnsi="Arial" w:cs="Arial"/>
          <w:b/>
          <w:bCs/>
          <w:sz w:val="20"/>
          <w:szCs w:val="20"/>
          <w:lang w:eastAsia="pl-PL"/>
        </w:rPr>
        <w:t xml:space="preserve">6000zł </w:t>
      </w:r>
    </w:p>
    <w:p w:rsidR="00BA2F30" w:rsidRDefault="00BA2F30" w:rsidP="00BA2F30">
      <w:pPr>
        <w:spacing w:line="360" w:lineRule="auto"/>
        <w:jc w:val="both"/>
        <w:rPr>
          <w:rFonts w:ascii="Arial" w:eastAsia="Times New Roman" w:hAnsi="Arial" w:cs="Arial"/>
          <w:sz w:val="24"/>
          <w:szCs w:val="24"/>
          <w:lang w:eastAsia="pl-PL"/>
        </w:rPr>
      </w:pPr>
    </w:p>
    <w:p w:rsidR="00BA2F30" w:rsidRPr="00DC3FC9" w:rsidRDefault="00BA2F30" w:rsidP="00BA2F30">
      <w:pPr>
        <w:spacing w:line="360" w:lineRule="auto"/>
        <w:jc w:val="both"/>
        <w:rPr>
          <w:rFonts w:ascii="Arial" w:eastAsia="Times New Roman" w:hAnsi="Arial" w:cs="Arial"/>
          <w:b/>
          <w:bCs/>
          <w:sz w:val="24"/>
          <w:szCs w:val="24"/>
          <w:lang w:eastAsia="pl-PL"/>
        </w:rPr>
      </w:pPr>
      <w:r>
        <w:rPr>
          <w:rFonts w:ascii="Arial" w:eastAsia="Times New Roman" w:hAnsi="Arial" w:cs="Arial"/>
          <w:noProof/>
          <w:sz w:val="24"/>
          <w:szCs w:val="24"/>
          <w:lang w:eastAsia="pl-PL"/>
        </w:rPr>
        <mc:AlternateContent>
          <mc:Choice Requires="wps">
            <w:drawing>
              <wp:anchor distT="0" distB="0" distL="114300" distR="114300" simplePos="0" relativeHeight="251671552" behindDoc="0" locked="0" layoutInCell="1" allowOverlap="1" wp14:anchorId="0D843C37" wp14:editId="2506B285">
                <wp:simplePos x="0" y="0"/>
                <wp:positionH relativeFrom="column">
                  <wp:posOffset>14605</wp:posOffset>
                </wp:positionH>
                <wp:positionV relativeFrom="paragraph">
                  <wp:posOffset>-166370</wp:posOffset>
                </wp:positionV>
                <wp:extent cx="5191125" cy="447675"/>
                <wp:effectExtent l="0" t="0" r="28575" b="28575"/>
                <wp:wrapNone/>
                <wp:docPr id="664060249" name="Prostokąt 4"/>
                <wp:cNvGraphicFramePr/>
                <a:graphic xmlns:a="http://schemas.openxmlformats.org/drawingml/2006/main">
                  <a:graphicData uri="http://schemas.microsoft.com/office/word/2010/wordprocessingShape">
                    <wps:wsp>
                      <wps:cNvSpPr/>
                      <wps:spPr>
                        <a:xfrm>
                          <a:off x="0" y="0"/>
                          <a:ext cx="5191125" cy="447675"/>
                        </a:xfrm>
                        <a:prstGeom prst="rect">
                          <a:avLst/>
                        </a:prstGeom>
                        <a:solidFill>
                          <a:schemeClr val="accent6">
                            <a:lumMod val="40000"/>
                            <a:lumOff val="60000"/>
                          </a:schemeClr>
                        </a:solidFill>
                      </wps:spPr>
                      <wps:style>
                        <a:lnRef idx="2">
                          <a:schemeClr val="accent6"/>
                        </a:lnRef>
                        <a:fillRef idx="1">
                          <a:schemeClr val="lt1"/>
                        </a:fillRef>
                        <a:effectRef idx="0">
                          <a:schemeClr val="accent6"/>
                        </a:effectRef>
                        <a:fontRef idx="minor">
                          <a:schemeClr val="dk1"/>
                        </a:fontRef>
                      </wps:style>
                      <wps:txbx>
                        <w:txbxContent>
                          <w:p w:rsidR="00142941" w:rsidRPr="00D40629" w:rsidRDefault="00142941" w:rsidP="00BA2F30">
                            <w:pPr>
                              <w:spacing w:line="360" w:lineRule="auto"/>
                              <w:jc w:val="both"/>
                              <w:rPr>
                                <w:rFonts w:ascii="Arial" w:eastAsia="Times New Roman" w:hAnsi="Arial" w:cs="Arial"/>
                                <w:sz w:val="28"/>
                                <w:szCs w:val="28"/>
                                <w:lang w:eastAsia="pl-PL"/>
                              </w:rPr>
                            </w:pPr>
                            <w:r w:rsidRPr="00D40629">
                              <w:rPr>
                                <w:rFonts w:ascii="Arial" w:eastAsia="Times New Roman" w:hAnsi="Arial" w:cs="Arial"/>
                                <w:b/>
                                <w:bCs/>
                                <w:sz w:val="28"/>
                                <w:szCs w:val="28"/>
                                <w:lang w:eastAsia="pl-PL"/>
                              </w:rPr>
                              <w:t>WSPIERANIE RODZINY I SYSTEMU PIECZY ZASTEPCZEJ</w:t>
                            </w:r>
                            <w:r w:rsidRPr="00D40629">
                              <w:rPr>
                                <w:rFonts w:ascii="Arial" w:eastAsia="Times New Roman" w:hAnsi="Arial" w:cs="Arial"/>
                                <w:sz w:val="28"/>
                                <w:szCs w:val="28"/>
                                <w:lang w:eastAsia="pl-PL"/>
                              </w:rPr>
                              <w:t xml:space="preserve">          </w:t>
                            </w:r>
                          </w:p>
                          <w:p w:rsidR="00142941" w:rsidRDefault="00142941" w:rsidP="00BA2F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843C37" id="Prostokąt 4" o:spid="_x0000_s1027" style="position:absolute;left:0;text-align:left;margin-left:1.15pt;margin-top:-13.1pt;width:408.75pt;height:35.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" fillcolor="#c5e0b3 [1305]" strokecolor="#70ad47 [3209]" strokeweight="1pt">
                <v:textbox>
                  <w:txbxContent>
                    <w:p w:rsidR="00142941" w:rsidRPr="00D40629" w:rsidRDefault="00142941" w:rsidP="00BA2F30">
                      <w:pPr>
                        <w:spacing w:line="360" w:lineRule="auto"/>
                        <w:jc w:val="both"/>
                        <w:rPr>
                          <w:rFonts w:ascii="Arial" w:eastAsia="Times New Roman" w:hAnsi="Arial" w:cs="Arial"/>
                          <w:sz w:val="28"/>
                          <w:szCs w:val="28"/>
                          <w:lang w:eastAsia="pl-PL"/>
                        </w:rPr>
                      </w:pPr>
                      <w:r w:rsidRPr="00D40629">
                        <w:rPr>
                          <w:rFonts w:ascii="Arial" w:eastAsia="Times New Roman" w:hAnsi="Arial" w:cs="Arial"/>
                          <w:b/>
                          <w:bCs/>
                          <w:sz w:val="28"/>
                          <w:szCs w:val="28"/>
                          <w:lang w:eastAsia="pl-PL"/>
                        </w:rPr>
                        <w:t>WSPIERANIE RODZINY I SYSTEMU PIECZY ZASTEPCZEJ</w:t>
                      </w:r>
                      <w:r w:rsidRPr="00D40629">
                        <w:rPr>
                          <w:rFonts w:ascii="Arial" w:eastAsia="Times New Roman" w:hAnsi="Arial" w:cs="Arial"/>
                          <w:sz w:val="28"/>
                          <w:szCs w:val="28"/>
                          <w:lang w:eastAsia="pl-PL"/>
                        </w:rPr>
                        <w:t xml:space="preserve">          </w:t>
                      </w:r>
                    </w:p>
                    <w:p w:rsidR="00142941" w:rsidRDefault="00142941" w:rsidP="00BA2F30">
                      <w:pPr>
                        <w:jc w:val="center"/>
                      </w:pPr>
                    </w:p>
                  </w:txbxContent>
                </v:textbox>
              </v:rect>
            </w:pict>
          </mc:Fallback>
        </mc:AlternateContent>
      </w:r>
      <w:r>
        <w:rPr>
          <w:rFonts w:ascii="Arial" w:eastAsia="Times New Roman" w:hAnsi="Arial" w:cs="Arial"/>
          <w:sz w:val="24"/>
          <w:szCs w:val="24"/>
          <w:lang w:eastAsia="pl-PL"/>
        </w:rPr>
        <w:t xml:space="preserve">   </w:t>
      </w:r>
    </w:p>
    <w:p w:rsidR="00BA2F30" w:rsidRPr="00DC3FC9" w:rsidRDefault="00BA2F30" w:rsidP="00BA2F30">
      <w:pPr>
        <w:spacing w:line="360" w:lineRule="auto"/>
        <w:jc w:val="both"/>
        <w:rPr>
          <w:rFonts w:ascii="Arial" w:eastAsia="Times New Roman" w:hAnsi="Arial" w:cs="Arial"/>
          <w:b/>
          <w:bCs/>
          <w:sz w:val="24"/>
          <w:szCs w:val="24"/>
          <w:lang w:eastAsia="pl-PL"/>
        </w:rPr>
      </w:pPr>
      <w:r>
        <w:rPr>
          <w:rFonts w:ascii="Arial" w:eastAsia="Times New Roman" w:hAnsi="Arial" w:cs="Arial"/>
          <w:b/>
          <w:bCs/>
          <w:sz w:val="24"/>
          <w:szCs w:val="24"/>
          <w:lang w:eastAsia="pl-PL"/>
        </w:rPr>
        <w:t xml:space="preserve">  </w:t>
      </w:r>
      <w:r w:rsidRPr="00DC3FC9">
        <w:rPr>
          <w:rFonts w:ascii="Arial" w:eastAsia="Times New Roman" w:hAnsi="Arial" w:cs="Arial"/>
          <w:b/>
          <w:bCs/>
          <w:sz w:val="24"/>
          <w:szCs w:val="24"/>
          <w:lang w:eastAsia="pl-PL"/>
        </w:rPr>
        <w:t>Dział 855 RODZINA</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  Piecza zastępcza jest sprawowana w przypadku niemożności zapewnienia dziecku opieki i wychowania przez rodziców w formie rodzinnej i instytucjonalnej.              </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Formami rodzinnej pieczy zastępczej są: rodzina zastępcza i rodzinny dom dziecka. Wyróżnia się typy rodzin zastępczych:</w:t>
      </w:r>
    </w:p>
    <w:p w:rsidR="00BA2F30" w:rsidRPr="00B40C43" w:rsidRDefault="00BA2F30" w:rsidP="00FC7BDA">
      <w:pPr>
        <w:pStyle w:val="Akapitzlist"/>
        <w:numPr>
          <w:ilvl w:val="0"/>
          <w:numId w:val="75"/>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spokrewniona – mogą ją stworzyć najbliżsi krewni dziecka, czyli dziadkowie lub rodzeństwo ( dziadek, babcia, siostra, brat ) </w:t>
      </w:r>
    </w:p>
    <w:p w:rsidR="00BA2F30" w:rsidRPr="00B40C43" w:rsidRDefault="00BA2F30" w:rsidP="00FC7BDA">
      <w:pPr>
        <w:pStyle w:val="Akapitzlist"/>
        <w:numPr>
          <w:ilvl w:val="0"/>
          <w:numId w:val="75"/>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niezawodowa – może ją stworzyć zarówno rodzina dziecka nie będąca wstępnymi lub rodzeństwem dziecka jak i osoby niespokrewnione z dzieckiem</w:t>
      </w:r>
    </w:p>
    <w:p w:rsidR="00BA2F30" w:rsidRPr="00B40C43" w:rsidRDefault="00BA2F30" w:rsidP="00FC7BDA">
      <w:pPr>
        <w:pStyle w:val="Akapitzlist"/>
        <w:numPr>
          <w:ilvl w:val="0"/>
          <w:numId w:val="75"/>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zawodowa – to taka rodzina zastępcza, z którą starosta zawiera umowę o pełnieniu funkcji rodziny zastępczej zawodowej, tworzą ją małżonkowie lub osoba niepozostająca w zawiązku małżeńskim, nie będący wstępnymi lub rodzeństwem dziecka.</w:t>
      </w:r>
    </w:p>
    <w:p w:rsidR="00BA2F30" w:rsidRPr="00B40C43" w:rsidRDefault="00BA2F30" w:rsidP="00FC7BDA">
      <w:pPr>
        <w:pStyle w:val="Akapitzlist"/>
        <w:numPr>
          <w:ilvl w:val="0"/>
          <w:numId w:val="75"/>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Rodzinny dom dziecka to miejsce, w którym może przebywać nie więcej niż 8 dzieci. Z osobą prowadzącą rodzinny dom dziecka starosta zawiera umowę o  świadczenie usług, z tytułu której przysługuje stałe wynagrodzenie miesięczne. Czas trwania umowy – minimum 5 lat.</w:t>
      </w:r>
    </w:p>
    <w:p w:rsidR="00BA2F30" w:rsidRPr="00B40C43" w:rsidRDefault="00BA2F30" w:rsidP="00BA2F30">
      <w:pPr>
        <w:spacing w:line="360" w:lineRule="auto"/>
        <w:ind w:left="360"/>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Instytucjonalna piecza zastępcza jest sprawowana w formie:</w:t>
      </w:r>
    </w:p>
    <w:p w:rsidR="00BA2F30" w:rsidRPr="00B40C43" w:rsidRDefault="00BA2F30" w:rsidP="00BA2F30">
      <w:pPr>
        <w:spacing w:line="360" w:lineRule="auto"/>
        <w:ind w:left="360"/>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placówki opiekuńczo-wychowawczej ( typu socjalizacyjnego i typu interwencyjnego );</w:t>
      </w:r>
    </w:p>
    <w:p w:rsidR="00BA2F30" w:rsidRPr="00B40C43" w:rsidRDefault="00BA2F30" w:rsidP="00BA2F30">
      <w:pPr>
        <w:spacing w:line="360" w:lineRule="auto"/>
        <w:ind w:left="360"/>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 regionalnej placówki opiekuńczo-terapeutycznej;- interwencyjnego ośrodka </w:t>
      </w:r>
      <w:proofErr w:type="spellStart"/>
      <w:r w:rsidRPr="00B40C43">
        <w:rPr>
          <w:rFonts w:ascii="Arial" w:eastAsia="Times New Roman" w:hAnsi="Arial" w:cs="Arial"/>
          <w:sz w:val="20"/>
          <w:szCs w:val="20"/>
          <w:lang w:eastAsia="pl-PL"/>
        </w:rPr>
        <w:t>preadopcyjnego</w:t>
      </w:r>
      <w:proofErr w:type="spellEnd"/>
      <w:r w:rsidRPr="00B40C43">
        <w:rPr>
          <w:rFonts w:ascii="Arial" w:eastAsia="Times New Roman" w:hAnsi="Arial" w:cs="Arial"/>
          <w:sz w:val="20"/>
          <w:szCs w:val="20"/>
          <w:lang w:eastAsia="pl-PL"/>
        </w:rPr>
        <w:t>.</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W 2024r na terenie gminy Błędów funkcjonowały:</w:t>
      </w:r>
    </w:p>
    <w:p w:rsidR="00BA2F30" w:rsidRPr="00B40C43" w:rsidRDefault="00BA2F30" w:rsidP="00FC7BDA">
      <w:pPr>
        <w:pStyle w:val="Akapitzlist"/>
        <w:numPr>
          <w:ilvl w:val="0"/>
          <w:numId w:val="77"/>
        </w:numPr>
        <w:spacing w:after="160" w:line="360" w:lineRule="auto"/>
        <w:jc w:val="both"/>
        <w:rPr>
          <w:rFonts w:ascii="Arial" w:eastAsia="Times New Roman" w:hAnsi="Arial" w:cs="Arial"/>
          <w:b/>
          <w:bCs/>
          <w:sz w:val="20"/>
          <w:szCs w:val="20"/>
          <w:lang w:eastAsia="pl-PL"/>
        </w:rPr>
      </w:pPr>
      <w:r w:rsidRPr="00B40C43">
        <w:rPr>
          <w:rFonts w:ascii="Arial" w:eastAsia="Times New Roman" w:hAnsi="Arial" w:cs="Arial"/>
          <w:b/>
          <w:bCs/>
          <w:sz w:val="20"/>
          <w:szCs w:val="20"/>
          <w:lang w:eastAsia="pl-PL"/>
        </w:rPr>
        <w:t>1</w:t>
      </w:r>
      <w:r w:rsidRPr="00B40C43">
        <w:rPr>
          <w:rFonts w:ascii="Arial" w:eastAsia="Times New Roman" w:hAnsi="Arial" w:cs="Arial"/>
          <w:sz w:val="20"/>
          <w:szCs w:val="20"/>
          <w:lang w:eastAsia="pl-PL"/>
        </w:rPr>
        <w:t xml:space="preserve"> </w:t>
      </w:r>
      <w:r w:rsidRPr="00B40C43">
        <w:rPr>
          <w:rFonts w:ascii="Arial" w:eastAsia="Times New Roman" w:hAnsi="Arial" w:cs="Arial"/>
          <w:b/>
          <w:bCs/>
          <w:sz w:val="20"/>
          <w:szCs w:val="20"/>
          <w:lang w:eastAsia="pl-PL"/>
        </w:rPr>
        <w:t>rodzina spokrewniona</w:t>
      </w:r>
      <w:r w:rsidRPr="00B40C43">
        <w:rPr>
          <w:rFonts w:ascii="Arial" w:eastAsia="Times New Roman" w:hAnsi="Arial" w:cs="Arial"/>
          <w:sz w:val="20"/>
          <w:szCs w:val="20"/>
          <w:lang w:eastAsia="pl-PL"/>
        </w:rPr>
        <w:t xml:space="preserve"> – przebywało </w:t>
      </w:r>
      <w:r w:rsidRPr="00B40C43">
        <w:rPr>
          <w:rFonts w:ascii="Arial" w:eastAsia="Times New Roman" w:hAnsi="Arial" w:cs="Arial"/>
          <w:b/>
          <w:bCs/>
          <w:sz w:val="20"/>
          <w:szCs w:val="20"/>
          <w:lang w:eastAsia="pl-PL"/>
        </w:rPr>
        <w:t xml:space="preserve">1 </w:t>
      </w:r>
      <w:r w:rsidRPr="00B40C43">
        <w:rPr>
          <w:rFonts w:ascii="Arial" w:eastAsia="Times New Roman" w:hAnsi="Arial" w:cs="Arial"/>
          <w:sz w:val="20"/>
          <w:szCs w:val="20"/>
          <w:lang w:eastAsia="pl-PL"/>
        </w:rPr>
        <w:t xml:space="preserve">dziecko, </w:t>
      </w:r>
      <w:r w:rsidRPr="00B40C43">
        <w:rPr>
          <w:rFonts w:ascii="Arial" w:eastAsia="Times New Roman" w:hAnsi="Arial" w:cs="Arial"/>
          <w:b/>
          <w:bCs/>
          <w:sz w:val="20"/>
          <w:szCs w:val="20"/>
          <w:lang w:eastAsia="pl-PL"/>
        </w:rPr>
        <w:t xml:space="preserve"> </w:t>
      </w:r>
    </w:p>
    <w:p w:rsidR="00BA2F30" w:rsidRPr="00B40C43" w:rsidRDefault="00BA2F30" w:rsidP="00FC7BDA">
      <w:pPr>
        <w:pStyle w:val="Akapitzlist"/>
        <w:numPr>
          <w:ilvl w:val="0"/>
          <w:numId w:val="77"/>
        </w:numPr>
        <w:spacing w:after="160" w:line="360" w:lineRule="auto"/>
        <w:jc w:val="both"/>
        <w:rPr>
          <w:rFonts w:ascii="Arial" w:eastAsia="Times New Roman" w:hAnsi="Arial" w:cs="Arial"/>
          <w:b/>
          <w:bCs/>
          <w:sz w:val="20"/>
          <w:szCs w:val="20"/>
          <w:lang w:eastAsia="pl-PL"/>
        </w:rPr>
      </w:pPr>
      <w:r w:rsidRPr="00B40C43">
        <w:rPr>
          <w:rFonts w:ascii="Arial" w:eastAsia="Times New Roman" w:hAnsi="Arial" w:cs="Arial"/>
          <w:b/>
          <w:bCs/>
          <w:sz w:val="20"/>
          <w:szCs w:val="20"/>
          <w:lang w:eastAsia="pl-PL"/>
        </w:rPr>
        <w:t>2 rodziny niezawodowe</w:t>
      </w:r>
      <w:r w:rsidRPr="00B40C43">
        <w:rPr>
          <w:rFonts w:ascii="Arial" w:eastAsia="Times New Roman" w:hAnsi="Arial" w:cs="Arial"/>
          <w:sz w:val="20"/>
          <w:szCs w:val="20"/>
          <w:lang w:eastAsia="pl-PL"/>
        </w:rPr>
        <w:t xml:space="preserve"> - przebywało  </w:t>
      </w:r>
      <w:r w:rsidRPr="00B40C43">
        <w:rPr>
          <w:rFonts w:ascii="Arial" w:eastAsia="Times New Roman" w:hAnsi="Arial" w:cs="Arial"/>
          <w:b/>
          <w:bCs/>
          <w:sz w:val="20"/>
          <w:szCs w:val="20"/>
          <w:lang w:eastAsia="pl-PL"/>
        </w:rPr>
        <w:t>2</w:t>
      </w:r>
      <w:r w:rsidRPr="00B40C43">
        <w:rPr>
          <w:rFonts w:ascii="Arial" w:eastAsia="Times New Roman" w:hAnsi="Arial" w:cs="Arial"/>
          <w:sz w:val="20"/>
          <w:szCs w:val="20"/>
          <w:lang w:eastAsia="pl-PL"/>
        </w:rPr>
        <w:t xml:space="preserve"> dzieci - od IV.2024 – </w:t>
      </w:r>
      <w:r w:rsidRPr="00B40C43">
        <w:rPr>
          <w:rFonts w:ascii="Arial" w:eastAsia="Times New Roman" w:hAnsi="Arial" w:cs="Arial"/>
          <w:b/>
          <w:bCs/>
          <w:sz w:val="20"/>
          <w:szCs w:val="20"/>
          <w:lang w:eastAsia="pl-PL"/>
        </w:rPr>
        <w:t>1</w:t>
      </w:r>
    </w:p>
    <w:p w:rsidR="00BA2F30" w:rsidRDefault="00BA2F30" w:rsidP="00FC7BDA">
      <w:pPr>
        <w:pStyle w:val="Akapitzlist"/>
        <w:numPr>
          <w:ilvl w:val="0"/>
          <w:numId w:val="77"/>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b/>
          <w:bCs/>
          <w:sz w:val="20"/>
          <w:szCs w:val="20"/>
          <w:lang w:eastAsia="pl-PL"/>
        </w:rPr>
        <w:t xml:space="preserve">Rodzinny Dom Dziecka – 0 </w:t>
      </w:r>
      <w:r w:rsidRPr="00B40C43">
        <w:rPr>
          <w:rFonts w:ascii="Arial" w:eastAsia="Times New Roman" w:hAnsi="Arial" w:cs="Arial"/>
          <w:sz w:val="20"/>
          <w:szCs w:val="20"/>
          <w:lang w:eastAsia="pl-PL"/>
        </w:rPr>
        <w:t>( przebywają dzieci z innych gmin )</w:t>
      </w:r>
    </w:p>
    <w:p w:rsidR="00BA2F30" w:rsidRPr="00B40C43" w:rsidRDefault="00BA2F30" w:rsidP="00BA2F30">
      <w:pPr>
        <w:spacing w:line="360" w:lineRule="auto"/>
        <w:jc w:val="both"/>
        <w:rPr>
          <w:rFonts w:ascii="Arial" w:eastAsia="Times New Roman" w:hAnsi="Arial" w:cs="Arial"/>
          <w:sz w:val="20"/>
          <w:szCs w:val="20"/>
          <w:lang w:eastAsia="pl-PL"/>
        </w:rPr>
      </w:pP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lastRenderedPageBreak/>
        <w:t xml:space="preserve">Poza terenem gminy funkcjonowały: </w:t>
      </w:r>
    </w:p>
    <w:p w:rsidR="00BA2F30" w:rsidRPr="00B40C43" w:rsidRDefault="00BA2F30" w:rsidP="00FC7BDA">
      <w:pPr>
        <w:pStyle w:val="Akapitzlist"/>
        <w:numPr>
          <w:ilvl w:val="0"/>
          <w:numId w:val="78"/>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b/>
          <w:bCs/>
          <w:sz w:val="20"/>
          <w:szCs w:val="20"/>
          <w:lang w:eastAsia="pl-PL"/>
        </w:rPr>
        <w:t>1 rodzina niezawodowa</w:t>
      </w:r>
      <w:r w:rsidRPr="00B40C43">
        <w:rPr>
          <w:rFonts w:ascii="Arial" w:eastAsia="Times New Roman" w:hAnsi="Arial" w:cs="Arial"/>
          <w:sz w:val="20"/>
          <w:szCs w:val="20"/>
          <w:lang w:eastAsia="pl-PL"/>
        </w:rPr>
        <w:t xml:space="preserve"> – przebywało </w:t>
      </w:r>
      <w:r w:rsidRPr="00B40C43">
        <w:rPr>
          <w:rFonts w:ascii="Arial" w:eastAsia="Times New Roman" w:hAnsi="Arial" w:cs="Arial"/>
          <w:b/>
          <w:bCs/>
          <w:sz w:val="20"/>
          <w:szCs w:val="20"/>
          <w:lang w:eastAsia="pl-PL"/>
        </w:rPr>
        <w:t>1</w:t>
      </w:r>
      <w:r w:rsidRPr="00B40C43">
        <w:rPr>
          <w:rFonts w:ascii="Arial" w:eastAsia="Times New Roman" w:hAnsi="Arial" w:cs="Arial"/>
          <w:sz w:val="20"/>
          <w:szCs w:val="20"/>
          <w:lang w:eastAsia="pl-PL"/>
        </w:rPr>
        <w:t xml:space="preserve"> dziecko, </w:t>
      </w:r>
    </w:p>
    <w:p w:rsidR="00BA2F30" w:rsidRPr="00B40C43" w:rsidRDefault="00BA2F30" w:rsidP="00FC7BDA">
      <w:pPr>
        <w:pStyle w:val="Akapitzlist"/>
        <w:numPr>
          <w:ilvl w:val="0"/>
          <w:numId w:val="78"/>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b/>
          <w:bCs/>
          <w:sz w:val="20"/>
          <w:szCs w:val="20"/>
          <w:lang w:eastAsia="pl-PL"/>
        </w:rPr>
        <w:t xml:space="preserve">1 Rodziny Dom Dziecka </w:t>
      </w:r>
      <w:r w:rsidRPr="00B40C43">
        <w:rPr>
          <w:rFonts w:ascii="Arial" w:eastAsia="Times New Roman" w:hAnsi="Arial" w:cs="Arial"/>
          <w:sz w:val="20"/>
          <w:szCs w:val="20"/>
          <w:lang w:eastAsia="pl-PL"/>
        </w:rPr>
        <w:t xml:space="preserve">– przebywało </w:t>
      </w:r>
      <w:r w:rsidRPr="00B40C43">
        <w:rPr>
          <w:rFonts w:ascii="Arial" w:eastAsia="Times New Roman" w:hAnsi="Arial" w:cs="Arial"/>
          <w:b/>
          <w:bCs/>
          <w:sz w:val="20"/>
          <w:szCs w:val="20"/>
          <w:lang w:eastAsia="pl-PL"/>
        </w:rPr>
        <w:t>1</w:t>
      </w:r>
      <w:r w:rsidRPr="00B40C43">
        <w:rPr>
          <w:rFonts w:ascii="Arial" w:eastAsia="Times New Roman" w:hAnsi="Arial" w:cs="Arial"/>
          <w:sz w:val="20"/>
          <w:szCs w:val="20"/>
          <w:lang w:eastAsia="pl-PL"/>
        </w:rPr>
        <w:t xml:space="preserve"> dziecko, </w:t>
      </w:r>
    </w:p>
    <w:p w:rsidR="00BA2F30" w:rsidRPr="00B40C43" w:rsidRDefault="00BA2F30" w:rsidP="00FC7BDA">
      <w:pPr>
        <w:pStyle w:val="Akapitzlist"/>
        <w:numPr>
          <w:ilvl w:val="0"/>
          <w:numId w:val="78"/>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b/>
          <w:bCs/>
          <w:sz w:val="20"/>
          <w:szCs w:val="20"/>
          <w:lang w:eastAsia="pl-PL"/>
        </w:rPr>
        <w:t>Instytucjonalna piecza zastępcza</w:t>
      </w:r>
      <w:r w:rsidRPr="00B40C43">
        <w:rPr>
          <w:rFonts w:ascii="Arial" w:eastAsia="Times New Roman" w:hAnsi="Arial" w:cs="Arial"/>
          <w:sz w:val="20"/>
          <w:szCs w:val="20"/>
          <w:lang w:eastAsia="pl-PL"/>
        </w:rPr>
        <w:t xml:space="preserve"> przebywało</w:t>
      </w:r>
      <w:r w:rsidRPr="00B40C43">
        <w:rPr>
          <w:rFonts w:ascii="Arial" w:eastAsia="Times New Roman" w:hAnsi="Arial" w:cs="Arial"/>
          <w:b/>
          <w:bCs/>
          <w:sz w:val="20"/>
          <w:szCs w:val="20"/>
          <w:lang w:eastAsia="pl-PL"/>
        </w:rPr>
        <w:t xml:space="preserve"> 11</w:t>
      </w:r>
      <w:r w:rsidRPr="00B40C43">
        <w:rPr>
          <w:rFonts w:ascii="Arial" w:eastAsia="Times New Roman" w:hAnsi="Arial" w:cs="Arial"/>
          <w:sz w:val="20"/>
          <w:szCs w:val="20"/>
          <w:lang w:eastAsia="pl-PL"/>
        </w:rPr>
        <w:t xml:space="preserve"> dzieci – od II.2024r - </w:t>
      </w:r>
      <w:r w:rsidRPr="00B40C43">
        <w:rPr>
          <w:rFonts w:ascii="Arial" w:eastAsia="Times New Roman" w:hAnsi="Arial" w:cs="Arial"/>
          <w:b/>
          <w:bCs/>
          <w:sz w:val="20"/>
          <w:szCs w:val="20"/>
          <w:lang w:eastAsia="pl-PL"/>
        </w:rPr>
        <w:t>10</w:t>
      </w:r>
      <w:r w:rsidRPr="00B40C43">
        <w:rPr>
          <w:rFonts w:ascii="Arial" w:eastAsia="Times New Roman" w:hAnsi="Arial" w:cs="Arial"/>
          <w:sz w:val="20"/>
          <w:szCs w:val="20"/>
          <w:lang w:eastAsia="pl-PL"/>
        </w:rPr>
        <w:t xml:space="preserve">. </w:t>
      </w:r>
    </w:p>
    <w:p w:rsidR="00BA2F30" w:rsidRPr="00B40C43" w:rsidRDefault="00BA2F30" w:rsidP="00BA2F30">
      <w:pPr>
        <w:spacing w:line="360" w:lineRule="auto"/>
        <w:ind w:left="360"/>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Gmina Błędów w związku z realizacją powyższego zadania współfinansowała pobyt </w:t>
      </w:r>
      <w:r w:rsidRPr="00B40C43">
        <w:rPr>
          <w:rFonts w:ascii="Arial" w:eastAsia="Times New Roman" w:hAnsi="Arial" w:cs="Arial"/>
          <w:b/>
          <w:bCs/>
          <w:sz w:val="20"/>
          <w:szCs w:val="20"/>
          <w:lang w:eastAsia="pl-PL"/>
        </w:rPr>
        <w:t>17</w:t>
      </w:r>
      <w:r w:rsidRPr="00B40C43">
        <w:rPr>
          <w:rFonts w:ascii="Arial" w:eastAsia="Times New Roman" w:hAnsi="Arial" w:cs="Arial"/>
          <w:sz w:val="20"/>
          <w:szCs w:val="20"/>
          <w:lang w:eastAsia="pl-PL"/>
        </w:rPr>
        <w:t xml:space="preserve"> dzieci z terenu naszej gminy oraz opłacała koszty koordynatora rodzinnej pieczy zastępczej dla dzieci na łączną kwotę </w:t>
      </w:r>
      <w:r w:rsidRPr="00B40C43">
        <w:rPr>
          <w:rFonts w:ascii="Arial" w:eastAsia="Times New Roman" w:hAnsi="Arial" w:cs="Arial"/>
          <w:b/>
          <w:bCs/>
          <w:sz w:val="20"/>
          <w:szCs w:val="20"/>
          <w:lang w:eastAsia="pl-PL"/>
        </w:rPr>
        <w:t>285 203,58zł</w:t>
      </w:r>
      <w:r w:rsidRPr="00B40C43">
        <w:rPr>
          <w:rFonts w:ascii="Arial" w:eastAsia="Times New Roman" w:hAnsi="Arial" w:cs="Arial"/>
          <w:sz w:val="20"/>
          <w:szCs w:val="20"/>
          <w:lang w:eastAsia="pl-PL"/>
        </w:rPr>
        <w:t xml:space="preserve"> ( plan 285 204,00zł ). Wydatki pokryto ze środków własnych budżetu gminy. </w:t>
      </w:r>
    </w:p>
    <w:p w:rsidR="00BA2F30" w:rsidRPr="00B40C43" w:rsidRDefault="00BA2F30" w:rsidP="00BA2F30">
      <w:pPr>
        <w:spacing w:line="360" w:lineRule="auto"/>
        <w:ind w:left="360"/>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xml:space="preserve">              Obowiązek współfinansowania pieczy zastępczej wynika z art.191 przedmiotowej ustawy. Zgodnie z nim gmina ze względu na miejsce zamieszkania dziecka ( przed umieszczeniem go po raz pierwszy w pieczy zastępczej ) wspólnie z powiatem ponosi koszty jego pobytu m.in. w placówkach opiekuńczo-wychowawczych, rodzinnych domach dziecka i rodzinach zastępczych. Obowiązek dotyczy dzieci umieszczonych w pieczy zastępczej po 1 stycznia 2012r.</w:t>
      </w:r>
    </w:p>
    <w:p w:rsidR="00BA2F30" w:rsidRPr="00B40C43" w:rsidRDefault="00BA2F30" w:rsidP="00BA2F30">
      <w:pPr>
        <w:spacing w:line="360" w:lineRule="auto"/>
        <w:ind w:left="360"/>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W przypadku umieszczenia dziecka w rodzinie zastępczej albo w rodzinnym domu dziecka gmina ponosi odpowiednio wydatki w wysokości:</w:t>
      </w:r>
    </w:p>
    <w:p w:rsidR="00BA2F30" w:rsidRPr="00B40C43" w:rsidRDefault="00BA2F30" w:rsidP="00FC7BDA">
      <w:pPr>
        <w:pStyle w:val="Akapitzlist"/>
        <w:numPr>
          <w:ilvl w:val="0"/>
          <w:numId w:val="76"/>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10% wydatków na opiekę i wychowanie dziecka – w pierwszym roku pobytu dziecka w pieczy zastępczej,</w:t>
      </w:r>
    </w:p>
    <w:p w:rsidR="00BA2F30" w:rsidRPr="00B40C43" w:rsidRDefault="00BA2F30" w:rsidP="00FC7BDA">
      <w:pPr>
        <w:pStyle w:val="Akapitzlist"/>
        <w:numPr>
          <w:ilvl w:val="0"/>
          <w:numId w:val="76"/>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30%wydatków na opiekę i wychowanie dziecka – w drugim roku pobytu dziecka w pieczy zastępczej</w:t>
      </w:r>
    </w:p>
    <w:p w:rsidR="00BA2F30" w:rsidRPr="00B40C43" w:rsidRDefault="00BA2F30" w:rsidP="00FC7BDA">
      <w:pPr>
        <w:pStyle w:val="Akapitzlist"/>
        <w:numPr>
          <w:ilvl w:val="0"/>
          <w:numId w:val="76"/>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50% wydatków na opiekę i wychowanie dziecka – w trzecim roku i następnych latach pobytu dziecka w pieczy zastępczej. Natomiast w przypadku umieszczenia dziecka w placówce opiekuńczo-wychowawczej, regionalnej</w:t>
      </w:r>
      <w:r>
        <w:rPr>
          <w:rFonts w:ascii="Arial" w:eastAsia="Times New Roman" w:hAnsi="Arial" w:cs="Arial"/>
          <w:sz w:val="24"/>
          <w:szCs w:val="24"/>
          <w:lang w:eastAsia="pl-PL"/>
        </w:rPr>
        <w:t xml:space="preserve"> </w:t>
      </w:r>
      <w:r w:rsidRPr="00B40C43">
        <w:rPr>
          <w:rFonts w:ascii="Arial" w:eastAsia="Times New Roman" w:hAnsi="Arial" w:cs="Arial"/>
          <w:sz w:val="20"/>
          <w:szCs w:val="20"/>
          <w:lang w:eastAsia="pl-PL"/>
        </w:rPr>
        <w:t xml:space="preserve">placówce opiekuńczo-terapeutycznej lub interwencyjnym ośrodku </w:t>
      </w:r>
      <w:proofErr w:type="spellStart"/>
      <w:r w:rsidRPr="00B40C43">
        <w:rPr>
          <w:rFonts w:ascii="Arial" w:eastAsia="Times New Roman" w:hAnsi="Arial" w:cs="Arial"/>
          <w:sz w:val="20"/>
          <w:szCs w:val="20"/>
          <w:lang w:eastAsia="pl-PL"/>
        </w:rPr>
        <w:t>preadopcyjnym</w:t>
      </w:r>
      <w:proofErr w:type="spellEnd"/>
      <w:r w:rsidRPr="00B40C43">
        <w:rPr>
          <w:rFonts w:ascii="Arial" w:eastAsia="Times New Roman" w:hAnsi="Arial" w:cs="Arial"/>
          <w:sz w:val="20"/>
          <w:szCs w:val="20"/>
          <w:lang w:eastAsia="pl-PL"/>
        </w:rPr>
        <w:t xml:space="preserve"> gmina ponosi odpowiednio wydatki w wysokości:</w:t>
      </w:r>
    </w:p>
    <w:p w:rsidR="00BA2F30" w:rsidRPr="00B40C43" w:rsidRDefault="00BA2F30" w:rsidP="00FC7BDA">
      <w:pPr>
        <w:pStyle w:val="Akapitzlist"/>
        <w:numPr>
          <w:ilvl w:val="0"/>
          <w:numId w:val="79"/>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10% w pierwszym roku pobytu w pieczy zastępczej,</w:t>
      </w:r>
    </w:p>
    <w:p w:rsidR="00BA2F30" w:rsidRPr="00B40C43" w:rsidRDefault="00BA2F30" w:rsidP="00FC7BDA">
      <w:pPr>
        <w:pStyle w:val="Akapitzlist"/>
        <w:numPr>
          <w:ilvl w:val="0"/>
          <w:numId w:val="79"/>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30% w drugim roku pobytu dziecka w pieczy zastępczej,</w:t>
      </w:r>
    </w:p>
    <w:p w:rsidR="00BA2F30" w:rsidRPr="00B40C43" w:rsidRDefault="00BA2F30" w:rsidP="00FC7BDA">
      <w:pPr>
        <w:pStyle w:val="Akapitzlist"/>
        <w:numPr>
          <w:ilvl w:val="0"/>
          <w:numId w:val="79"/>
        </w:numPr>
        <w:spacing w:after="160"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50% w trzecim roku i następnych latach dziecka w pieczy zastępczej,</w:t>
      </w:r>
    </w:p>
    <w:p w:rsidR="00BA2F30" w:rsidRPr="00B40C43" w:rsidRDefault="00BA2F30" w:rsidP="00BA2F30">
      <w:pPr>
        <w:spacing w:line="360" w:lineRule="auto"/>
        <w:jc w:val="both"/>
        <w:rPr>
          <w:rFonts w:ascii="Arial" w:eastAsia="Times New Roman" w:hAnsi="Arial" w:cs="Arial"/>
          <w:sz w:val="20"/>
          <w:szCs w:val="20"/>
          <w:lang w:eastAsia="pl-PL"/>
        </w:rPr>
      </w:pPr>
      <w:r w:rsidRPr="00B40C43">
        <w:rPr>
          <w:rFonts w:ascii="Arial" w:eastAsia="Times New Roman" w:hAnsi="Arial" w:cs="Arial"/>
          <w:sz w:val="20"/>
          <w:szCs w:val="20"/>
          <w:lang w:eastAsia="pl-PL"/>
        </w:rPr>
        <w:t>- średnich miesięcznych wydatków przeznaczonych na utrzymanie dziecka albo środków finansowych na utrzymanie dziecka w placówce opiekuńczo-wychowawczej typu rodzinnego oraz środków finansowych na bieżące funkcjonowanie tej placówki.</w:t>
      </w:r>
    </w:p>
    <w:p w:rsidR="00BA2F30" w:rsidRDefault="00BA2F30" w:rsidP="00BA2F30">
      <w:pPr>
        <w:spacing w:line="360" w:lineRule="auto"/>
        <w:jc w:val="both"/>
        <w:rPr>
          <w:rFonts w:ascii="Arial" w:eastAsia="Times New Roman" w:hAnsi="Arial" w:cs="Arial"/>
          <w:sz w:val="24"/>
          <w:szCs w:val="24"/>
          <w:lang w:eastAsia="pl-PL"/>
        </w:rPr>
      </w:pPr>
    </w:p>
    <w:p w:rsidR="00BA2F30" w:rsidRDefault="00BA2F30" w:rsidP="00BA2F30">
      <w:pPr>
        <w:spacing w:line="360" w:lineRule="auto"/>
        <w:jc w:val="both"/>
        <w:rPr>
          <w:rFonts w:ascii="Arial" w:eastAsia="Times New Roman" w:hAnsi="Arial" w:cs="Arial"/>
          <w:sz w:val="24"/>
          <w:szCs w:val="24"/>
          <w:lang w:eastAsia="pl-PL"/>
        </w:rPr>
      </w:pPr>
    </w:p>
    <w:p w:rsidR="00BA2F30" w:rsidRDefault="00BA2F30" w:rsidP="00BA2F30">
      <w:pPr>
        <w:spacing w:line="360" w:lineRule="auto"/>
        <w:jc w:val="both"/>
        <w:rPr>
          <w:rFonts w:ascii="Arial" w:eastAsia="Times New Roman" w:hAnsi="Arial" w:cs="Arial"/>
          <w:sz w:val="24"/>
          <w:szCs w:val="24"/>
          <w:lang w:eastAsia="pl-PL"/>
        </w:rPr>
      </w:pPr>
    </w:p>
    <w:p w:rsidR="00BA2F30" w:rsidRDefault="00BA2F30" w:rsidP="00BA2F30">
      <w:pPr>
        <w:spacing w:line="360" w:lineRule="auto"/>
        <w:jc w:val="both"/>
        <w:rPr>
          <w:rFonts w:ascii="Arial" w:eastAsia="Times New Roman" w:hAnsi="Arial" w:cs="Arial"/>
          <w:sz w:val="24"/>
          <w:szCs w:val="24"/>
          <w:lang w:eastAsia="pl-PL"/>
        </w:rPr>
      </w:pPr>
    </w:p>
    <w:p w:rsidR="00BA2F30" w:rsidRDefault="00BA2F30" w:rsidP="00BA2F30">
      <w:pPr>
        <w:spacing w:line="360" w:lineRule="auto"/>
        <w:jc w:val="both"/>
        <w:rPr>
          <w:rFonts w:ascii="Arial" w:eastAsia="Times New Roman" w:hAnsi="Arial" w:cs="Arial"/>
          <w:sz w:val="24"/>
          <w:szCs w:val="24"/>
          <w:lang w:eastAsia="pl-PL"/>
        </w:rPr>
      </w:pPr>
    </w:p>
    <w:p w:rsidR="00BA2F30" w:rsidRDefault="00BA2F30" w:rsidP="00BA2F30">
      <w:pPr>
        <w:jc w:val="center"/>
        <w:rPr>
          <w:rFonts w:ascii="Times New Roman" w:hAnsi="Times New Roman"/>
          <w:b/>
          <w:sz w:val="28"/>
          <w:szCs w:val="28"/>
        </w:rPr>
      </w:pPr>
      <w:r>
        <w:rPr>
          <w:rFonts w:ascii="Times New Roman" w:hAnsi="Times New Roman"/>
          <w:b/>
          <w:noProof/>
          <w:sz w:val="28"/>
          <w:szCs w:val="28"/>
        </w:rPr>
        <w:lastRenderedPageBreak/>
        <mc:AlternateContent>
          <mc:Choice Requires="wps">
            <w:drawing>
              <wp:anchor distT="0" distB="0" distL="114300" distR="114300" simplePos="0" relativeHeight="251675648" behindDoc="0" locked="0" layoutInCell="1" allowOverlap="1" wp14:anchorId="0CFB5610" wp14:editId="21214AB4">
                <wp:simplePos x="0" y="0"/>
                <wp:positionH relativeFrom="column">
                  <wp:posOffset>-52070</wp:posOffset>
                </wp:positionH>
                <wp:positionV relativeFrom="paragraph">
                  <wp:posOffset>-280670</wp:posOffset>
                </wp:positionV>
                <wp:extent cx="5886450" cy="1314450"/>
                <wp:effectExtent l="9525" t="9525" r="19050" b="28575"/>
                <wp:wrapNone/>
                <wp:docPr id="544107892" name="Prostokąt: zaokrąglone rogi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6450" cy="1314450"/>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sz w:val="28"/>
                                <w:szCs w:val="28"/>
                              </w:rPr>
                            </w:pPr>
                          </w:p>
                          <w:p w:rsidR="00142941" w:rsidRDefault="00142941" w:rsidP="00BA2F30">
                            <w:pPr>
                              <w:jc w:val="center"/>
                            </w:pPr>
                            <w:r w:rsidRPr="0068626D">
                              <w:rPr>
                                <w:rFonts w:ascii="Times New Roman" w:hAnsi="Times New Roman"/>
                                <w:b/>
                                <w:sz w:val="28"/>
                                <w:szCs w:val="28"/>
                              </w:rPr>
                              <w:t>Świadczenia rodzinne</w:t>
                            </w:r>
                            <w:r>
                              <w:rPr>
                                <w:rFonts w:ascii="Times New Roman" w:hAnsi="Times New Roman"/>
                                <w:b/>
                                <w:sz w:val="28"/>
                                <w:szCs w:val="28"/>
                              </w:rPr>
                              <w:t xml:space="preserve">, </w:t>
                            </w:r>
                            <w:r w:rsidRPr="0068626D">
                              <w:rPr>
                                <w:rFonts w:ascii="Times New Roman" w:hAnsi="Times New Roman"/>
                                <w:b/>
                                <w:sz w:val="28"/>
                                <w:szCs w:val="28"/>
                              </w:rPr>
                              <w:t>świadczenia z funduszu alimentacyjnego</w:t>
                            </w:r>
                            <w:r w:rsidRPr="00DE3557">
                              <w:rPr>
                                <w:rFonts w:ascii="Times New Roman" w:hAnsi="Times New Roman"/>
                                <w:b/>
                                <w:sz w:val="28"/>
                                <w:szCs w:val="28"/>
                              </w:rPr>
                              <w:t xml:space="preserve"> </w:t>
                            </w:r>
                            <w:r w:rsidRPr="0068626D">
                              <w:rPr>
                                <w:rFonts w:ascii="Times New Roman" w:hAnsi="Times New Roman"/>
                                <w:b/>
                                <w:sz w:val="28"/>
                                <w:szCs w:val="28"/>
                              </w:rPr>
                              <w:t>oraz składki na ubezpieczenia emerytalne i rentowe z ubezpieczenia społecznego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FB5610" id="Prostokąt: zaokrąglone rogi 14" o:spid="_x0000_s1028" style="position:absolute;left:0;text-align:left;margin-left:-4.1pt;margin-top:-22.1pt;width:463.5pt;height:10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sz w:val="28"/>
                          <w:szCs w:val="28"/>
                        </w:rPr>
                      </w:pPr>
                    </w:p>
                    <w:p w:rsidR="00142941" w:rsidRDefault="00142941" w:rsidP="00BA2F30">
                      <w:pPr>
                        <w:jc w:val="center"/>
                      </w:pPr>
                      <w:r w:rsidRPr="0068626D">
                        <w:rPr>
                          <w:rFonts w:ascii="Times New Roman" w:hAnsi="Times New Roman"/>
                          <w:b/>
                          <w:sz w:val="28"/>
                          <w:szCs w:val="28"/>
                        </w:rPr>
                        <w:t>Świadczenia rodzinne</w:t>
                      </w:r>
                      <w:r>
                        <w:rPr>
                          <w:rFonts w:ascii="Times New Roman" w:hAnsi="Times New Roman"/>
                          <w:b/>
                          <w:sz w:val="28"/>
                          <w:szCs w:val="28"/>
                        </w:rPr>
                        <w:t xml:space="preserve">, </w:t>
                      </w:r>
                      <w:r w:rsidRPr="0068626D">
                        <w:rPr>
                          <w:rFonts w:ascii="Times New Roman" w:hAnsi="Times New Roman"/>
                          <w:b/>
                          <w:sz w:val="28"/>
                          <w:szCs w:val="28"/>
                        </w:rPr>
                        <w:t>świadczenia z funduszu alimentacyjnego</w:t>
                      </w:r>
                      <w:r w:rsidRPr="00DE3557">
                        <w:rPr>
                          <w:rFonts w:ascii="Times New Roman" w:hAnsi="Times New Roman"/>
                          <w:b/>
                          <w:sz w:val="28"/>
                          <w:szCs w:val="28"/>
                        </w:rPr>
                        <w:t xml:space="preserve"> </w:t>
                      </w:r>
                      <w:r w:rsidRPr="0068626D">
                        <w:rPr>
                          <w:rFonts w:ascii="Times New Roman" w:hAnsi="Times New Roman"/>
                          <w:b/>
                          <w:sz w:val="28"/>
                          <w:szCs w:val="28"/>
                        </w:rPr>
                        <w:t>oraz składki na ubezpieczenia emerytalne i rentowe z ubezpieczenia społecznego</w:t>
                      </w:r>
                    </w:p>
                  </w:txbxContent>
                </v:textbox>
              </v:roundrect>
            </w:pict>
          </mc:Fallback>
        </mc:AlternateContent>
      </w:r>
    </w:p>
    <w:p w:rsidR="00BA2F30" w:rsidRDefault="00BA2F30" w:rsidP="00BA2F30">
      <w:pPr>
        <w:jc w:val="center"/>
        <w:rPr>
          <w:rFonts w:ascii="Times New Roman" w:hAnsi="Times New Roman"/>
          <w:b/>
          <w:sz w:val="28"/>
          <w:szCs w:val="28"/>
        </w:rPr>
      </w:pPr>
    </w:p>
    <w:p w:rsidR="00BA2F30" w:rsidRDefault="00BA2F30" w:rsidP="00BA2F30">
      <w:pPr>
        <w:jc w:val="center"/>
        <w:rPr>
          <w:rFonts w:ascii="Times New Roman" w:hAnsi="Times New Roman"/>
          <w:b/>
          <w:sz w:val="28"/>
          <w:szCs w:val="28"/>
        </w:rPr>
      </w:pPr>
    </w:p>
    <w:p w:rsidR="00BA2F30" w:rsidRDefault="00BA2F30" w:rsidP="00BA2F30">
      <w:pPr>
        <w:jc w:val="both"/>
        <w:rPr>
          <w:rFonts w:ascii="Times New Roman" w:hAnsi="Times New Roman"/>
          <w:sz w:val="28"/>
          <w:szCs w:val="28"/>
        </w:rPr>
      </w:pPr>
    </w:p>
    <w:p w:rsidR="00BA2F30" w:rsidRPr="00B40C43" w:rsidRDefault="00BA2F30" w:rsidP="00BA2F30">
      <w:pPr>
        <w:jc w:val="both"/>
        <w:rPr>
          <w:rFonts w:ascii="Times New Roman" w:hAnsi="Times New Roman"/>
          <w:b/>
          <w:bCs/>
          <w:sz w:val="28"/>
          <w:szCs w:val="28"/>
          <w:u w:val="single"/>
        </w:rPr>
      </w:pPr>
      <w:r w:rsidRPr="00A44CDF">
        <w:rPr>
          <w:rFonts w:ascii="Times New Roman" w:hAnsi="Times New Roman"/>
          <w:b/>
          <w:bCs/>
          <w:sz w:val="28"/>
          <w:szCs w:val="28"/>
          <w:u w:val="single"/>
        </w:rPr>
        <w:t>Dział 855</w:t>
      </w:r>
    </w:p>
    <w:p w:rsidR="00BA2F30" w:rsidRPr="00B40C43" w:rsidRDefault="00BA2F30" w:rsidP="00BA2F30">
      <w:pPr>
        <w:spacing w:line="360" w:lineRule="auto"/>
        <w:ind w:firstLine="708"/>
        <w:jc w:val="both"/>
        <w:rPr>
          <w:rFonts w:ascii="Arial" w:hAnsi="Arial" w:cs="Arial"/>
          <w:sz w:val="20"/>
          <w:szCs w:val="20"/>
        </w:rPr>
      </w:pPr>
      <w:r w:rsidRPr="00B40C43">
        <w:rPr>
          <w:rFonts w:ascii="Arial" w:hAnsi="Arial" w:cs="Arial"/>
          <w:sz w:val="20"/>
          <w:szCs w:val="20"/>
        </w:rPr>
        <w:t>Są to wydatki na świadczenia rodzinne, świadczenia z funduszu alimentacyjnego, składki na ubezpieczenia emerytalne i rentowe z ubezpieczenia społecznego płacone od niektórych świadczeń rodzinnych oraz wydatki związane z obsługą wypłaty tych świadczeń.</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2410"/>
        <w:gridCol w:w="2659"/>
      </w:tblGrid>
      <w:tr w:rsidR="00BA2F30" w:rsidTr="00B545AE">
        <w:tc>
          <w:tcPr>
            <w:tcW w:w="4219" w:type="dxa"/>
            <w:shd w:val="clear" w:color="auto" w:fill="AEAAAA"/>
            <w:vAlign w:val="center"/>
          </w:tcPr>
          <w:p w:rsidR="00BA2F30" w:rsidRDefault="00BA2F30" w:rsidP="00B545AE">
            <w:pPr>
              <w:jc w:val="center"/>
              <w:rPr>
                <w:rFonts w:ascii="Times New Roman" w:hAnsi="Times New Roman"/>
                <w:b/>
                <w:bCs/>
                <w:sz w:val="24"/>
                <w:szCs w:val="24"/>
              </w:rPr>
            </w:pPr>
          </w:p>
        </w:tc>
        <w:tc>
          <w:tcPr>
            <w:tcW w:w="2410" w:type="dxa"/>
            <w:shd w:val="clear" w:color="auto" w:fill="AEAAAA"/>
            <w:vAlign w:val="center"/>
          </w:tcPr>
          <w:p w:rsidR="00BA2F30" w:rsidRDefault="00BA2F30" w:rsidP="00B545AE">
            <w:pPr>
              <w:jc w:val="center"/>
              <w:rPr>
                <w:rFonts w:ascii="Times New Roman" w:hAnsi="Times New Roman"/>
                <w:b/>
                <w:bCs/>
                <w:sz w:val="24"/>
                <w:szCs w:val="24"/>
              </w:rPr>
            </w:pPr>
            <w:r>
              <w:rPr>
                <w:rFonts w:ascii="Times New Roman" w:hAnsi="Times New Roman"/>
                <w:b/>
                <w:bCs/>
                <w:sz w:val="24"/>
                <w:szCs w:val="24"/>
              </w:rPr>
              <w:t>2023r.</w:t>
            </w:r>
          </w:p>
        </w:tc>
        <w:tc>
          <w:tcPr>
            <w:tcW w:w="2659" w:type="dxa"/>
            <w:shd w:val="clear" w:color="auto" w:fill="AEAAAA"/>
            <w:vAlign w:val="center"/>
          </w:tcPr>
          <w:p w:rsidR="00BA2F30" w:rsidRDefault="00BA2F30" w:rsidP="00B545AE">
            <w:pPr>
              <w:jc w:val="center"/>
              <w:rPr>
                <w:rFonts w:ascii="Times New Roman" w:hAnsi="Times New Roman"/>
                <w:b/>
                <w:bCs/>
                <w:sz w:val="24"/>
                <w:szCs w:val="24"/>
              </w:rPr>
            </w:pPr>
            <w:r>
              <w:rPr>
                <w:rFonts w:ascii="Times New Roman" w:hAnsi="Times New Roman"/>
                <w:b/>
                <w:bCs/>
                <w:sz w:val="24"/>
                <w:szCs w:val="24"/>
              </w:rPr>
              <w:t>2024r.</w:t>
            </w:r>
          </w:p>
        </w:tc>
      </w:tr>
      <w:tr w:rsidR="00BA2F30" w:rsidTr="00B545AE">
        <w:tc>
          <w:tcPr>
            <w:tcW w:w="4219"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kwota wydatkowana na wypłatę świadczeń rodzinnych i świadczeń z funduszu alimentacyjnego</w:t>
            </w:r>
          </w:p>
        </w:tc>
        <w:tc>
          <w:tcPr>
            <w:tcW w:w="241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2 376 016,75 zł</w:t>
            </w:r>
          </w:p>
        </w:tc>
        <w:tc>
          <w:tcPr>
            <w:tcW w:w="2659"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2 503 073,57 zł</w:t>
            </w:r>
          </w:p>
        </w:tc>
      </w:tr>
      <w:tr w:rsidR="00BA2F30" w:rsidTr="00B545AE">
        <w:tc>
          <w:tcPr>
            <w:tcW w:w="4219" w:type="dxa"/>
            <w:shd w:val="clear" w:color="auto" w:fill="auto"/>
            <w:vAlign w:val="center"/>
          </w:tcPr>
          <w:p w:rsidR="00BA2F30" w:rsidRPr="00C823EE" w:rsidRDefault="00BA2F30" w:rsidP="00B545AE">
            <w:pPr>
              <w:jc w:val="center"/>
              <w:rPr>
                <w:rFonts w:cstheme="minorHAnsi"/>
                <w:sz w:val="16"/>
                <w:szCs w:val="16"/>
              </w:rPr>
            </w:pPr>
            <w:bookmarkStart w:id="18" w:name="_Hlk196898310"/>
            <w:r w:rsidRPr="00C823EE">
              <w:rPr>
                <w:rFonts w:cstheme="minorHAnsi"/>
                <w:sz w:val="16"/>
                <w:szCs w:val="16"/>
              </w:rPr>
              <w:t>kwota wydatkowana na składki na ubezpieczenia emerytalne i rentowe za osoby pobierające świadczenia</w:t>
            </w:r>
          </w:p>
        </w:tc>
        <w:tc>
          <w:tcPr>
            <w:tcW w:w="241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207 899,20 zł</w:t>
            </w:r>
          </w:p>
        </w:tc>
        <w:tc>
          <w:tcPr>
            <w:tcW w:w="2659"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244 125,15 zł</w:t>
            </w:r>
          </w:p>
        </w:tc>
      </w:tr>
      <w:bookmarkEnd w:id="18"/>
      <w:tr w:rsidR="00BA2F30" w:rsidTr="00B545AE">
        <w:tc>
          <w:tcPr>
            <w:tcW w:w="4219"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kwota przeznaczona na obsługę wypłaty świadczeń rodzinnych i świadczeń z funduszu alimentacyjnego</w:t>
            </w:r>
          </w:p>
        </w:tc>
        <w:tc>
          <w:tcPr>
            <w:tcW w:w="241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75 691,05 zł</w:t>
            </w:r>
          </w:p>
        </w:tc>
        <w:tc>
          <w:tcPr>
            <w:tcW w:w="2659"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81 870,86 zł</w:t>
            </w:r>
          </w:p>
        </w:tc>
      </w:tr>
      <w:tr w:rsidR="00BA2F30" w:rsidTr="00B545AE">
        <w:tc>
          <w:tcPr>
            <w:tcW w:w="421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RAZEM</w:t>
            </w:r>
          </w:p>
        </w:tc>
        <w:tc>
          <w:tcPr>
            <w:tcW w:w="241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2 659 607,00 zł</w:t>
            </w:r>
          </w:p>
        </w:tc>
        <w:tc>
          <w:tcPr>
            <w:tcW w:w="26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2 829 069,58 zł</w:t>
            </w:r>
          </w:p>
        </w:tc>
      </w:tr>
    </w:tbl>
    <w:p w:rsidR="00BA2F30" w:rsidRPr="00B40C43" w:rsidRDefault="00BA2F30" w:rsidP="00BA2F30">
      <w:pPr>
        <w:spacing w:line="360" w:lineRule="auto"/>
        <w:jc w:val="both"/>
        <w:rPr>
          <w:rFonts w:ascii="Arial" w:hAnsi="Arial" w:cs="Arial"/>
          <w:sz w:val="20"/>
          <w:szCs w:val="20"/>
        </w:rPr>
      </w:pPr>
    </w:p>
    <w:p w:rsidR="00BA2F30" w:rsidRPr="00B40C43" w:rsidRDefault="00BA2F30" w:rsidP="00BA2F30">
      <w:pPr>
        <w:spacing w:line="360" w:lineRule="auto"/>
        <w:ind w:firstLine="708"/>
        <w:jc w:val="both"/>
        <w:rPr>
          <w:rFonts w:ascii="Arial" w:hAnsi="Arial" w:cs="Arial"/>
          <w:sz w:val="20"/>
          <w:szCs w:val="20"/>
        </w:rPr>
      </w:pPr>
      <w:r w:rsidRPr="00B40C43">
        <w:rPr>
          <w:rFonts w:ascii="Arial" w:hAnsi="Arial" w:cs="Arial"/>
          <w:sz w:val="20"/>
          <w:szCs w:val="20"/>
        </w:rPr>
        <w:t>Świadczenia rodzinne są to świadczenia, na które</w:t>
      </w:r>
      <w:r w:rsidRPr="00B40C43">
        <w:rPr>
          <w:rFonts w:ascii="Arial" w:hAnsi="Arial" w:cs="Arial"/>
          <w:color w:val="1B1B1B"/>
          <w:sz w:val="20"/>
          <w:szCs w:val="20"/>
          <w:shd w:val="clear" w:color="auto" w:fill="FFFFFF"/>
        </w:rPr>
        <w:t xml:space="preserve"> składają się: zasiłek rodzinny wraz z dodatkami, świadczenia opiekuńcze (zasiłek pielęgnacyjny, świadczenie pielęgnacyjne), jednorazowa zapomoga z tytułu urodzenia się dziecka, świadczenie rodzicielskie oraz świadczenie „Za Życiem”.</w:t>
      </w:r>
    </w:p>
    <w:p w:rsidR="00BA2F30" w:rsidRDefault="00BA2F30" w:rsidP="00BA2F30">
      <w:pPr>
        <w:jc w:val="both"/>
        <w:rPr>
          <w:rFonts w:ascii="Times New Roman" w:hAnsi="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5"/>
        <w:gridCol w:w="1723"/>
        <w:gridCol w:w="1550"/>
        <w:gridCol w:w="1717"/>
        <w:gridCol w:w="1559"/>
      </w:tblGrid>
      <w:tr w:rsidR="00BA2F30" w:rsidRPr="0060654B" w:rsidTr="00B545AE">
        <w:tc>
          <w:tcPr>
            <w:tcW w:w="2915" w:type="dxa"/>
            <w:shd w:val="clear" w:color="auto" w:fill="AEAAAA"/>
          </w:tcPr>
          <w:p w:rsidR="00BA2F30" w:rsidRPr="0060654B" w:rsidRDefault="00BA2F30" w:rsidP="00B545AE">
            <w:pPr>
              <w:jc w:val="center"/>
              <w:rPr>
                <w:rFonts w:ascii="Times New Roman" w:hAnsi="Times New Roman"/>
                <w:b/>
                <w:bCs/>
                <w:sz w:val="24"/>
                <w:szCs w:val="24"/>
              </w:rPr>
            </w:pPr>
            <w:bookmarkStart w:id="19" w:name="_Hlk197600958"/>
          </w:p>
        </w:tc>
        <w:tc>
          <w:tcPr>
            <w:tcW w:w="3273" w:type="dxa"/>
            <w:gridSpan w:val="2"/>
            <w:shd w:val="clear" w:color="auto" w:fill="AEAAAA"/>
          </w:tcPr>
          <w:p w:rsidR="00BA2F30" w:rsidRPr="0060654B" w:rsidRDefault="00BA2F30" w:rsidP="00B545AE">
            <w:pPr>
              <w:jc w:val="center"/>
              <w:rPr>
                <w:rFonts w:ascii="Times New Roman" w:hAnsi="Times New Roman"/>
                <w:b/>
                <w:bCs/>
                <w:sz w:val="24"/>
                <w:szCs w:val="24"/>
              </w:rPr>
            </w:pPr>
            <w:r>
              <w:rPr>
                <w:rFonts w:ascii="Times New Roman" w:hAnsi="Times New Roman"/>
                <w:b/>
                <w:bCs/>
                <w:sz w:val="24"/>
                <w:szCs w:val="24"/>
              </w:rPr>
              <w:t>2023r.</w:t>
            </w:r>
          </w:p>
        </w:tc>
        <w:tc>
          <w:tcPr>
            <w:tcW w:w="3276" w:type="dxa"/>
            <w:gridSpan w:val="2"/>
            <w:shd w:val="clear" w:color="auto" w:fill="AEAAAA"/>
          </w:tcPr>
          <w:p w:rsidR="00BA2F30" w:rsidRDefault="00BA2F30" w:rsidP="00B545AE">
            <w:pPr>
              <w:jc w:val="center"/>
              <w:rPr>
                <w:rFonts w:ascii="Times New Roman" w:hAnsi="Times New Roman"/>
                <w:b/>
                <w:bCs/>
                <w:sz w:val="24"/>
                <w:szCs w:val="24"/>
              </w:rPr>
            </w:pPr>
            <w:r>
              <w:rPr>
                <w:rFonts w:ascii="Times New Roman" w:hAnsi="Times New Roman"/>
                <w:b/>
                <w:bCs/>
                <w:sz w:val="24"/>
                <w:szCs w:val="24"/>
              </w:rPr>
              <w:t>2024r.</w:t>
            </w:r>
          </w:p>
        </w:tc>
      </w:tr>
      <w:tr w:rsidR="00BA2F30" w:rsidRPr="0060654B" w:rsidTr="00B545AE">
        <w:tc>
          <w:tcPr>
            <w:tcW w:w="2915" w:type="dxa"/>
            <w:shd w:val="clear" w:color="auto" w:fill="AEAAAA"/>
          </w:tcPr>
          <w:p w:rsidR="00BA2F30" w:rsidRPr="00C823EE" w:rsidRDefault="00BA2F30" w:rsidP="00B545AE">
            <w:pPr>
              <w:jc w:val="center"/>
              <w:rPr>
                <w:rFonts w:cstheme="minorHAnsi"/>
                <w:b/>
                <w:bCs/>
                <w:sz w:val="16"/>
                <w:szCs w:val="16"/>
              </w:rPr>
            </w:pPr>
            <w:r w:rsidRPr="00C823EE">
              <w:rPr>
                <w:rFonts w:cstheme="minorHAnsi"/>
                <w:b/>
                <w:bCs/>
                <w:sz w:val="16"/>
                <w:szCs w:val="16"/>
              </w:rPr>
              <w:t>Rodzaj świadczenia</w:t>
            </w:r>
          </w:p>
        </w:tc>
        <w:tc>
          <w:tcPr>
            <w:tcW w:w="1723" w:type="dxa"/>
            <w:shd w:val="clear" w:color="auto" w:fill="AEAAAA"/>
          </w:tcPr>
          <w:p w:rsidR="00BA2F30" w:rsidRPr="00C823EE" w:rsidRDefault="00BA2F30" w:rsidP="00B545AE">
            <w:pPr>
              <w:jc w:val="center"/>
              <w:rPr>
                <w:rFonts w:cstheme="minorHAnsi"/>
                <w:b/>
                <w:bCs/>
                <w:sz w:val="16"/>
                <w:szCs w:val="16"/>
              </w:rPr>
            </w:pPr>
            <w:r w:rsidRPr="00C823EE">
              <w:rPr>
                <w:rFonts w:cstheme="minorHAnsi"/>
                <w:b/>
                <w:bCs/>
                <w:sz w:val="16"/>
                <w:szCs w:val="16"/>
              </w:rPr>
              <w:t>Kwota wypłaconych świadczeń</w:t>
            </w:r>
          </w:p>
        </w:tc>
        <w:tc>
          <w:tcPr>
            <w:tcW w:w="1550" w:type="dxa"/>
            <w:shd w:val="clear" w:color="auto" w:fill="AEAAAA"/>
          </w:tcPr>
          <w:p w:rsidR="00BA2F30" w:rsidRPr="00C823EE" w:rsidRDefault="00BA2F30" w:rsidP="00B545AE">
            <w:pPr>
              <w:jc w:val="center"/>
              <w:rPr>
                <w:rFonts w:cstheme="minorHAnsi"/>
                <w:b/>
                <w:bCs/>
                <w:sz w:val="16"/>
                <w:szCs w:val="16"/>
              </w:rPr>
            </w:pPr>
            <w:r w:rsidRPr="00C823EE">
              <w:rPr>
                <w:rFonts w:cstheme="minorHAnsi"/>
                <w:b/>
                <w:bCs/>
                <w:sz w:val="16"/>
                <w:szCs w:val="16"/>
              </w:rPr>
              <w:t>Liczba wypłaconych świadczeń</w:t>
            </w:r>
          </w:p>
        </w:tc>
        <w:tc>
          <w:tcPr>
            <w:tcW w:w="1717" w:type="dxa"/>
            <w:shd w:val="clear" w:color="auto" w:fill="AEAAAA"/>
          </w:tcPr>
          <w:p w:rsidR="00BA2F30" w:rsidRPr="00C823EE" w:rsidRDefault="00BA2F30" w:rsidP="00B545AE">
            <w:pPr>
              <w:jc w:val="center"/>
              <w:rPr>
                <w:rFonts w:cstheme="minorHAnsi"/>
                <w:b/>
                <w:bCs/>
                <w:sz w:val="16"/>
                <w:szCs w:val="16"/>
              </w:rPr>
            </w:pPr>
            <w:r w:rsidRPr="00C823EE">
              <w:rPr>
                <w:rFonts w:cstheme="minorHAnsi"/>
                <w:b/>
                <w:bCs/>
                <w:sz w:val="16"/>
                <w:szCs w:val="16"/>
              </w:rPr>
              <w:t>Kwota wypłaconych świadczeń</w:t>
            </w:r>
          </w:p>
        </w:tc>
        <w:tc>
          <w:tcPr>
            <w:tcW w:w="1559" w:type="dxa"/>
            <w:shd w:val="clear" w:color="auto" w:fill="AEAAAA"/>
          </w:tcPr>
          <w:p w:rsidR="00BA2F30" w:rsidRPr="00C823EE" w:rsidRDefault="00BA2F30" w:rsidP="00B545AE">
            <w:pPr>
              <w:jc w:val="center"/>
              <w:rPr>
                <w:rFonts w:cstheme="minorHAnsi"/>
                <w:b/>
                <w:bCs/>
                <w:sz w:val="16"/>
                <w:szCs w:val="16"/>
              </w:rPr>
            </w:pPr>
            <w:r w:rsidRPr="00C823EE">
              <w:rPr>
                <w:rFonts w:cstheme="minorHAnsi"/>
                <w:b/>
                <w:bCs/>
                <w:sz w:val="16"/>
                <w:szCs w:val="16"/>
              </w:rPr>
              <w:t>Liczba wypłaconych świadczeń</w:t>
            </w:r>
          </w:p>
        </w:tc>
      </w:tr>
      <w:tr w:rsidR="00BA2F30" w:rsidRPr="0060654B" w:rsidTr="00B545AE">
        <w:trPr>
          <w:trHeight w:val="671"/>
        </w:trPr>
        <w:tc>
          <w:tcPr>
            <w:tcW w:w="2915"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zasiłek rodzinny wraz z dodatkami</w:t>
            </w:r>
          </w:p>
        </w:tc>
        <w:tc>
          <w:tcPr>
            <w:tcW w:w="1723"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567 267,27 zł</w:t>
            </w:r>
          </w:p>
        </w:tc>
        <w:tc>
          <w:tcPr>
            <w:tcW w:w="155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5 196</w:t>
            </w:r>
          </w:p>
        </w:tc>
        <w:tc>
          <w:tcPr>
            <w:tcW w:w="1717"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346 246,78 zł</w:t>
            </w:r>
          </w:p>
        </w:tc>
        <w:tc>
          <w:tcPr>
            <w:tcW w:w="15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 xml:space="preserve">3 298 </w:t>
            </w:r>
          </w:p>
        </w:tc>
      </w:tr>
      <w:tr w:rsidR="00BA2F30" w:rsidRPr="0060654B" w:rsidTr="00B545AE">
        <w:trPr>
          <w:trHeight w:val="671"/>
        </w:trPr>
        <w:tc>
          <w:tcPr>
            <w:tcW w:w="2915" w:type="dxa"/>
            <w:shd w:val="clear" w:color="auto" w:fill="FFFFFF"/>
            <w:vAlign w:val="center"/>
          </w:tcPr>
          <w:p w:rsidR="00BA2F30" w:rsidRPr="00C823EE" w:rsidRDefault="00BA2F30" w:rsidP="00B545AE">
            <w:pPr>
              <w:jc w:val="center"/>
              <w:rPr>
                <w:rFonts w:cstheme="minorHAnsi"/>
                <w:sz w:val="16"/>
                <w:szCs w:val="16"/>
              </w:rPr>
            </w:pPr>
            <w:r w:rsidRPr="00C823EE">
              <w:rPr>
                <w:rFonts w:cstheme="minorHAnsi"/>
                <w:sz w:val="16"/>
                <w:szCs w:val="16"/>
              </w:rPr>
              <w:t>zasiłek rodzinny</w:t>
            </w:r>
          </w:p>
        </w:tc>
        <w:tc>
          <w:tcPr>
            <w:tcW w:w="1723" w:type="dxa"/>
            <w:shd w:val="clear" w:color="auto" w:fill="FFFFFF"/>
            <w:vAlign w:val="center"/>
          </w:tcPr>
          <w:p w:rsidR="00BA2F30" w:rsidRPr="00C823EE" w:rsidRDefault="00BA2F30" w:rsidP="00B545AE">
            <w:pPr>
              <w:jc w:val="center"/>
              <w:rPr>
                <w:rFonts w:cstheme="minorHAnsi"/>
                <w:sz w:val="16"/>
                <w:szCs w:val="16"/>
              </w:rPr>
            </w:pPr>
            <w:r w:rsidRPr="00C823EE">
              <w:rPr>
                <w:rFonts w:cstheme="minorHAnsi"/>
                <w:sz w:val="16"/>
                <w:szCs w:val="16"/>
              </w:rPr>
              <w:t>371 744,39 zł</w:t>
            </w:r>
          </w:p>
        </w:tc>
        <w:tc>
          <w:tcPr>
            <w:tcW w:w="1550" w:type="dxa"/>
            <w:shd w:val="clear" w:color="auto" w:fill="FFFFFF"/>
            <w:vAlign w:val="center"/>
          </w:tcPr>
          <w:p w:rsidR="00BA2F30" w:rsidRPr="00C823EE" w:rsidRDefault="00BA2F30" w:rsidP="00B545AE">
            <w:pPr>
              <w:jc w:val="center"/>
              <w:rPr>
                <w:rFonts w:cstheme="minorHAnsi"/>
                <w:sz w:val="16"/>
                <w:szCs w:val="16"/>
              </w:rPr>
            </w:pPr>
            <w:r w:rsidRPr="00C823EE">
              <w:rPr>
                <w:rFonts w:cstheme="minorHAnsi"/>
                <w:sz w:val="16"/>
                <w:szCs w:val="16"/>
              </w:rPr>
              <w:t>3 266</w:t>
            </w:r>
          </w:p>
        </w:tc>
        <w:tc>
          <w:tcPr>
            <w:tcW w:w="1717" w:type="dxa"/>
            <w:shd w:val="clear" w:color="auto" w:fill="FFFFFF"/>
            <w:vAlign w:val="center"/>
          </w:tcPr>
          <w:p w:rsidR="00BA2F30" w:rsidRPr="00C823EE" w:rsidRDefault="00BA2F30" w:rsidP="00B545AE">
            <w:pPr>
              <w:jc w:val="center"/>
              <w:rPr>
                <w:rFonts w:cstheme="minorHAnsi"/>
                <w:sz w:val="16"/>
                <w:szCs w:val="16"/>
              </w:rPr>
            </w:pPr>
            <w:r w:rsidRPr="00C823EE">
              <w:rPr>
                <w:rFonts w:cstheme="minorHAnsi"/>
                <w:sz w:val="16"/>
                <w:szCs w:val="16"/>
              </w:rPr>
              <w:t>221 902,11 zł</w:t>
            </w:r>
          </w:p>
        </w:tc>
        <w:tc>
          <w:tcPr>
            <w:tcW w:w="1559" w:type="dxa"/>
            <w:shd w:val="clear" w:color="auto" w:fill="FFFFFF"/>
            <w:vAlign w:val="center"/>
          </w:tcPr>
          <w:p w:rsidR="00BA2F30" w:rsidRPr="00C823EE" w:rsidRDefault="00BA2F30" w:rsidP="00B545AE">
            <w:pPr>
              <w:jc w:val="center"/>
              <w:rPr>
                <w:rFonts w:cstheme="minorHAnsi"/>
                <w:sz w:val="16"/>
                <w:szCs w:val="16"/>
              </w:rPr>
            </w:pPr>
            <w:r w:rsidRPr="00C823EE">
              <w:rPr>
                <w:rFonts w:cstheme="minorHAnsi"/>
                <w:sz w:val="16"/>
                <w:szCs w:val="16"/>
              </w:rPr>
              <w:t>1994</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urodzenia dziecka</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7 091,92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9</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2 459,60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12</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opieki nad dzieckiem w okresie korzystania z urlopu wychowawczego</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28 408,03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75</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20 994,59</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56</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rozpoczęcia roku szkolnego</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18 659,98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358</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10 260,78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304</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samotnego wychowywania dziecka</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26 310,14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124</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18 395,00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77</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lastRenderedPageBreak/>
              <w:t>dodatek z tytułu wychowywania dziecka w rodzinie wielodzietnej</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50 529,67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558</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34 177,46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379</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kształcenia i rehabilitacji dziecka niepełnosprawnego</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21 370,18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213</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20 427,42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212</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dojazdu do miejscowości, w której znajduje się szkoła</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30 123,46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458</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14 465,82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236</w:t>
            </w:r>
          </w:p>
        </w:tc>
      </w:tr>
      <w:tr w:rsidR="00BA2F30" w:rsidRPr="0060654B" w:rsidTr="00B545AE">
        <w:trPr>
          <w:trHeight w:val="671"/>
        </w:trPr>
        <w:tc>
          <w:tcPr>
            <w:tcW w:w="2915"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dodatek z tytułu zamieszkania w miejscowości, w której znajduje się szkoła</w:t>
            </w:r>
          </w:p>
        </w:tc>
        <w:tc>
          <w:tcPr>
            <w:tcW w:w="1723"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13 029,50 zł</w:t>
            </w:r>
          </w:p>
        </w:tc>
        <w:tc>
          <w:tcPr>
            <w:tcW w:w="1550" w:type="dxa"/>
            <w:shd w:val="clear" w:color="auto" w:fill="auto"/>
            <w:vAlign w:val="center"/>
          </w:tcPr>
          <w:p w:rsidR="00BA2F30" w:rsidRPr="00C823EE" w:rsidRDefault="00BA2F30" w:rsidP="00B545AE">
            <w:pPr>
              <w:jc w:val="center"/>
              <w:rPr>
                <w:rFonts w:cstheme="minorHAnsi"/>
                <w:sz w:val="16"/>
                <w:szCs w:val="16"/>
              </w:rPr>
            </w:pPr>
            <w:r w:rsidRPr="00C823EE">
              <w:rPr>
                <w:rFonts w:cstheme="minorHAnsi"/>
                <w:sz w:val="16"/>
                <w:szCs w:val="16"/>
              </w:rPr>
              <w:t>135</w:t>
            </w:r>
          </w:p>
        </w:tc>
        <w:tc>
          <w:tcPr>
            <w:tcW w:w="1717" w:type="dxa"/>
            <w:vAlign w:val="center"/>
          </w:tcPr>
          <w:p w:rsidR="00BA2F30" w:rsidRPr="00C823EE" w:rsidRDefault="00BA2F30" w:rsidP="00B545AE">
            <w:pPr>
              <w:jc w:val="center"/>
              <w:rPr>
                <w:rFonts w:cstheme="minorHAnsi"/>
                <w:sz w:val="16"/>
                <w:szCs w:val="16"/>
              </w:rPr>
            </w:pPr>
            <w:r w:rsidRPr="00C823EE">
              <w:rPr>
                <w:rFonts w:cstheme="minorHAnsi"/>
                <w:sz w:val="16"/>
                <w:szCs w:val="16"/>
              </w:rPr>
              <w:t>3 164,00 zł</w:t>
            </w:r>
          </w:p>
        </w:tc>
        <w:tc>
          <w:tcPr>
            <w:tcW w:w="1559" w:type="dxa"/>
            <w:vAlign w:val="center"/>
          </w:tcPr>
          <w:p w:rsidR="00BA2F30" w:rsidRPr="00C823EE" w:rsidRDefault="00BA2F30" w:rsidP="00B545AE">
            <w:pPr>
              <w:jc w:val="center"/>
              <w:rPr>
                <w:rFonts w:cstheme="minorHAnsi"/>
                <w:sz w:val="16"/>
                <w:szCs w:val="16"/>
              </w:rPr>
            </w:pPr>
            <w:r w:rsidRPr="00C823EE">
              <w:rPr>
                <w:rFonts w:cstheme="minorHAnsi"/>
                <w:sz w:val="16"/>
                <w:szCs w:val="16"/>
              </w:rPr>
              <w:t>28</w:t>
            </w:r>
          </w:p>
        </w:tc>
      </w:tr>
      <w:tr w:rsidR="00BA2F30" w:rsidRPr="0060654B" w:rsidTr="00B545AE">
        <w:trPr>
          <w:trHeight w:val="586"/>
        </w:trPr>
        <w:tc>
          <w:tcPr>
            <w:tcW w:w="2915"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zasiłek pielęgnacyjny</w:t>
            </w:r>
          </w:p>
        </w:tc>
        <w:tc>
          <w:tcPr>
            <w:tcW w:w="1723"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270 879,20 zł</w:t>
            </w:r>
          </w:p>
        </w:tc>
        <w:tc>
          <w:tcPr>
            <w:tcW w:w="155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1 255</w:t>
            </w:r>
          </w:p>
        </w:tc>
        <w:tc>
          <w:tcPr>
            <w:tcW w:w="1717"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299 801,76 zł</w:t>
            </w:r>
          </w:p>
        </w:tc>
        <w:tc>
          <w:tcPr>
            <w:tcW w:w="15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1 389</w:t>
            </w:r>
          </w:p>
        </w:tc>
      </w:tr>
      <w:tr w:rsidR="00BA2F30" w:rsidRPr="0060654B" w:rsidTr="00B545AE">
        <w:trPr>
          <w:trHeight w:val="550"/>
        </w:trPr>
        <w:tc>
          <w:tcPr>
            <w:tcW w:w="2915"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świadczenie pielęgnacyjne</w:t>
            </w:r>
          </w:p>
        </w:tc>
        <w:tc>
          <w:tcPr>
            <w:tcW w:w="1723"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1 357 185,30 zł</w:t>
            </w:r>
          </w:p>
        </w:tc>
        <w:tc>
          <w:tcPr>
            <w:tcW w:w="155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562</w:t>
            </w:r>
          </w:p>
        </w:tc>
        <w:tc>
          <w:tcPr>
            <w:tcW w:w="1717"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1 711 156,20 zł</w:t>
            </w:r>
          </w:p>
        </w:tc>
        <w:tc>
          <w:tcPr>
            <w:tcW w:w="15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568</w:t>
            </w:r>
          </w:p>
        </w:tc>
      </w:tr>
      <w:tr w:rsidR="00BA2F30" w:rsidRPr="0060654B" w:rsidTr="00B545AE">
        <w:trPr>
          <w:trHeight w:val="641"/>
        </w:trPr>
        <w:tc>
          <w:tcPr>
            <w:tcW w:w="2915"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świadczenie rodzicielskie</w:t>
            </w:r>
          </w:p>
        </w:tc>
        <w:tc>
          <w:tcPr>
            <w:tcW w:w="1723"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67 286,91 zł</w:t>
            </w:r>
          </w:p>
        </w:tc>
        <w:tc>
          <w:tcPr>
            <w:tcW w:w="155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73</w:t>
            </w:r>
          </w:p>
        </w:tc>
        <w:tc>
          <w:tcPr>
            <w:tcW w:w="1717"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63 864,60 zł</w:t>
            </w:r>
          </w:p>
        </w:tc>
        <w:tc>
          <w:tcPr>
            <w:tcW w:w="15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69</w:t>
            </w:r>
          </w:p>
        </w:tc>
      </w:tr>
      <w:tr w:rsidR="00BA2F30" w:rsidRPr="0060654B" w:rsidTr="00B545AE">
        <w:tc>
          <w:tcPr>
            <w:tcW w:w="2915"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jednorazowa zapomoga z tytułu urodzenia dziecka</w:t>
            </w:r>
          </w:p>
        </w:tc>
        <w:tc>
          <w:tcPr>
            <w:tcW w:w="1723"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28 000,00 zł</w:t>
            </w:r>
          </w:p>
        </w:tc>
        <w:tc>
          <w:tcPr>
            <w:tcW w:w="155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28</w:t>
            </w:r>
          </w:p>
        </w:tc>
        <w:tc>
          <w:tcPr>
            <w:tcW w:w="1717"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18 000,00 zł</w:t>
            </w:r>
          </w:p>
        </w:tc>
        <w:tc>
          <w:tcPr>
            <w:tcW w:w="15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18</w:t>
            </w:r>
          </w:p>
        </w:tc>
      </w:tr>
      <w:tr w:rsidR="00BA2F30" w:rsidRPr="0060654B" w:rsidTr="00B545AE">
        <w:trPr>
          <w:trHeight w:val="769"/>
        </w:trPr>
        <w:tc>
          <w:tcPr>
            <w:tcW w:w="2915"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świadczenie  „Za Życiem”</w:t>
            </w:r>
          </w:p>
        </w:tc>
        <w:tc>
          <w:tcPr>
            <w:tcW w:w="1723"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8 000,00 zł</w:t>
            </w:r>
          </w:p>
        </w:tc>
        <w:tc>
          <w:tcPr>
            <w:tcW w:w="1550"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2</w:t>
            </w:r>
          </w:p>
        </w:tc>
        <w:tc>
          <w:tcPr>
            <w:tcW w:w="1717"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0,00 zł</w:t>
            </w:r>
          </w:p>
        </w:tc>
        <w:tc>
          <w:tcPr>
            <w:tcW w:w="1559" w:type="dxa"/>
            <w:shd w:val="clear" w:color="auto" w:fill="E7E6E6"/>
            <w:vAlign w:val="center"/>
          </w:tcPr>
          <w:p w:rsidR="00BA2F30" w:rsidRPr="00C823EE" w:rsidRDefault="00BA2F30" w:rsidP="00B545AE">
            <w:pPr>
              <w:jc w:val="center"/>
              <w:rPr>
                <w:rFonts w:cstheme="minorHAnsi"/>
                <w:b/>
                <w:bCs/>
                <w:sz w:val="16"/>
                <w:szCs w:val="16"/>
              </w:rPr>
            </w:pPr>
            <w:r w:rsidRPr="00C823EE">
              <w:rPr>
                <w:rFonts w:cstheme="minorHAnsi"/>
                <w:b/>
                <w:bCs/>
                <w:sz w:val="16"/>
                <w:szCs w:val="16"/>
              </w:rPr>
              <w:t>0</w:t>
            </w:r>
          </w:p>
        </w:tc>
      </w:tr>
      <w:bookmarkEnd w:id="19"/>
    </w:tbl>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r>
        <w:rPr>
          <w:rFonts w:ascii="Times New Roman" w:hAnsi="Times New Roman"/>
          <w:noProof/>
          <w:sz w:val="24"/>
          <w:szCs w:val="24"/>
        </w:rPr>
        <w:drawing>
          <wp:inline distT="0" distB="0" distL="0" distR="0" wp14:anchorId="153B9949" wp14:editId="2A743A58">
            <wp:extent cx="5953125" cy="4601525"/>
            <wp:effectExtent l="0" t="0" r="0" b="8890"/>
            <wp:docPr id="1670136590"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3419" cy="4617211"/>
                    </a:xfrm>
                    <a:prstGeom prst="rect">
                      <a:avLst/>
                    </a:prstGeom>
                    <a:noFill/>
                  </pic:spPr>
                </pic:pic>
              </a:graphicData>
            </a:graphic>
          </wp:inline>
        </w:drawing>
      </w:r>
    </w:p>
    <w:p w:rsidR="00BA2F30" w:rsidRDefault="00BA2F30" w:rsidP="00BA2F30">
      <w:pPr>
        <w:jc w:val="both"/>
        <w:rPr>
          <w:rFonts w:ascii="Times New Roman" w:hAnsi="Times New Roman"/>
          <w:sz w:val="24"/>
          <w:szCs w:val="24"/>
        </w:rPr>
      </w:pPr>
    </w:p>
    <w:p w:rsidR="00BA2F30" w:rsidRPr="00B40C43" w:rsidRDefault="00BA2F30" w:rsidP="00BA2F30">
      <w:pPr>
        <w:spacing w:line="360" w:lineRule="auto"/>
        <w:jc w:val="both"/>
        <w:rPr>
          <w:rFonts w:ascii="Arial" w:hAnsi="Arial" w:cs="Arial"/>
          <w:sz w:val="20"/>
          <w:szCs w:val="20"/>
        </w:rPr>
      </w:pPr>
      <w:r w:rsidRPr="00B40C43">
        <w:rPr>
          <w:rFonts w:ascii="Arial" w:hAnsi="Arial" w:cs="Arial"/>
          <w:sz w:val="20"/>
          <w:szCs w:val="20"/>
        </w:rPr>
        <w:t>W 2023 roku wypłacono więcej świadczeń rodzinnych niż w roku 2024 (o 1 774 świadczenia). Największą tendencję spadkową w 2024 roku w porównaniu do roku 2023  można zauważyć w zasiłkach rodzinnych (spadek o 1 272 świadczenia) oraz w dodatkach do zasiłku rodzinnego z tytułu zamieszkania w miejscowości, w której znajduje się szkoła (spadek o 107 świadczeń) i z tytułu dojazdu przez dziecko do miejscowości, w której znajduje się szkoła (spadek o 222 świadczenia).</w:t>
      </w:r>
    </w:p>
    <w:p w:rsidR="00BA2F30" w:rsidRPr="00B40C43" w:rsidRDefault="00BA2F30" w:rsidP="00BA2F30">
      <w:pPr>
        <w:spacing w:line="360" w:lineRule="auto"/>
        <w:ind w:firstLine="708"/>
        <w:jc w:val="both"/>
        <w:rPr>
          <w:rFonts w:ascii="Arial" w:hAnsi="Arial" w:cs="Arial"/>
          <w:sz w:val="20"/>
          <w:szCs w:val="20"/>
        </w:rPr>
      </w:pPr>
      <w:r w:rsidRPr="00B40C43">
        <w:rPr>
          <w:rFonts w:ascii="Arial" w:hAnsi="Arial" w:cs="Arial"/>
          <w:sz w:val="20"/>
          <w:szCs w:val="20"/>
        </w:rPr>
        <w:t>Świadczenia z funduszu alimentacyjnego przysługują dziecku do ukończenia przez nie 18 roku życia albo w przypadku gdy uczy się w szkole lub szkole wyższej do ukończenia 25 roku życia. W przypadku posiadania orzeczenia o znacznym stopniu niepełnosprawności świadczenia przysługują bezterminowo.</w:t>
      </w:r>
    </w:p>
    <w:p w:rsidR="00BA2F30" w:rsidRDefault="00BA2F30" w:rsidP="00BA2F30">
      <w:pPr>
        <w:jc w:val="both"/>
        <w:rPr>
          <w:rFonts w:ascii="Times New Roman" w:hAnsi="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5"/>
        <w:gridCol w:w="1723"/>
        <w:gridCol w:w="1550"/>
        <w:gridCol w:w="1717"/>
        <w:gridCol w:w="1559"/>
      </w:tblGrid>
      <w:tr w:rsidR="00BA2F30" w:rsidTr="00B545AE">
        <w:tc>
          <w:tcPr>
            <w:tcW w:w="2915" w:type="dxa"/>
            <w:shd w:val="clear" w:color="auto" w:fill="AEAAAA"/>
          </w:tcPr>
          <w:p w:rsidR="00BA2F30" w:rsidRPr="00416EC8" w:rsidRDefault="00BA2F30" w:rsidP="00B545AE">
            <w:pPr>
              <w:jc w:val="center"/>
              <w:rPr>
                <w:rFonts w:cstheme="minorHAnsi"/>
                <w:b/>
                <w:bCs/>
                <w:sz w:val="16"/>
                <w:szCs w:val="16"/>
              </w:rPr>
            </w:pPr>
          </w:p>
        </w:tc>
        <w:tc>
          <w:tcPr>
            <w:tcW w:w="3273" w:type="dxa"/>
            <w:gridSpan w:val="2"/>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c>
          <w:tcPr>
            <w:tcW w:w="3276" w:type="dxa"/>
            <w:gridSpan w:val="2"/>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2024r.</w:t>
            </w:r>
          </w:p>
        </w:tc>
      </w:tr>
      <w:tr w:rsidR="00BA2F30" w:rsidRPr="0060654B" w:rsidTr="00B545AE">
        <w:tc>
          <w:tcPr>
            <w:tcW w:w="2915"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Rodzaj świadczenia</w:t>
            </w:r>
          </w:p>
        </w:tc>
        <w:tc>
          <w:tcPr>
            <w:tcW w:w="1723"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Kwota wypłaconych świadczeń</w:t>
            </w:r>
          </w:p>
        </w:tc>
        <w:tc>
          <w:tcPr>
            <w:tcW w:w="1550"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Liczba wypłaconych świadczeń</w:t>
            </w:r>
          </w:p>
        </w:tc>
        <w:tc>
          <w:tcPr>
            <w:tcW w:w="1717"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Kwota wypłaconych świadczeń</w:t>
            </w:r>
          </w:p>
        </w:tc>
        <w:tc>
          <w:tcPr>
            <w:tcW w:w="1559"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Liczba wypłaconych świadczeń</w:t>
            </w:r>
          </w:p>
        </w:tc>
      </w:tr>
      <w:tr w:rsidR="00BA2F30" w:rsidRPr="00290413" w:rsidTr="00B545AE">
        <w:trPr>
          <w:trHeight w:val="671"/>
        </w:trPr>
        <w:tc>
          <w:tcPr>
            <w:tcW w:w="291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fundusz alimentacyjny</w:t>
            </w:r>
          </w:p>
        </w:tc>
        <w:tc>
          <w:tcPr>
            <w:tcW w:w="1723"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77 398,07 zł</w:t>
            </w:r>
          </w:p>
        </w:tc>
        <w:tc>
          <w:tcPr>
            <w:tcW w:w="1550"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168</w:t>
            </w:r>
          </w:p>
        </w:tc>
        <w:tc>
          <w:tcPr>
            <w:tcW w:w="1717"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64 004,23 zł</w:t>
            </w:r>
          </w:p>
        </w:tc>
        <w:tc>
          <w:tcPr>
            <w:tcW w:w="1559"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142</w:t>
            </w:r>
          </w:p>
        </w:tc>
      </w:tr>
    </w:tbl>
    <w:p w:rsidR="00BA2F30" w:rsidRDefault="00BA2F30" w:rsidP="00BA2F30">
      <w:pPr>
        <w:ind w:firstLine="708"/>
        <w:jc w:val="both"/>
        <w:rPr>
          <w:rFonts w:ascii="Times New Roman" w:hAnsi="Times New Roman"/>
          <w:sz w:val="24"/>
          <w:szCs w:val="24"/>
        </w:rPr>
      </w:pPr>
    </w:p>
    <w:p w:rsidR="00BA2F30" w:rsidRPr="00416EC8" w:rsidRDefault="00BA2F30" w:rsidP="00BA2F30">
      <w:pPr>
        <w:spacing w:line="360" w:lineRule="auto"/>
        <w:jc w:val="both"/>
        <w:rPr>
          <w:rFonts w:ascii="Arial" w:hAnsi="Arial" w:cs="Arial"/>
          <w:sz w:val="20"/>
          <w:szCs w:val="20"/>
        </w:rPr>
      </w:pPr>
      <w:r w:rsidRPr="00416EC8">
        <w:rPr>
          <w:rFonts w:ascii="Arial" w:hAnsi="Arial" w:cs="Arial"/>
          <w:sz w:val="20"/>
          <w:szCs w:val="20"/>
        </w:rPr>
        <w:t>W 2023 roku wypłacono 26 świadczeń z funduszu alimentacyjnego więcej niż w roku 2024.</w:t>
      </w:r>
    </w:p>
    <w:p w:rsidR="00BA2F30" w:rsidRPr="00416EC8" w:rsidRDefault="00BA2F30" w:rsidP="00BA2F30">
      <w:pPr>
        <w:spacing w:line="360" w:lineRule="auto"/>
        <w:ind w:firstLine="708"/>
        <w:jc w:val="both"/>
        <w:rPr>
          <w:rFonts w:ascii="Arial" w:hAnsi="Arial" w:cs="Arial"/>
          <w:sz w:val="20"/>
          <w:szCs w:val="20"/>
        </w:rPr>
      </w:pPr>
    </w:p>
    <w:p w:rsidR="00BA2F30" w:rsidRPr="00416EC8" w:rsidRDefault="00BA2F30" w:rsidP="00BA2F30">
      <w:pPr>
        <w:spacing w:line="360" w:lineRule="auto"/>
        <w:ind w:firstLine="708"/>
        <w:jc w:val="both"/>
        <w:rPr>
          <w:rFonts w:ascii="Arial" w:hAnsi="Arial" w:cs="Arial"/>
          <w:sz w:val="20"/>
          <w:szCs w:val="20"/>
        </w:rPr>
      </w:pPr>
      <w:r w:rsidRPr="00416EC8">
        <w:rPr>
          <w:rFonts w:ascii="Arial" w:hAnsi="Arial" w:cs="Arial"/>
          <w:sz w:val="20"/>
          <w:szCs w:val="20"/>
        </w:rPr>
        <w:t>Składki na ubezpieczenia społeczne obejmują składki od wypłaconych świadczeń pielęgnacyjnych. Odprowadzane są za osoby pobierające świadczenie pielęgnacyjne przez okres niezbędny do uzyskania okresu ubezpieczenia odpowiednio: 20-letniego przez kobietę i 25-letniego przez mężczyznę.</w:t>
      </w:r>
    </w:p>
    <w:p w:rsidR="00BA2F30" w:rsidRDefault="00BA2F30" w:rsidP="00BA2F30">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5"/>
        <w:gridCol w:w="1941"/>
        <w:gridCol w:w="1356"/>
        <w:gridCol w:w="1996"/>
        <w:gridCol w:w="1624"/>
      </w:tblGrid>
      <w:tr w:rsidR="00BA2F30" w:rsidTr="00B545AE">
        <w:trPr>
          <w:trHeight w:val="566"/>
        </w:trPr>
        <w:tc>
          <w:tcPr>
            <w:tcW w:w="2215" w:type="dxa"/>
            <w:vMerge w:val="restart"/>
            <w:shd w:val="clear" w:color="auto" w:fill="AEAAAA"/>
            <w:vAlign w:val="center"/>
          </w:tcPr>
          <w:p w:rsidR="00BA2F30" w:rsidRPr="00416EC8" w:rsidRDefault="00BA2F30" w:rsidP="00B545AE">
            <w:pPr>
              <w:jc w:val="center"/>
              <w:rPr>
                <w:rFonts w:cstheme="minorHAnsi"/>
                <w:b/>
                <w:bCs/>
                <w:sz w:val="16"/>
                <w:szCs w:val="16"/>
              </w:rPr>
            </w:pPr>
          </w:p>
        </w:tc>
        <w:tc>
          <w:tcPr>
            <w:tcW w:w="3365" w:type="dxa"/>
            <w:gridSpan w:val="2"/>
            <w:shd w:val="clear" w:color="auto" w:fill="AEAAAA"/>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c>
          <w:tcPr>
            <w:tcW w:w="3708" w:type="dxa"/>
            <w:gridSpan w:val="2"/>
            <w:shd w:val="clear" w:color="auto" w:fill="AEAAAA"/>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2024r.</w:t>
            </w:r>
          </w:p>
        </w:tc>
      </w:tr>
      <w:tr w:rsidR="00BA2F30" w:rsidTr="00B545AE">
        <w:tc>
          <w:tcPr>
            <w:tcW w:w="2215" w:type="dxa"/>
            <w:vMerge/>
            <w:shd w:val="clear" w:color="auto" w:fill="AEAAAA"/>
            <w:vAlign w:val="center"/>
          </w:tcPr>
          <w:p w:rsidR="00BA2F30" w:rsidRPr="00416EC8" w:rsidRDefault="00BA2F30" w:rsidP="00B545AE">
            <w:pPr>
              <w:jc w:val="center"/>
              <w:rPr>
                <w:rFonts w:cstheme="minorHAnsi"/>
                <w:sz w:val="16"/>
                <w:szCs w:val="16"/>
              </w:rPr>
            </w:pPr>
          </w:p>
        </w:tc>
        <w:tc>
          <w:tcPr>
            <w:tcW w:w="1993" w:type="dxa"/>
            <w:shd w:val="clear" w:color="auto" w:fill="AEAAAA"/>
            <w:vAlign w:val="center"/>
          </w:tcPr>
          <w:p w:rsidR="00BA2F30" w:rsidRPr="00416EC8" w:rsidRDefault="00BA2F30" w:rsidP="00B545AE">
            <w:pPr>
              <w:jc w:val="center"/>
              <w:rPr>
                <w:rFonts w:cstheme="minorHAnsi"/>
                <w:sz w:val="16"/>
                <w:szCs w:val="16"/>
              </w:rPr>
            </w:pPr>
            <w:r w:rsidRPr="00416EC8">
              <w:rPr>
                <w:rFonts w:cstheme="minorHAnsi"/>
                <w:b/>
                <w:bCs/>
                <w:sz w:val="16"/>
                <w:szCs w:val="16"/>
              </w:rPr>
              <w:t>kwota wypłaconych świadczeń</w:t>
            </w:r>
            <w:r w:rsidRPr="00416EC8">
              <w:rPr>
                <w:rFonts w:cstheme="minorHAnsi"/>
                <w:sz w:val="16"/>
                <w:szCs w:val="16"/>
              </w:rPr>
              <w:t xml:space="preserve"> </w:t>
            </w:r>
          </w:p>
        </w:tc>
        <w:tc>
          <w:tcPr>
            <w:tcW w:w="1372"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liczba wypłaconych świadczeń</w:t>
            </w:r>
          </w:p>
        </w:tc>
        <w:tc>
          <w:tcPr>
            <w:tcW w:w="2051" w:type="dxa"/>
            <w:shd w:val="clear" w:color="auto" w:fill="AEAAAA"/>
            <w:vAlign w:val="center"/>
          </w:tcPr>
          <w:p w:rsidR="00BA2F30" w:rsidRPr="00416EC8" w:rsidRDefault="00BA2F30" w:rsidP="00B545AE">
            <w:pPr>
              <w:jc w:val="center"/>
              <w:rPr>
                <w:rFonts w:cstheme="minorHAnsi"/>
                <w:sz w:val="16"/>
                <w:szCs w:val="16"/>
              </w:rPr>
            </w:pPr>
            <w:r w:rsidRPr="00416EC8">
              <w:rPr>
                <w:rFonts w:cstheme="minorHAnsi"/>
                <w:b/>
                <w:bCs/>
                <w:sz w:val="16"/>
                <w:szCs w:val="16"/>
              </w:rPr>
              <w:t>kwota wypłaconych świadczeń</w:t>
            </w:r>
          </w:p>
        </w:tc>
        <w:tc>
          <w:tcPr>
            <w:tcW w:w="1657" w:type="dxa"/>
            <w:shd w:val="clear" w:color="auto" w:fill="AEAAAA"/>
          </w:tcPr>
          <w:p w:rsidR="00BA2F30" w:rsidRPr="00416EC8" w:rsidRDefault="00BA2F30" w:rsidP="00B545AE">
            <w:pPr>
              <w:jc w:val="center"/>
              <w:rPr>
                <w:rFonts w:cstheme="minorHAnsi"/>
                <w:sz w:val="16"/>
                <w:szCs w:val="16"/>
              </w:rPr>
            </w:pPr>
            <w:r w:rsidRPr="00416EC8">
              <w:rPr>
                <w:rFonts w:cstheme="minorHAnsi"/>
                <w:b/>
                <w:bCs/>
                <w:sz w:val="16"/>
                <w:szCs w:val="16"/>
              </w:rPr>
              <w:t>liczba wypłaconych świadczeń</w:t>
            </w:r>
          </w:p>
        </w:tc>
      </w:tr>
      <w:tr w:rsidR="00BA2F30" w:rsidTr="00B545AE">
        <w:tc>
          <w:tcPr>
            <w:tcW w:w="221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składki społeczne opłacane do ZUS za osoby pobierające świadczenia</w:t>
            </w:r>
          </w:p>
        </w:tc>
        <w:tc>
          <w:tcPr>
            <w:tcW w:w="1993"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200 080,20 zł</w:t>
            </w:r>
          </w:p>
        </w:tc>
        <w:tc>
          <w:tcPr>
            <w:tcW w:w="1372"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298</w:t>
            </w:r>
          </w:p>
        </w:tc>
        <w:tc>
          <w:tcPr>
            <w:tcW w:w="205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231 057,15 zł</w:t>
            </w:r>
          </w:p>
        </w:tc>
        <w:tc>
          <w:tcPr>
            <w:tcW w:w="1657"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275</w:t>
            </w:r>
          </w:p>
        </w:tc>
      </w:tr>
      <w:tr w:rsidR="00BA2F30" w:rsidTr="00B545AE">
        <w:tc>
          <w:tcPr>
            <w:tcW w:w="221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składki społeczne opłacane do KRUS za osoby pobierające świadczenia</w:t>
            </w:r>
          </w:p>
        </w:tc>
        <w:tc>
          <w:tcPr>
            <w:tcW w:w="1993"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7 819,00 zł</w:t>
            </w:r>
          </w:p>
        </w:tc>
        <w:tc>
          <w:tcPr>
            <w:tcW w:w="1372"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59</w:t>
            </w:r>
          </w:p>
        </w:tc>
        <w:tc>
          <w:tcPr>
            <w:tcW w:w="205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13 068,00 zł</w:t>
            </w:r>
          </w:p>
        </w:tc>
        <w:tc>
          <w:tcPr>
            <w:tcW w:w="1657"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85</w:t>
            </w:r>
          </w:p>
        </w:tc>
      </w:tr>
      <w:tr w:rsidR="00BA2F30" w:rsidTr="00B545AE">
        <w:trPr>
          <w:trHeight w:val="773"/>
        </w:trPr>
        <w:tc>
          <w:tcPr>
            <w:tcW w:w="2215"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RAZEM</w:t>
            </w:r>
          </w:p>
        </w:tc>
        <w:tc>
          <w:tcPr>
            <w:tcW w:w="1993"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207 899,20 zł</w:t>
            </w:r>
          </w:p>
        </w:tc>
        <w:tc>
          <w:tcPr>
            <w:tcW w:w="1372"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357</w:t>
            </w:r>
          </w:p>
        </w:tc>
        <w:tc>
          <w:tcPr>
            <w:tcW w:w="2051"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244 125,15 zł</w:t>
            </w:r>
          </w:p>
        </w:tc>
        <w:tc>
          <w:tcPr>
            <w:tcW w:w="1657"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360</w:t>
            </w:r>
          </w:p>
        </w:tc>
      </w:tr>
    </w:tbl>
    <w:p w:rsidR="00BA2F30" w:rsidRDefault="00BA2F30" w:rsidP="00BA2F30">
      <w:pPr>
        <w:ind w:firstLine="708"/>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center"/>
        <w:rPr>
          <w:rFonts w:ascii="Times New Roman" w:hAnsi="Times New Roman"/>
          <w:b/>
          <w:sz w:val="28"/>
          <w:szCs w:val="28"/>
          <w:highlight w:val="yellow"/>
        </w:rPr>
      </w:pPr>
      <w:r>
        <w:rPr>
          <w:rFonts w:ascii="Times New Roman" w:hAnsi="Times New Roman"/>
          <w:b/>
          <w:noProof/>
          <w:sz w:val="28"/>
          <w:szCs w:val="28"/>
        </w:rPr>
        <mc:AlternateContent>
          <mc:Choice Requires="wps">
            <w:drawing>
              <wp:anchor distT="0" distB="0" distL="114300" distR="114300" simplePos="0" relativeHeight="251677696" behindDoc="0" locked="0" layoutInCell="1" allowOverlap="1" wp14:anchorId="47EF1DFB" wp14:editId="3B5E021F">
                <wp:simplePos x="0" y="0"/>
                <wp:positionH relativeFrom="column">
                  <wp:posOffset>-61595</wp:posOffset>
                </wp:positionH>
                <wp:positionV relativeFrom="paragraph">
                  <wp:posOffset>-309245</wp:posOffset>
                </wp:positionV>
                <wp:extent cx="5572125" cy="1123950"/>
                <wp:effectExtent l="9525" t="6350" r="19050" b="31750"/>
                <wp:wrapNone/>
                <wp:docPr id="791515127" name="Prostokąt: zaokrąglone rogi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2125" cy="1123950"/>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sz w:val="28"/>
                                <w:szCs w:val="28"/>
                              </w:rPr>
                            </w:pPr>
                          </w:p>
                          <w:p w:rsidR="00142941" w:rsidRDefault="00142941" w:rsidP="00BA2F30">
                            <w:pPr>
                              <w:jc w:val="center"/>
                            </w:pPr>
                            <w:r w:rsidRPr="001761A2">
                              <w:rPr>
                                <w:rFonts w:ascii="Times New Roman" w:hAnsi="Times New Roman"/>
                                <w:b/>
                                <w:sz w:val="28"/>
                                <w:szCs w:val="28"/>
                              </w:rPr>
                              <w:t>Karta Dużej Rodziny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EF1DFB" id="Prostokąt: zaokrąglone rogi 12" o:spid="_x0000_s1029" style="position:absolute;left:0;text-align:left;margin-left:-4.85pt;margin-top:-24.35pt;width:438.75pt;height:8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sz w:val="28"/>
                          <w:szCs w:val="28"/>
                        </w:rPr>
                      </w:pPr>
                    </w:p>
                    <w:p w:rsidR="00142941" w:rsidRDefault="00142941" w:rsidP="00BA2F30">
                      <w:pPr>
                        <w:jc w:val="center"/>
                      </w:pPr>
                      <w:r w:rsidRPr="001761A2">
                        <w:rPr>
                          <w:rFonts w:ascii="Times New Roman" w:hAnsi="Times New Roman"/>
                          <w:b/>
                          <w:sz w:val="28"/>
                          <w:szCs w:val="28"/>
                        </w:rPr>
                        <w:t>Karta Dużej Rodziny</w:t>
                      </w:r>
                    </w:p>
                  </w:txbxContent>
                </v:textbox>
              </v:roundrect>
            </w:pict>
          </mc:Fallback>
        </mc:AlternateContent>
      </w:r>
    </w:p>
    <w:p w:rsidR="00BA2F30" w:rsidRDefault="00BA2F30" w:rsidP="00BA2F30">
      <w:pPr>
        <w:jc w:val="center"/>
        <w:rPr>
          <w:rFonts w:ascii="Times New Roman" w:hAnsi="Times New Roman"/>
          <w:b/>
          <w:sz w:val="28"/>
          <w:szCs w:val="28"/>
          <w:highlight w:val="yellow"/>
        </w:rPr>
      </w:pPr>
    </w:p>
    <w:p w:rsidR="00BA2F30" w:rsidRDefault="00BA2F30" w:rsidP="00BA2F30">
      <w:pPr>
        <w:jc w:val="center"/>
        <w:rPr>
          <w:rFonts w:ascii="Times New Roman" w:hAnsi="Times New Roman"/>
          <w:b/>
          <w:sz w:val="28"/>
          <w:szCs w:val="28"/>
          <w:highlight w:val="yellow"/>
        </w:rPr>
      </w:pPr>
    </w:p>
    <w:p w:rsidR="00BA2F30" w:rsidRPr="00416EC8" w:rsidRDefault="00BA2F30" w:rsidP="00BA2F30">
      <w:pPr>
        <w:spacing w:line="360" w:lineRule="auto"/>
        <w:jc w:val="center"/>
        <w:rPr>
          <w:rFonts w:ascii="Arial" w:hAnsi="Arial" w:cs="Arial"/>
          <w:b/>
          <w:sz w:val="20"/>
          <w:szCs w:val="20"/>
          <w:highlight w:val="yellow"/>
        </w:rPr>
      </w:pPr>
    </w:p>
    <w:p w:rsidR="00BA2F30" w:rsidRPr="00416EC8" w:rsidRDefault="00BA2F30" w:rsidP="00BA2F30">
      <w:pPr>
        <w:spacing w:line="360" w:lineRule="auto"/>
        <w:ind w:firstLine="708"/>
        <w:jc w:val="both"/>
        <w:rPr>
          <w:rFonts w:ascii="Arial" w:hAnsi="Arial" w:cs="Arial"/>
          <w:bCs/>
          <w:sz w:val="20"/>
          <w:szCs w:val="20"/>
        </w:rPr>
      </w:pPr>
      <w:r w:rsidRPr="00416EC8">
        <w:rPr>
          <w:rFonts w:ascii="Arial" w:hAnsi="Arial" w:cs="Arial"/>
          <w:bCs/>
          <w:sz w:val="20"/>
          <w:szCs w:val="20"/>
        </w:rPr>
        <w:t xml:space="preserve">Karta Dużej Rodziny to system zniżek i dodatkowych uprawnień dla rodzin 3+ zarówno </w:t>
      </w:r>
      <w:r>
        <w:rPr>
          <w:rFonts w:ascii="Arial" w:hAnsi="Arial" w:cs="Arial"/>
          <w:bCs/>
          <w:sz w:val="20"/>
          <w:szCs w:val="20"/>
        </w:rPr>
        <w:t xml:space="preserve">                  </w:t>
      </w:r>
      <w:r w:rsidRPr="00416EC8">
        <w:rPr>
          <w:rFonts w:ascii="Arial" w:hAnsi="Arial" w:cs="Arial"/>
          <w:bCs/>
          <w:sz w:val="20"/>
          <w:szCs w:val="20"/>
        </w:rPr>
        <w:t>w instytucjach publicznych, jak i w firmach prywatnych. Posiadacze Karty Dużej Rodziny mają możliwość tańszego korzystania z oferty podmiotów m.in. z branży spożywczej, paliwowej, bankowej czy rekreacyjnej. Karta Dużej Rodziny wspiera budżet rodzin wielodzietnych oraz ułatwia dostęp do dóbr</w:t>
      </w:r>
      <w:r>
        <w:rPr>
          <w:rFonts w:ascii="Arial" w:hAnsi="Arial" w:cs="Arial"/>
          <w:bCs/>
          <w:sz w:val="20"/>
          <w:szCs w:val="20"/>
        </w:rPr>
        <w:t xml:space="preserve"> </w:t>
      </w:r>
      <w:r w:rsidRPr="00416EC8">
        <w:rPr>
          <w:rFonts w:ascii="Arial" w:hAnsi="Arial" w:cs="Arial"/>
          <w:bCs/>
          <w:sz w:val="20"/>
          <w:szCs w:val="20"/>
        </w:rPr>
        <w:t>i usług.</w:t>
      </w:r>
    </w:p>
    <w:p w:rsidR="00BA2F30" w:rsidRDefault="00BA2F30" w:rsidP="00BA2F30">
      <w:pPr>
        <w:rPr>
          <w:rFonts w:ascii="Times New Roman" w:hAnsi="Times New Roman"/>
          <w:b/>
          <w:sz w:val="28"/>
          <w:szCs w:val="28"/>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843"/>
        <w:gridCol w:w="1417"/>
        <w:gridCol w:w="1559"/>
        <w:gridCol w:w="1560"/>
      </w:tblGrid>
      <w:tr w:rsidR="00BA2F30" w:rsidTr="00B545AE">
        <w:tc>
          <w:tcPr>
            <w:tcW w:w="2660" w:type="dxa"/>
            <w:vMerge w:val="restart"/>
            <w:shd w:val="clear" w:color="auto" w:fill="AEAAAA"/>
          </w:tcPr>
          <w:p w:rsidR="00BA2F30" w:rsidRPr="00416EC8" w:rsidRDefault="00BA2F30" w:rsidP="00B545AE">
            <w:pPr>
              <w:rPr>
                <w:rFonts w:cstheme="minorHAnsi"/>
                <w:b/>
                <w:sz w:val="16"/>
                <w:szCs w:val="16"/>
              </w:rPr>
            </w:pPr>
          </w:p>
        </w:tc>
        <w:tc>
          <w:tcPr>
            <w:tcW w:w="3260" w:type="dxa"/>
            <w:gridSpan w:val="2"/>
            <w:shd w:val="clear" w:color="auto" w:fill="AEAAAA"/>
          </w:tcPr>
          <w:p w:rsidR="00BA2F30" w:rsidRPr="00416EC8" w:rsidRDefault="00BA2F30" w:rsidP="00B545AE">
            <w:pPr>
              <w:jc w:val="center"/>
              <w:rPr>
                <w:rFonts w:cstheme="minorHAnsi"/>
                <w:b/>
                <w:sz w:val="16"/>
                <w:szCs w:val="16"/>
              </w:rPr>
            </w:pPr>
            <w:r w:rsidRPr="00416EC8">
              <w:rPr>
                <w:rFonts w:cstheme="minorHAnsi"/>
                <w:b/>
                <w:sz w:val="16"/>
                <w:szCs w:val="16"/>
              </w:rPr>
              <w:t>2023r.</w:t>
            </w:r>
          </w:p>
        </w:tc>
        <w:tc>
          <w:tcPr>
            <w:tcW w:w="3119" w:type="dxa"/>
            <w:gridSpan w:val="2"/>
            <w:shd w:val="clear" w:color="auto" w:fill="AEAAAA"/>
          </w:tcPr>
          <w:p w:rsidR="00BA2F30" w:rsidRPr="00416EC8" w:rsidRDefault="00BA2F30" w:rsidP="00B545AE">
            <w:pPr>
              <w:jc w:val="center"/>
              <w:rPr>
                <w:rFonts w:cstheme="minorHAnsi"/>
                <w:b/>
                <w:sz w:val="16"/>
                <w:szCs w:val="16"/>
              </w:rPr>
            </w:pPr>
            <w:r w:rsidRPr="00416EC8">
              <w:rPr>
                <w:rFonts w:cstheme="minorHAnsi"/>
                <w:b/>
                <w:sz w:val="16"/>
                <w:szCs w:val="16"/>
              </w:rPr>
              <w:t>2024r.</w:t>
            </w:r>
          </w:p>
        </w:tc>
      </w:tr>
      <w:tr w:rsidR="00BA2F30" w:rsidTr="00B545AE">
        <w:tc>
          <w:tcPr>
            <w:tcW w:w="2660" w:type="dxa"/>
            <w:vMerge/>
            <w:shd w:val="clear" w:color="auto" w:fill="AEAAAA"/>
          </w:tcPr>
          <w:p w:rsidR="00BA2F30" w:rsidRPr="00416EC8" w:rsidRDefault="00BA2F30" w:rsidP="00B545AE">
            <w:pPr>
              <w:jc w:val="center"/>
              <w:rPr>
                <w:rFonts w:cstheme="minorHAnsi"/>
                <w:b/>
                <w:sz w:val="16"/>
                <w:szCs w:val="16"/>
              </w:rPr>
            </w:pPr>
          </w:p>
        </w:tc>
        <w:tc>
          <w:tcPr>
            <w:tcW w:w="1843" w:type="dxa"/>
            <w:shd w:val="clear" w:color="auto" w:fill="AEAAAA"/>
          </w:tcPr>
          <w:p w:rsidR="00BA2F30" w:rsidRPr="00416EC8" w:rsidRDefault="00BA2F30" w:rsidP="00B545AE">
            <w:pPr>
              <w:jc w:val="center"/>
              <w:rPr>
                <w:rFonts w:cstheme="minorHAnsi"/>
                <w:b/>
                <w:sz w:val="16"/>
                <w:szCs w:val="16"/>
              </w:rPr>
            </w:pPr>
            <w:r w:rsidRPr="00416EC8">
              <w:rPr>
                <w:rFonts w:cstheme="minorHAnsi"/>
                <w:b/>
                <w:sz w:val="16"/>
                <w:szCs w:val="16"/>
              </w:rPr>
              <w:t>Liczba wniosków</w:t>
            </w:r>
          </w:p>
        </w:tc>
        <w:tc>
          <w:tcPr>
            <w:tcW w:w="1417" w:type="dxa"/>
            <w:shd w:val="clear" w:color="auto" w:fill="AEAAAA"/>
          </w:tcPr>
          <w:p w:rsidR="00BA2F30" w:rsidRPr="00416EC8" w:rsidRDefault="00BA2F30" w:rsidP="00B545AE">
            <w:pPr>
              <w:jc w:val="center"/>
              <w:rPr>
                <w:rFonts w:cstheme="minorHAnsi"/>
                <w:b/>
                <w:sz w:val="16"/>
                <w:szCs w:val="16"/>
              </w:rPr>
            </w:pPr>
            <w:r w:rsidRPr="00416EC8">
              <w:rPr>
                <w:rFonts w:cstheme="minorHAnsi"/>
                <w:b/>
                <w:sz w:val="16"/>
                <w:szCs w:val="16"/>
              </w:rPr>
              <w:t>Kwota</w:t>
            </w:r>
          </w:p>
        </w:tc>
        <w:tc>
          <w:tcPr>
            <w:tcW w:w="1559" w:type="dxa"/>
            <w:shd w:val="clear" w:color="auto" w:fill="AEAAAA"/>
          </w:tcPr>
          <w:p w:rsidR="00BA2F30" w:rsidRPr="00416EC8" w:rsidRDefault="00BA2F30" w:rsidP="00B545AE">
            <w:pPr>
              <w:jc w:val="center"/>
              <w:rPr>
                <w:rFonts w:cstheme="minorHAnsi"/>
                <w:b/>
                <w:sz w:val="16"/>
                <w:szCs w:val="16"/>
              </w:rPr>
            </w:pPr>
            <w:r w:rsidRPr="00416EC8">
              <w:rPr>
                <w:rFonts w:cstheme="minorHAnsi"/>
                <w:b/>
                <w:sz w:val="16"/>
                <w:szCs w:val="16"/>
              </w:rPr>
              <w:t>Liczba wniosków</w:t>
            </w:r>
          </w:p>
        </w:tc>
        <w:tc>
          <w:tcPr>
            <w:tcW w:w="1560" w:type="dxa"/>
            <w:shd w:val="clear" w:color="auto" w:fill="AEAAAA"/>
          </w:tcPr>
          <w:p w:rsidR="00BA2F30" w:rsidRPr="00416EC8" w:rsidRDefault="00BA2F30" w:rsidP="00B545AE">
            <w:pPr>
              <w:jc w:val="center"/>
              <w:rPr>
                <w:rFonts w:cstheme="minorHAnsi"/>
                <w:b/>
                <w:sz w:val="16"/>
                <w:szCs w:val="16"/>
              </w:rPr>
            </w:pPr>
            <w:r w:rsidRPr="00416EC8">
              <w:rPr>
                <w:rFonts w:cstheme="minorHAnsi"/>
                <w:b/>
                <w:sz w:val="16"/>
                <w:szCs w:val="16"/>
              </w:rPr>
              <w:t>Kwota</w:t>
            </w:r>
          </w:p>
        </w:tc>
      </w:tr>
      <w:tr w:rsidR="00BA2F30" w:rsidTr="00B545AE">
        <w:tc>
          <w:tcPr>
            <w:tcW w:w="2660" w:type="dxa"/>
            <w:shd w:val="clear" w:color="auto" w:fill="auto"/>
          </w:tcPr>
          <w:p w:rsidR="00BA2F30" w:rsidRPr="00416EC8" w:rsidRDefault="00BA2F30" w:rsidP="00B545AE">
            <w:pPr>
              <w:jc w:val="center"/>
              <w:rPr>
                <w:rFonts w:cstheme="minorHAnsi"/>
                <w:b/>
                <w:sz w:val="16"/>
                <w:szCs w:val="16"/>
              </w:rPr>
            </w:pPr>
            <w:r w:rsidRPr="00416EC8">
              <w:rPr>
                <w:rFonts w:cstheme="minorHAnsi"/>
                <w:sz w:val="16"/>
                <w:szCs w:val="16"/>
              </w:rPr>
              <w:t>wnioski tylko dla rodziców, którzy w przeszłości mieli na utrzymaniu co najmniej troje dzieci</w:t>
            </w:r>
          </w:p>
        </w:tc>
        <w:tc>
          <w:tcPr>
            <w:tcW w:w="1843"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37</w:t>
            </w:r>
          </w:p>
        </w:tc>
        <w:tc>
          <w:tcPr>
            <w:tcW w:w="1417"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747,00 zł</w:t>
            </w:r>
          </w:p>
        </w:tc>
        <w:tc>
          <w:tcPr>
            <w:tcW w:w="1559"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11</w:t>
            </w:r>
          </w:p>
        </w:tc>
        <w:tc>
          <w:tcPr>
            <w:tcW w:w="1560"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255,00 zł</w:t>
            </w:r>
          </w:p>
        </w:tc>
      </w:tr>
      <w:tr w:rsidR="00BA2F30" w:rsidTr="00B545AE">
        <w:tc>
          <w:tcPr>
            <w:tcW w:w="2660" w:type="dxa"/>
            <w:shd w:val="clear" w:color="auto" w:fill="auto"/>
          </w:tcPr>
          <w:p w:rsidR="00BA2F30" w:rsidRPr="00416EC8" w:rsidRDefault="00BA2F30" w:rsidP="00B545AE">
            <w:pPr>
              <w:jc w:val="center"/>
              <w:rPr>
                <w:rFonts w:cstheme="minorHAnsi"/>
                <w:b/>
                <w:sz w:val="16"/>
                <w:szCs w:val="16"/>
              </w:rPr>
            </w:pPr>
            <w:r w:rsidRPr="00416EC8">
              <w:rPr>
                <w:rFonts w:cstheme="minorHAnsi"/>
                <w:sz w:val="16"/>
                <w:szCs w:val="16"/>
              </w:rPr>
              <w:t>wnioski dla rodzin, które mają na utrzymaniu co najmniej troje dzieci</w:t>
            </w:r>
          </w:p>
        </w:tc>
        <w:tc>
          <w:tcPr>
            <w:tcW w:w="1843"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11</w:t>
            </w:r>
          </w:p>
        </w:tc>
        <w:tc>
          <w:tcPr>
            <w:tcW w:w="1417"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222,00 zł</w:t>
            </w:r>
          </w:p>
        </w:tc>
        <w:tc>
          <w:tcPr>
            <w:tcW w:w="1559"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9</w:t>
            </w:r>
          </w:p>
        </w:tc>
        <w:tc>
          <w:tcPr>
            <w:tcW w:w="1560"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213,00 zł</w:t>
            </w:r>
          </w:p>
        </w:tc>
      </w:tr>
      <w:tr w:rsidR="00BA2F30" w:rsidTr="00B545AE">
        <w:tc>
          <w:tcPr>
            <w:tcW w:w="2660" w:type="dxa"/>
            <w:shd w:val="clear" w:color="auto" w:fill="auto"/>
          </w:tcPr>
          <w:p w:rsidR="00BA2F30" w:rsidRPr="00416EC8" w:rsidRDefault="00BA2F30" w:rsidP="00B545AE">
            <w:pPr>
              <w:jc w:val="center"/>
              <w:rPr>
                <w:rFonts w:cstheme="minorHAnsi"/>
                <w:bCs/>
                <w:sz w:val="16"/>
                <w:szCs w:val="16"/>
              </w:rPr>
            </w:pPr>
            <w:r w:rsidRPr="00416EC8">
              <w:rPr>
                <w:rFonts w:cstheme="minorHAnsi"/>
                <w:bCs/>
                <w:sz w:val="16"/>
                <w:szCs w:val="16"/>
              </w:rPr>
              <w:t>wnioski dla nowego członka rodziny</w:t>
            </w:r>
          </w:p>
        </w:tc>
        <w:tc>
          <w:tcPr>
            <w:tcW w:w="1843"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2</w:t>
            </w:r>
          </w:p>
        </w:tc>
        <w:tc>
          <w:tcPr>
            <w:tcW w:w="1417"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10,00 zł</w:t>
            </w:r>
          </w:p>
        </w:tc>
        <w:tc>
          <w:tcPr>
            <w:tcW w:w="1559"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0</w:t>
            </w:r>
          </w:p>
        </w:tc>
        <w:tc>
          <w:tcPr>
            <w:tcW w:w="1560"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0,00 zł</w:t>
            </w:r>
          </w:p>
        </w:tc>
      </w:tr>
      <w:tr w:rsidR="00BA2F30" w:rsidTr="00B545AE">
        <w:tc>
          <w:tcPr>
            <w:tcW w:w="2660" w:type="dxa"/>
            <w:shd w:val="clear" w:color="auto" w:fill="auto"/>
          </w:tcPr>
          <w:p w:rsidR="00BA2F30" w:rsidRPr="00416EC8" w:rsidRDefault="00BA2F30" w:rsidP="00B545AE">
            <w:pPr>
              <w:jc w:val="center"/>
              <w:rPr>
                <w:rFonts w:cstheme="minorHAnsi"/>
                <w:bCs/>
                <w:sz w:val="16"/>
                <w:szCs w:val="16"/>
              </w:rPr>
            </w:pPr>
            <w:r w:rsidRPr="00416EC8">
              <w:rPr>
                <w:rFonts w:cstheme="minorHAnsi"/>
                <w:bCs/>
                <w:sz w:val="16"/>
                <w:szCs w:val="16"/>
              </w:rPr>
              <w:t>wnioski o wydanie duplikatu</w:t>
            </w:r>
          </w:p>
        </w:tc>
        <w:tc>
          <w:tcPr>
            <w:tcW w:w="1843"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1</w:t>
            </w:r>
          </w:p>
        </w:tc>
        <w:tc>
          <w:tcPr>
            <w:tcW w:w="1417"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4,00 zł</w:t>
            </w:r>
          </w:p>
        </w:tc>
        <w:tc>
          <w:tcPr>
            <w:tcW w:w="1559"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2</w:t>
            </w:r>
          </w:p>
        </w:tc>
        <w:tc>
          <w:tcPr>
            <w:tcW w:w="1560" w:type="dxa"/>
            <w:shd w:val="clear" w:color="auto" w:fill="auto"/>
            <w:vAlign w:val="center"/>
          </w:tcPr>
          <w:p w:rsidR="00BA2F30" w:rsidRPr="00416EC8" w:rsidRDefault="00BA2F30" w:rsidP="00B545AE">
            <w:pPr>
              <w:jc w:val="center"/>
              <w:rPr>
                <w:rFonts w:cstheme="minorHAnsi"/>
                <w:bCs/>
                <w:sz w:val="16"/>
                <w:szCs w:val="16"/>
              </w:rPr>
            </w:pPr>
            <w:r w:rsidRPr="00416EC8">
              <w:rPr>
                <w:rFonts w:cstheme="minorHAnsi"/>
                <w:bCs/>
                <w:sz w:val="16"/>
                <w:szCs w:val="16"/>
              </w:rPr>
              <w:t>10,00 zł</w:t>
            </w:r>
          </w:p>
        </w:tc>
      </w:tr>
    </w:tbl>
    <w:p w:rsidR="00BA2F30" w:rsidRDefault="00BA2F30" w:rsidP="00BA2F30">
      <w:pPr>
        <w:jc w:val="both"/>
        <w:rPr>
          <w:rFonts w:ascii="Times New Roman" w:hAnsi="Times New Roman"/>
          <w:sz w:val="24"/>
          <w:szCs w:val="24"/>
        </w:rPr>
      </w:pPr>
    </w:p>
    <w:p w:rsidR="00BA2F30" w:rsidRDefault="00BA2F30" w:rsidP="005B14B1">
      <w:pPr>
        <w:spacing w:line="360" w:lineRule="auto"/>
        <w:jc w:val="both"/>
        <w:rPr>
          <w:rFonts w:ascii="Arial" w:hAnsi="Arial" w:cs="Arial"/>
          <w:sz w:val="20"/>
          <w:szCs w:val="20"/>
        </w:rPr>
      </w:pPr>
      <w:r w:rsidRPr="00416EC8">
        <w:rPr>
          <w:rFonts w:ascii="Arial" w:hAnsi="Arial" w:cs="Arial"/>
          <w:sz w:val="20"/>
          <w:szCs w:val="20"/>
        </w:rPr>
        <w:t>W 2023 roku złożono o 29 wniosków o przyznanie Karty Dużej Rodziny więcej niż w roku 2024. Największą tendencję spadkową można zauważyć w ilości wniosków złożonych przez rodziców, którzy w przeszłości mieli na utrzymaniu co najmniej troje dzieci (spadek o 26 wnioski).</w:t>
      </w:r>
    </w:p>
    <w:p w:rsidR="005B14B1" w:rsidRPr="005B14B1" w:rsidRDefault="005B14B1" w:rsidP="005B14B1">
      <w:pPr>
        <w:spacing w:line="360" w:lineRule="auto"/>
        <w:jc w:val="both"/>
        <w:rPr>
          <w:rFonts w:ascii="Arial" w:hAnsi="Arial" w:cs="Arial"/>
          <w:sz w:val="20"/>
          <w:szCs w:val="20"/>
        </w:rPr>
      </w:pPr>
    </w:p>
    <w:p w:rsidR="00BA2F30" w:rsidRDefault="00BA2F30" w:rsidP="00BA2F30">
      <w:pPr>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78720" behindDoc="0" locked="0" layoutInCell="1" allowOverlap="1" wp14:anchorId="2084343C" wp14:editId="0AD49487">
                <wp:simplePos x="0" y="0"/>
                <wp:positionH relativeFrom="column">
                  <wp:posOffset>-90170</wp:posOffset>
                </wp:positionH>
                <wp:positionV relativeFrom="paragraph">
                  <wp:posOffset>-56515</wp:posOffset>
                </wp:positionV>
                <wp:extent cx="5848350" cy="1014095"/>
                <wp:effectExtent l="9525" t="14605" r="19050" b="28575"/>
                <wp:wrapNone/>
                <wp:docPr id="1560043976" name="Prostokąt: zaokrąglone rogi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8350" cy="1014095"/>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bCs/>
                                <w:sz w:val="28"/>
                                <w:szCs w:val="28"/>
                              </w:rPr>
                            </w:pPr>
                          </w:p>
                          <w:p w:rsidR="00142941" w:rsidRDefault="00142941" w:rsidP="00BA2F30">
                            <w:pPr>
                              <w:jc w:val="center"/>
                              <w:rPr>
                                <w:rFonts w:ascii="Times New Roman" w:hAnsi="Times New Roman"/>
                                <w:b/>
                                <w:bCs/>
                                <w:sz w:val="28"/>
                                <w:szCs w:val="28"/>
                              </w:rPr>
                            </w:pPr>
                            <w:r w:rsidRPr="00543FB2">
                              <w:rPr>
                                <w:rFonts w:ascii="Times New Roman" w:hAnsi="Times New Roman"/>
                                <w:b/>
                                <w:bCs/>
                                <w:sz w:val="28"/>
                                <w:szCs w:val="28"/>
                              </w:rPr>
                              <w:t>Świadczeni</w:t>
                            </w:r>
                            <w:r>
                              <w:rPr>
                                <w:rFonts w:ascii="Times New Roman" w:hAnsi="Times New Roman"/>
                                <w:b/>
                                <w:bCs/>
                                <w:sz w:val="28"/>
                                <w:szCs w:val="28"/>
                              </w:rPr>
                              <w:t>a</w:t>
                            </w:r>
                            <w:r w:rsidRPr="00543FB2">
                              <w:rPr>
                                <w:rFonts w:ascii="Times New Roman" w:hAnsi="Times New Roman"/>
                                <w:b/>
                                <w:bCs/>
                                <w:sz w:val="28"/>
                                <w:szCs w:val="28"/>
                              </w:rPr>
                              <w:t xml:space="preserve"> wychowawcze</w:t>
                            </w:r>
                          </w:p>
                          <w:p w:rsidR="00142941" w:rsidRPr="00543FB2" w:rsidRDefault="00142941" w:rsidP="00BA2F30">
                            <w:pPr>
                              <w:jc w:val="center"/>
                              <w:rPr>
                                <w:rFonts w:ascii="Times New Roman" w:hAnsi="Times New Roman"/>
                                <w:b/>
                                <w:bC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084343C" id="Prostokąt: zaokrąglone rogi 11" o:spid="_x0000_s1030" style="position:absolute;left:0;text-align:left;margin-left:-7.1pt;margin-top:-4.45pt;width:460.5pt;height:7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bCs/>
                          <w:sz w:val="28"/>
                          <w:szCs w:val="28"/>
                        </w:rPr>
                      </w:pPr>
                    </w:p>
                    <w:p w:rsidR="00142941" w:rsidRDefault="00142941" w:rsidP="00BA2F30">
                      <w:pPr>
                        <w:jc w:val="center"/>
                        <w:rPr>
                          <w:rFonts w:ascii="Times New Roman" w:hAnsi="Times New Roman"/>
                          <w:b/>
                          <w:bCs/>
                          <w:sz w:val="28"/>
                          <w:szCs w:val="28"/>
                        </w:rPr>
                      </w:pPr>
                      <w:r w:rsidRPr="00543FB2">
                        <w:rPr>
                          <w:rFonts w:ascii="Times New Roman" w:hAnsi="Times New Roman"/>
                          <w:b/>
                          <w:bCs/>
                          <w:sz w:val="28"/>
                          <w:szCs w:val="28"/>
                        </w:rPr>
                        <w:t>Świadczeni</w:t>
                      </w:r>
                      <w:r>
                        <w:rPr>
                          <w:rFonts w:ascii="Times New Roman" w:hAnsi="Times New Roman"/>
                          <w:b/>
                          <w:bCs/>
                          <w:sz w:val="28"/>
                          <w:szCs w:val="28"/>
                        </w:rPr>
                        <w:t>a</w:t>
                      </w:r>
                      <w:r w:rsidRPr="00543FB2">
                        <w:rPr>
                          <w:rFonts w:ascii="Times New Roman" w:hAnsi="Times New Roman"/>
                          <w:b/>
                          <w:bCs/>
                          <w:sz w:val="28"/>
                          <w:szCs w:val="28"/>
                        </w:rPr>
                        <w:t xml:space="preserve"> wychowawcze</w:t>
                      </w:r>
                    </w:p>
                    <w:p w:rsidR="00142941" w:rsidRPr="00543FB2" w:rsidRDefault="00142941" w:rsidP="00BA2F30">
                      <w:pPr>
                        <w:jc w:val="center"/>
                        <w:rPr>
                          <w:rFonts w:ascii="Times New Roman" w:hAnsi="Times New Roman"/>
                          <w:b/>
                          <w:bCs/>
                          <w:sz w:val="28"/>
                          <w:szCs w:val="28"/>
                        </w:rPr>
                      </w:pPr>
                    </w:p>
                  </w:txbxContent>
                </v:textbox>
              </v:roundrect>
            </w:pict>
          </mc:Fallback>
        </mc:AlternateContent>
      </w:r>
      <w:r>
        <w:rPr>
          <w:rFonts w:ascii="Times New Roman" w:hAnsi="Times New Roman"/>
          <w:sz w:val="24"/>
          <w:szCs w:val="24"/>
        </w:rPr>
        <w:t xml:space="preserve"> </w:t>
      </w: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Pr="00416EC8" w:rsidRDefault="00BA2F30" w:rsidP="00BA2F30">
      <w:pPr>
        <w:spacing w:line="360" w:lineRule="auto"/>
        <w:ind w:firstLine="708"/>
        <w:jc w:val="both"/>
        <w:rPr>
          <w:rFonts w:ascii="Arial" w:hAnsi="Arial" w:cs="Arial"/>
          <w:sz w:val="20"/>
          <w:szCs w:val="20"/>
        </w:rPr>
      </w:pPr>
      <w:r w:rsidRPr="00416EC8">
        <w:rPr>
          <w:rFonts w:ascii="Arial" w:hAnsi="Arial" w:cs="Arial"/>
          <w:sz w:val="20"/>
          <w:szCs w:val="20"/>
        </w:rPr>
        <w:t>Świadczenie wychowawcze  jest to wsparcie rodzin w częściowym pokryciu wydatków związanych z wychowywaniem dziecka, w tym z opieką nad nim i zaspokojeniem jego potrzeb życiowych. W ramach tego programu rodzinom z dziećmi na utrzymaniu przysługuje świadczenie wychowawcze na dziecko w wieku do ukończenia 18 roku życia, bez względu na dochód osiągany przez rodzinę.</w:t>
      </w:r>
    </w:p>
    <w:p w:rsidR="00BA2F30" w:rsidRDefault="00BA2F30" w:rsidP="00BA2F30">
      <w:pPr>
        <w:ind w:firstLine="708"/>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6"/>
        <w:gridCol w:w="2657"/>
        <w:gridCol w:w="2379"/>
      </w:tblGrid>
      <w:tr w:rsidR="00BA2F30" w:rsidTr="00B545AE">
        <w:tc>
          <w:tcPr>
            <w:tcW w:w="4077" w:type="dxa"/>
            <w:shd w:val="clear" w:color="auto" w:fill="AEAAAA"/>
          </w:tcPr>
          <w:p w:rsidR="00BA2F30" w:rsidRDefault="00BA2F30" w:rsidP="00B545AE">
            <w:pPr>
              <w:jc w:val="center"/>
              <w:rPr>
                <w:rFonts w:ascii="Times New Roman" w:hAnsi="Times New Roman"/>
                <w:b/>
                <w:bCs/>
                <w:sz w:val="24"/>
                <w:szCs w:val="24"/>
              </w:rPr>
            </w:pPr>
          </w:p>
        </w:tc>
        <w:tc>
          <w:tcPr>
            <w:tcW w:w="2694"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c>
          <w:tcPr>
            <w:tcW w:w="2409" w:type="dxa"/>
            <w:shd w:val="clear" w:color="auto" w:fill="AEAAAA"/>
          </w:tcPr>
          <w:p w:rsidR="00BA2F30" w:rsidRPr="00416EC8" w:rsidRDefault="00BA2F30" w:rsidP="00B545AE">
            <w:pPr>
              <w:jc w:val="center"/>
              <w:rPr>
                <w:rFonts w:cstheme="minorHAnsi"/>
                <w:b/>
                <w:bCs/>
                <w:sz w:val="16"/>
                <w:szCs w:val="16"/>
              </w:rPr>
            </w:pPr>
            <w:r w:rsidRPr="00416EC8">
              <w:rPr>
                <w:rFonts w:cstheme="minorHAnsi"/>
                <w:b/>
                <w:bCs/>
                <w:sz w:val="16"/>
                <w:szCs w:val="16"/>
              </w:rPr>
              <w:t>2024r.</w:t>
            </w:r>
          </w:p>
        </w:tc>
      </w:tr>
      <w:tr w:rsidR="00BA2F30" w:rsidTr="00B545AE">
        <w:trPr>
          <w:trHeight w:val="996"/>
        </w:trPr>
        <w:tc>
          <w:tcPr>
            <w:tcW w:w="4077"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wydatkowana na wypłatę świadczeń wychowawczych</w:t>
            </w:r>
          </w:p>
        </w:tc>
        <w:tc>
          <w:tcPr>
            <w:tcW w:w="2694"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0,00 zł</w:t>
            </w:r>
          </w:p>
        </w:tc>
        <w:tc>
          <w:tcPr>
            <w:tcW w:w="2409"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8 000,00 zł</w:t>
            </w:r>
          </w:p>
        </w:tc>
      </w:tr>
      <w:tr w:rsidR="00BA2F30" w:rsidTr="00B545AE">
        <w:trPr>
          <w:trHeight w:val="937"/>
        </w:trPr>
        <w:tc>
          <w:tcPr>
            <w:tcW w:w="4077"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przeznaczona na obsługę wypłaty świadczeń wychowawczych</w:t>
            </w:r>
          </w:p>
        </w:tc>
        <w:tc>
          <w:tcPr>
            <w:tcW w:w="2694"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868,38 zł</w:t>
            </w:r>
          </w:p>
        </w:tc>
        <w:tc>
          <w:tcPr>
            <w:tcW w:w="2409"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1 999,66 zł</w:t>
            </w:r>
          </w:p>
        </w:tc>
      </w:tr>
      <w:tr w:rsidR="00BA2F30" w:rsidTr="00B545AE">
        <w:trPr>
          <w:trHeight w:val="600"/>
        </w:trPr>
        <w:tc>
          <w:tcPr>
            <w:tcW w:w="4077"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RAZEM</w:t>
            </w:r>
          </w:p>
        </w:tc>
        <w:tc>
          <w:tcPr>
            <w:tcW w:w="2694"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868,38 zł</w:t>
            </w:r>
          </w:p>
        </w:tc>
        <w:tc>
          <w:tcPr>
            <w:tcW w:w="2409" w:type="dxa"/>
            <w:shd w:val="clear" w:color="auto" w:fill="E7E6E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9 999,66 zł</w:t>
            </w:r>
          </w:p>
        </w:tc>
      </w:tr>
    </w:tbl>
    <w:p w:rsidR="00BA2F30" w:rsidRDefault="00BA2F30" w:rsidP="00BA2F30">
      <w:pPr>
        <w:jc w:val="both"/>
        <w:rPr>
          <w:rFonts w:ascii="Times New Roman" w:hAnsi="Times New Roman"/>
          <w:sz w:val="24"/>
          <w:szCs w:val="24"/>
        </w:rPr>
      </w:pPr>
    </w:p>
    <w:p w:rsidR="00BA2F30" w:rsidRPr="00543FB2" w:rsidRDefault="00BA2F30" w:rsidP="00BA2F30">
      <w:pPr>
        <w:jc w:val="both"/>
        <w:rPr>
          <w:rFonts w:ascii="Times New Roman" w:hAnsi="Times New Roman"/>
          <w:sz w:val="24"/>
          <w:szCs w:val="24"/>
        </w:rPr>
      </w:pPr>
      <w:r>
        <w:rPr>
          <w:rFonts w:ascii="Times New Roman" w:hAnsi="Times New Roman"/>
          <w:b/>
          <w:noProof/>
          <w:sz w:val="28"/>
          <w:szCs w:val="28"/>
        </w:rPr>
        <mc:AlternateContent>
          <mc:Choice Requires="wps">
            <w:drawing>
              <wp:anchor distT="0" distB="0" distL="114300" distR="114300" simplePos="0" relativeHeight="251676672" behindDoc="0" locked="0" layoutInCell="1" allowOverlap="1" wp14:anchorId="1852B166" wp14:editId="376C4BEE">
                <wp:simplePos x="0" y="0"/>
                <wp:positionH relativeFrom="column">
                  <wp:posOffset>147955</wp:posOffset>
                </wp:positionH>
                <wp:positionV relativeFrom="paragraph">
                  <wp:posOffset>298450</wp:posOffset>
                </wp:positionV>
                <wp:extent cx="5810250" cy="1352550"/>
                <wp:effectExtent l="9525" t="14605" r="19050" b="33020"/>
                <wp:wrapNone/>
                <wp:docPr id="132639774" name="Prostokąt: zaokrąglone rogi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352550"/>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pPr>
                            <w:r w:rsidRPr="0068626D">
                              <w:rPr>
                                <w:rFonts w:ascii="Times New Roman" w:hAnsi="Times New Roman"/>
                                <w:b/>
                                <w:sz w:val="28"/>
                                <w:szCs w:val="28"/>
                              </w:rPr>
                              <w:t>Składki na ubezpieczenia zdrowotne opłacone za osoby pobierające niektóre świadczenia rodzinne, zgodnie z przepisami ustawy o</w:t>
                            </w:r>
                            <w:r>
                              <w:rPr>
                                <w:rFonts w:ascii="Times New Roman" w:hAnsi="Times New Roman"/>
                                <w:b/>
                                <w:sz w:val="28"/>
                                <w:szCs w:val="28"/>
                              </w:rPr>
                              <w:t> </w:t>
                            </w:r>
                            <w:r w:rsidRPr="0068626D">
                              <w:rPr>
                                <w:rFonts w:ascii="Times New Roman" w:hAnsi="Times New Roman"/>
                                <w:b/>
                                <w:sz w:val="28"/>
                                <w:szCs w:val="28"/>
                              </w:rPr>
                              <w:t>świadczeniach rodzinnych oraz za osoby pobierające zasiłki dla opiekunów, zgodnie z przepisami ustawy z dnia 4 kwietnia 2014r. o</w:t>
                            </w:r>
                            <w:r>
                              <w:rPr>
                                <w:rFonts w:ascii="Times New Roman" w:hAnsi="Times New Roman"/>
                                <w:b/>
                                <w:sz w:val="28"/>
                                <w:szCs w:val="28"/>
                              </w:rPr>
                              <w:t> </w:t>
                            </w:r>
                            <w:r w:rsidRPr="0068626D">
                              <w:rPr>
                                <w:rFonts w:ascii="Times New Roman" w:hAnsi="Times New Roman"/>
                                <w:b/>
                                <w:sz w:val="28"/>
                                <w:szCs w:val="28"/>
                              </w:rPr>
                              <w:t>ustaleniu i wypłacie zasiłków dla opiekunów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52B166" id="Prostokąt: zaokrąglone rogi 10" o:spid="_x0000_s1031" style="position:absolute;left:0;text-align:left;margin-left:11.65pt;margin-top:23.5pt;width:457.5pt;height:10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" fillcolor="#a8d08d" strokecolor="#a8d08d" strokeweight="1pt">
                <v:fill color2="#e2efd9" angle="135" focus="50%" type="gradient"/>
                <v:shadow on="t" color="#375623" opacity=".5" offset="1pt"/>
                <v:textbox>
                  <w:txbxContent>
                    <w:p w:rsidR="00142941" w:rsidRDefault="00142941" w:rsidP="00BA2F30">
                      <w:pPr>
                        <w:jc w:val="center"/>
                      </w:pPr>
                      <w:r w:rsidRPr="0068626D">
                        <w:rPr>
                          <w:rFonts w:ascii="Times New Roman" w:hAnsi="Times New Roman"/>
                          <w:b/>
                          <w:sz w:val="28"/>
                          <w:szCs w:val="28"/>
                        </w:rPr>
                        <w:t>Składki na ubezpieczenia zdrowotne opłacone za osoby pobierające niektóre świadczenia rodzinne, zgodnie z przepisami ustawy o</w:t>
                      </w:r>
                      <w:r>
                        <w:rPr>
                          <w:rFonts w:ascii="Times New Roman" w:hAnsi="Times New Roman"/>
                          <w:b/>
                          <w:sz w:val="28"/>
                          <w:szCs w:val="28"/>
                        </w:rPr>
                        <w:t> </w:t>
                      </w:r>
                      <w:r w:rsidRPr="0068626D">
                        <w:rPr>
                          <w:rFonts w:ascii="Times New Roman" w:hAnsi="Times New Roman"/>
                          <w:b/>
                          <w:sz w:val="28"/>
                          <w:szCs w:val="28"/>
                        </w:rPr>
                        <w:t>świadczeniach rodzinnych oraz za osoby pobierające zasiłki dla opiekunów, zgodnie z przepisami ustawy z dnia 4 kwietnia 2014r. o</w:t>
                      </w:r>
                      <w:r>
                        <w:rPr>
                          <w:rFonts w:ascii="Times New Roman" w:hAnsi="Times New Roman"/>
                          <w:b/>
                          <w:sz w:val="28"/>
                          <w:szCs w:val="28"/>
                        </w:rPr>
                        <w:t> </w:t>
                      </w:r>
                      <w:r w:rsidRPr="0068626D">
                        <w:rPr>
                          <w:rFonts w:ascii="Times New Roman" w:hAnsi="Times New Roman"/>
                          <w:b/>
                          <w:sz w:val="28"/>
                          <w:szCs w:val="28"/>
                        </w:rPr>
                        <w:t>ustaleniu i wypłacie zasiłków dla opiekunów</w:t>
                      </w:r>
                    </w:p>
                  </w:txbxContent>
                </v:textbox>
              </v:roundrect>
            </w:pict>
          </mc:Fallback>
        </mc:AlternateContent>
      </w:r>
    </w:p>
    <w:p w:rsidR="00BA2F30" w:rsidRDefault="00BA2F30" w:rsidP="00BA2F30">
      <w:pPr>
        <w:jc w:val="center"/>
        <w:rPr>
          <w:rFonts w:ascii="Times New Roman" w:hAnsi="Times New Roman"/>
          <w:b/>
          <w:sz w:val="28"/>
          <w:szCs w:val="28"/>
        </w:rPr>
      </w:pPr>
    </w:p>
    <w:p w:rsidR="00BA2F30" w:rsidRDefault="00BA2F30" w:rsidP="00BA2F30">
      <w:pPr>
        <w:jc w:val="center"/>
        <w:rPr>
          <w:rFonts w:ascii="Times New Roman" w:hAnsi="Times New Roman"/>
          <w:b/>
          <w:sz w:val="28"/>
          <w:szCs w:val="28"/>
        </w:rPr>
      </w:pPr>
    </w:p>
    <w:p w:rsidR="00BA2F30" w:rsidRDefault="00BA2F30" w:rsidP="00BA2F30">
      <w:pPr>
        <w:jc w:val="center"/>
        <w:rPr>
          <w:rFonts w:ascii="Times New Roman" w:hAnsi="Times New Roman"/>
          <w:b/>
          <w:sz w:val="28"/>
          <w:szCs w:val="28"/>
        </w:rPr>
      </w:pPr>
    </w:p>
    <w:p w:rsidR="00BA2F30" w:rsidRDefault="00BA2F30" w:rsidP="00BA2F30">
      <w:pPr>
        <w:jc w:val="center"/>
        <w:rPr>
          <w:rFonts w:ascii="Times New Roman" w:hAnsi="Times New Roman"/>
          <w:b/>
          <w:sz w:val="28"/>
          <w:szCs w:val="28"/>
        </w:rPr>
      </w:pPr>
    </w:p>
    <w:p w:rsidR="00BA2F30" w:rsidRDefault="00BA2F30" w:rsidP="00BA2F30">
      <w:pPr>
        <w:rPr>
          <w:rFonts w:ascii="Times New Roman" w:hAnsi="Times New Roman"/>
          <w:sz w:val="28"/>
          <w:szCs w:val="28"/>
        </w:rPr>
      </w:pPr>
    </w:p>
    <w:p w:rsidR="00BA2F30" w:rsidRPr="00416EC8" w:rsidRDefault="00BA2F30" w:rsidP="00BA2F30">
      <w:pPr>
        <w:spacing w:line="360" w:lineRule="auto"/>
        <w:jc w:val="both"/>
        <w:rPr>
          <w:rFonts w:ascii="Arial" w:hAnsi="Arial" w:cs="Arial"/>
          <w:sz w:val="20"/>
          <w:szCs w:val="20"/>
        </w:rPr>
      </w:pPr>
      <w:r>
        <w:rPr>
          <w:rFonts w:ascii="Times New Roman" w:hAnsi="Times New Roman"/>
          <w:sz w:val="24"/>
          <w:szCs w:val="24"/>
        </w:rPr>
        <w:tab/>
      </w:r>
      <w:r w:rsidRPr="00416EC8">
        <w:rPr>
          <w:rFonts w:ascii="Arial" w:hAnsi="Arial" w:cs="Arial"/>
          <w:sz w:val="20"/>
          <w:szCs w:val="20"/>
        </w:rPr>
        <w:t xml:space="preserve">Składki na ubezpieczenia zdrowotne obejmują składki od wypłaconych świadczeń pielęgnacyjnych. </w:t>
      </w:r>
    </w:p>
    <w:p w:rsidR="00BA2F30" w:rsidRDefault="00BA2F30" w:rsidP="00BA2F30">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4"/>
        <w:gridCol w:w="2800"/>
        <w:gridCol w:w="2938"/>
      </w:tblGrid>
      <w:tr w:rsidR="00BA2F30" w:rsidTr="00B545AE">
        <w:trPr>
          <w:trHeight w:val="566"/>
        </w:trPr>
        <w:tc>
          <w:tcPr>
            <w:tcW w:w="3369" w:type="dxa"/>
            <w:shd w:val="clear" w:color="auto" w:fill="AEAAAA"/>
            <w:vAlign w:val="center"/>
          </w:tcPr>
          <w:p w:rsidR="00BA2F30" w:rsidRPr="00416EC8" w:rsidRDefault="00BA2F30" w:rsidP="00B545AE">
            <w:pPr>
              <w:jc w:val="center"/>
              <w:rPr>
                <w:rFonts w:cstheme="minorHAnsi"/>
                <w:b/>
                <w:bCs/>
                <w:sz w:val="16"/>
                <w:szCs w:val="16"/>
              </w:rPr>
            </w:pPr>
          </w:p>
        </w:tc>
        <w:tc>
          <w:tcPr>
            <w:tcW w:w="2835" w:type="dxa"/>
            <w:shd w:val="clear" w:color="auto" w:fill="AEAAAA"/>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c>
          <w:tcPr>
            <w:tcW w:w="2976" w:type="dxa"/>
            <w:shd w:val="clear" w:color="auto" w:fill="AEAAAA"/>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2024r.</w:t>
            </w:r>
          </w:p>
        </w:tc>
      </w:tr>
      <w:tr w:rsidR="00BA2F30" w:rsidTr="00B545AE">
        <w:tc>
          <w:tcPr>
            <w:tcW w:w="3369"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wysokość opłaconych składek za osoby pobierające świadczenia</w:t>
            </w:r>
          </w:p>
        </w:tc>
        <w:tc>
          <w:tcPr>
            <w:tcW w:w="283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64 691,20 zł</w:t>
            </w:r>
          </w:p>
        </w:tc>
        <w:tc>
          <w:tcPr>
            <w:tcW w:w="297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74 880,01 zł</w:t>
            </w:r>
          </w:p>
        </w:tc>
      </w:tr>
      <w:tr w:rsidR="00BA2F30" w:rsidTr="00B545AE">
        <w:trPr>
          <w:trHeight w:val="773"/>
        </w:trPr>
        <w:tc>
          <w:tcPr>
            <w:tcW w:w="3369"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opłaconych składek</w:t>
            </w:r>
          </w:p>
        </w:tc>
        <w:tc>
          <w:tcPr>
            <w:tcW w:w="283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294 świadczenia</w:t>
            </w:r>
          </w:p>
        </w:tc>
        <w:tc>
          <w:tcPr>
            <w:tcW w:w="297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272 świadczenia</w:t>
            </w:r>
          </w:p>
        </w:tc>
      </w:tr>
    </w:tbl>
    <w:p w:rsidR="00BA2F30" w:rsidRDefault="00BA2F30" w:rsidP="00BA2F30">
      <w:pPr>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79744" behindDoc="0" locked="0" layoutInCell="1" allowOverlap="1" wp14:anchorId="50A9B3F0" wp14:editId="1968ED29">
                <wp:simplePos x="0" y="0"/>
                <wp:positionH relativeFrom="column">
                  <wp:posOffset>224155</wp:posOffset>
                </wp:positionH>
                <wp:positionV relativeFrom="paragraph">
                  <wp:posOffset>210185</wp:posOffset>
                </wp:positionV>
                <wp:extent cx="5810250" cy="909320"/>
                <wp:effectExtent l="9525" t="14605" r="19050" b="28575"/>
                <wp:wrapNone/>
                <wp:docPr id="899740846" name="Prostokąt: zaokrąglone rogi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909320"/>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bCs/>
                                <w:sz w:val="28"/>
                                <w:szCs w:val="28"/>
                              </w:rPr>
                            </w:pPr>
                          </w:p>
                          <w:p w:rsidR="00142941" w:rsidRPr="001E6A6E" w:rsidRDefault="00142941" w:rsidP="00BA2F30">
                            <w:pPr>
                              <w:jc w:val="center"/>
                              <w:rPr>
                                <w:rFonts w:ascii="Times New Roman" w:hAnsi="Times New Roman"/>
                                <w:b/>
                                <w:bCs/>
                                <w:sz w:val="28"/>
                                <w:szCs w:val="28"/>
                              </w:rPr>
                            </w:pPr>
                            <w:r w:rsidRPr="001E6A6E">
                              <w:rPr>
                                <w:rFonts w:ascii="Times New Roman" w:hAnsi="Times New Roman"/>
                                <w:b/>
                                <w:bCs/>
                                <w:sz w:val="28"/>
                                <w:szCs w:val="28"/>
                              </w:rPr>
                              <w:t>Bon Energetyczny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A9B3F0" id="Prostokąt: zaokrąglone rogi 9" o:spid="_x0000_s1032" style="position:absolute;left:0;text-align:left;margin-left:17.65pt;margin-top:16.55pt;width:457.5pt;height:71.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bCs/>
                          <w:sz w:val="28"/>
                          <w:szCs w:val="28"/>
                        </w:rPr>
                      </w:pPr>
                    </w:p>
                    <w:p w:rsidR="00142941" w:rsidRPr="001E6A6E" w:rsidRDefault="00142941" w:rsidP="00BA2F30">
                      <w:pPr>
                        <w:jc w:val="center"/>
                        <w:rPr>
                          <w:rFonts w:ascii="Times New Roman" w:hAnsi="Times New Roman"/>
                          <w:b/>
                          <w:bCs/>
                          <w:sz w:val="28"/>
                          <w:szCs w:val="28"/>
                        </w:rPr>
                      </w:pPr>
                      <w:r w:rsidRPr="001E6A6E">
                        <w:rPr>
                          <w:rFonts w:ascii="Times New Roman" w:hAnsi="Times New Roman"/>
                          <w:b/>
                          <w:bCs/>
                          <w:sz w:val="28"/>
                          <w:szCs w:val="28"/>
                        </w:rPr>
                        <w:t>Bon Energetyczny</w:t>
                      </w:r>
                    </w:p>
                  </w:txbxContent>
                </v:textbox>
              </v:roundrect>
            </w:pict>
          </mc:Fallback>
        </mc:AlternateContent>
      </w: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Pr="00416EC8" w:rsidRDefault="00BA2F30" w:rsidP="00BA2F30">
      <w:pPr>
        <w:spacing w:line="360" w:lineRule="auto"/>
        <w:ind w:firstLine="708"/>
        <w:jc w:val="both"/>
        <w:rPr>
          <w:rFonts w:ascii="Arial" w:hAnsi="Arial" w:cs="Arial"/>
          <w:sz w:val="20"/>
          <w:szCs w:val="20"/>
        </w:rPr>
      </w:pPr>
      <w:r w:rsidRPr="00416EC8">
        <w:rPr>
          <w:rFonts w:ascii="Arial" w:hAnsi="Arial" w:cs="Arial"/>
          <w:sz w:val="20"/>
          <w:szCs w:val="20"/>
        </w:rPr>
        <w:t xml:space="preserve">Bon energetyczny jest świadczeniem pieniężnym dla gospodarstw domowych, których dochody nie przekraczają określonych stawek. Bon energetyczny wszedł w życie 1 lipca 2024r. i obowiązywał do 31 grudnia 2024r. </w:t>
      </w:r>
    </w:p>
    <w:p w:rsidR="00BA2F30" w:rsidRPr="00416EC8" w:rsidRDefault="00BA2F30" w:rsidP="00BA2F30">
      <w:pPr>
        <w:spacing w:line="360" w:lineRule="auto"/>
        <w:ind w:firstLine="708"/>
        <w:jc w:val="both"/>
        <w:rPr>
          <w:rFonts w:ascii="Arial" w:hAnsi="Arial" w:cs="Arial"/>
          <w:sz w:val="20"/>
          <w:szCs w:val="20"/>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4678"/>
      </w:tblGrid>
      <w:tr w:rsidR="00BA2F30" w:rsidTr="00B545AE">
        <w:trPr>
          <w:trHeight w:val="578"/>
        </w:trPr>
        <w:tc>
          <w:tcPr>
            <w:tcW w:w="9039" w:type="dxa"/>
            <w:gridSpan w:val="2"/>
            <w:shd w:val="clear" w:color="auto" w:fill="AEAAAA"/>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lastRenderedPageBreak/>
              <w:t>2024r.</w:t>
            </w:r>
          </w:p>
        </w:tc>
      </w:tr>
      <w:tr w:rsidR="00BA2F30" w:rsidTr="00B545AE">
        <w:tc>
          <w:tcPr>
            <w:tcW w:w="436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wydatkowana na wypłatę bonu energetycznego</w:t>
            </w:r>
          </w:p>
        </w:tc>
        <w:tc>
          <w:tcPr>
            <w:tcW w:w="4678"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210 015,94 zł</w:t>
            </w:r>
          </w:p>
        </w:tc>
      </w:tr>
      <w:tr w:rsidR="00BA2F30" w:rsidTr="00B545AE">
        <w:tc>
          <w:tcPr>
            <w:tcW w:w="436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przeznaczona na obsługę bonu energetycznego</w:t>
            </w:r>
          </w:p>
        </w:tc>
        <w:tc>
          <w:tcPr>
            <w:tcW w:w="4678"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6 267,63 zł</w:t>
            </w:r>
          </w:p>
        </w:tc>
      </w:tr>
      <w:tr w:rsidR="00BA2F30" w:rsidTr="00B545AE">
        <w:trPr>
          <w:trHeight w:val="593"/>
        </w:trPr>
        <w:tc>
          <w:tcPr>
            <w:tcW w:w="436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wypłaconych świadczeń</w:t>
            </w:r>
          </w:p>
        </w:tc>
        <w:tc>
          <w:tcPr>
            <w:tcW w:w="4678"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547 świadczeń</w:t>
            </w:r>
          </w:p>
        </w:tc>
      </w:tr>
    </w:tbl>
    <w:p w:rsidR="00BA2F30" w:rsidRDefault="00BA2F30" w:rsidP="00BA2F30">
      <w:pPr>
        <w:ind w:left="-142"/>
        <w:jc w:val="both"/>
        <w:rPr>
          <w:rFonts w:ascii="Times New Roman" w:hAnsi="Times New Roman"/>
          <w:sz w:val="24"/>
          <w:szCs w:val="24"/>
        </w:rPr>
      </w:pPr>
    </w:p>
    <w:p w:rsidR="00BA2F30" w:rsidRPr="00416EC8" w:rsidRDefault="00BA2F30" w:rsidP="00BA2F30">
      <w:pPr>
        <w:spacing w:line="360" w:lineRule="auto"/>
        <w:ind w:left="-142"/>
        <w:jc w:val="both"/>
        <w:rPr>
          <w:rFonts w:ascii="Arial" w:hAnsi="Arial" w:cs="Arial"/>
          <w:sz w:val="20"/>
          <w:szCs w:val="20"/>
        </w:rPr>
      </w:pPr>
      <w:r w:rsidRPr="00416EC8">
        <w:rPr>
          <w:rFonts w:ascii="Arial" w:hAnsi="Arial" w:cs="Arial"/>
          <w:sz w:val="20"/>
          <w:szCs w:val="20"/>
        </w:rPr>
        <w:t>W 2024r. złożono 610 wniosków o wypłatę bonu energetycznego.  547 wniosków zostało rozstrzygniętych pozytywnie, natomiast 63 wnioski zostały rozstrzygnięte negatywnie.</w:t>
      </w: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80768" behindDoc="0" locked="0" layoutInCell="1" allowOverlap="1" wp14:anchorId="695EF1BE" wp14:editId="7A6CFA89">
                <wp:simplePos x="0" y="0"/>
                <wp:positionH relativeFrom="column">
                  <wp:posOffset>43180</wp:posOffset>
                </wp:positionH>
                <wp:positionV relativeFrom="paragraph">
                  <wp:posOffset>43815</wp:posOffset>
                </wp:positionV>
                <wp:extent cx="5991225" cy="929005"/>
                <wp:effectExtent l="9525" t="14605" r="19050" b="27940"/>
                <wp:wrapNone/>
                <wp:docPr id="494176155" name="Prostokąt: zaokrąglone rogi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1225" cy="929005"/>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bCs/>
                                <w:sz w:val="28"/>
                                <w:szCs w:val="28"/>
                              </w:rPr>
                            </w:pPr>
                          </w:p>
                          <w:p w:rsidR="00142941" w:rsidRPr="00B33150" w:rsidRDefault="00142941" w:rsidP="00BA2F30">
                            <w:pPr>
                              <w:jc w:val="center"/>
                              <w:rPr>
                                <w:rFonts w:ascii="Times New Roman" w:hAnsi="Times New Roman"/>
                                <w:b/>
                                <w:bCs/>
                                <w:sz w:val="28"/>
                                <w:szCs w:val="28"/>
                              </w:rPr>
                            </w:pPr>
                            <w:r w:rsidRPr="00B33150">
                              <w:rPr>
                                <w:rFonts w:ascii="Times New Roman" w:hAnsi="Times New Roman"/>
                                <w:b/>
                                <w:bCs/>
                                <w:sz w:val="28"/>
                                <w:szCs w:val="28"/>
                              </w:rPr>
                              <w:t>Dodatek Osłonowy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5EF1BE" id="Prostokąt: zaokrąglone rogi 8" o:spid="_x0000_s1033" style="position:absolute;left:0;text-align:left;margin-left:3.4pt;margin-top:3.45pt;width:471.75pt;height:73.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bCs/>
                          <w:sz w:val="28"/>
                          <w:szCs w:val="28"/>
                        </w:rPr>
                      </w:pPr>
                    </w:p>
                    <w:p w:rsidR="00142941" w:rsidRPr="00B33150" w:rsidRDefault="00142941" w:rsidP="00BA2F30">
                      <w:pPr>
                        <w:jc w:val="center"/>
                        <w:rPr>
                          <w:rFonts w:ascii="Times New Roman" w:hAnsi="Times New Roman"/>
                          <w:b/>
                          <w:bCs/>
                          <w:sz w:val="28"/>
                          <w:szCs w:val="28"/>
                        </w:rPr>
                      </w:pPr>
                      <w:r w:rsidRPr="00B33150">
                        <w:rPr>
                          <w:rFonts w:ascii="Times New Roman" w:hAnsi="Times New Roman"/>
                          <w:b/>
                          <w:bCs/>
                          <w:sz w:val="28"/>
                          <w:szCs w:val="28"/>
                        </w:rPr>
                        <w:t>Dodatek Osłonowy</w:t>
                      </w:r>
                    </w:p>
                  </w:txbxContent>
                </v:textbox>
              </v:roundrect>
            </w:pict>
          </mc:Fallback>
        </mc:AlternateContent>
      </w: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center"/>
        <w:rPr>
          <w:rFonts w:ascii="Times New Roman" w:hAnsi="Times New Roman"/>
          <w:b/>
          <w:bCs/>
          <w:sz w:val="28"/>
          <w:szCs w:val="28"/>
          <w:highlight w:val="yellow"/>
        </w:rPr>
      </w:pPr>
    </w:p>
    <w:p w:rsidR="005B14B1" w:rsidRDefault="005B14B1" w:rsidP="00BA2F30">
      <w:pPr>
        <w:spacing w:line="360" w:lineRule="auto"/>
        <w:ind w:firstLine="708"/>
        <w:jc w:val="both"/>
        <w:rPr>
          <w:rFonts w:ascii="Arial" w:hAnsi="Arial" w:cs="Arial"/>
          <w:sz w:val="20"/>
          <w:szCs w:val="20"/>
        </w:rPr>
      </w:pPr>
    </w:p>
    <w:p w:rsidR="00BA2F30" w:rsidRDefault="00BA2F30" w:rsidP="00BA2F30">
      <w:pPr>
        <w:spacing w:line="360" w:lineRule="auto"/>
        <w:ind w:firstLine="708"/>
        <w:jc w:val="both"/>
        <w:rPr>
          <w:rFonts w:ascii="Arial" w:hAnsi="Arial" w:cs="Arial"/>
          <w:sz w:val="20"/>
          <w:szCs w:val="20"/>
        </w:rPr>
      </w:pPr>
      <w:r w:rsidRPr="00416EC8">
        <w:rPr>
          <w:rFonts w:ascii="Arial" w:hAnsi="Arial" w:cs="Arial"/>
          <w:sz w:val="20"/>
          <w:szCs w:val="20"/>
        </w:rPr>
        <w:t xml:space="preserve">Dodatek osłonowy ma na celu zniwelować koszty energii, gazu i żywności dla mniej zamożnych gospodarstw domowych. Dodatek osłonowy przysługuje gospodarstwu domowemu, którego przeciętne miesięczne dochody nie przekraczają 2 100,00zł. w gospodarstwie jednoosobowym lub 1 500,00zł. </w:t>
      </w:r>
      <w:r>
        <w:rPr>
          <w:rFonts w:ascii="Arial" w:hAnsi="Arial" w:cs="Arial"/>
          <w:sz w:val="20"/>
          <w:szCs w:val="20"/>
        </w:rPr>
        <w:t xml:space="preserve">        </w:t>
      </w:r>
      <w:r w:rsidRPr="00416EC8">
        <w:rPr>
          <w:rFonts w:ascii="Arial" w:hAnsi="Arial" w:cs="Arial"/>
          <w:sz w:val="20"/>
          <w:szCs w:val="20"/>
        </w:rPr>
        <w:t>w gospodarstwie wieloosobowym.   Dodatek osłonowy wszedł w życie 1 stycznia 2024r. i obowiązywał do 30 czerwca 2024r.</w:t>
      </w:r>
    </w:p>
    <w:p w:rsidR="00BA2F30" w:rsidRPr="00416EC8" w:rsidRDefault="00BA2F30" w:rsidP="00BA2F30">
      <w:pPr>
        <w:spacing w:line="360" w:lineRule="auto"/>
        <w:ind w:firstLine="708"/>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29"/>
      </w:tblGrid>
      <w:tr w:rsidR="00BA2F30" w:rsidTr="00B545AE">
        <w:tc>
          <w:tcPr>
            <w:tcW w:w="9212" w:type="dxa"/>
            <w:gridSpan w:val="2"/>
            <w:shd w:val="clear" w:color="auto" w:fill="AEAAAA"/>
            <w:vAlign w:val="center"/>
          </w:tcPr>
          <w:p w:rsidR="00BA2F30" w:rsidRDefault="00BA2F30" w:rsidP="00B545AE">
            <w:pPr>
              <w:jc w:val="center"/>
              <w:rPr>
                <w:rFonts w:ascii="Times New Roman" w:hAnsi="Times New Roman"/>
                <w:b/>
                <w:bCs/>
                <w:sz w:val="24"/>
                <w:szCs w:val="24"/>
              </w:rPr>
            </w:pPr>
            <w:r>
              <w:rPr>
                <w:rFonts w:ascii="Times New Roman" w:hAnsi="Times New Roman"/>
                <w:b/>
                <w:bCs/>
                <w:sz w:val="24"/>
                <w:szCs w:val="24"/>
              </w:rPr>
              <w:t>2024r.</w:t>
            </w:r>
          </w:p>
        </w:tc>
      </w:tr>
      <w:tr w:rsidR="00BA2F30" w:rsidTr="00B545AE">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wydatkowana na wypłatę dodatku osłonowego</w:t>
            </w:r>
          </w:p>
        </w:tc>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194 396,48 zł</w:t>
            </w:r>
          </w:p>
        </w:tc>
      </w:tr>
      <w:tr w:rsidR="00BA2F30" w:rsidTr="00B545AE">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przeznaczona na obsługę dodatku osłonowego</w:t>
            </w:r>
          </w:p>
        </w:tc>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3 873,21 zł</w:t>
            </w:r>
          </w:p>
        </w:tc>
      </w:tr>
      <w:tr w:rsidR="00BA2F30" w:rsidTr="00B545AE">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wypłaconych świadczeń</w:t>
            </w:r>
          </w:p>
        </w:tc>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480 świadczeń</w:t>
            </w:r>
          </w:p>
        </w:tc>
      </w:tr>
    </w:tbl>
    <w:p w:rsidR="00BA2F30" w:rsidRDefault="00BA2F30" w:rsidP="00BA2F30">
      <w:pPr>
        <w:jc w:val="both"/>
        <w:rPr>
          <w:rFonts w:ascii="Times New Roman" w:hAnsi="Times New Roman"/>
          <w:sz w:val="24"/>
          <w:szCs w:val="24"/>
        </w:rPr>
      </w:pPr>
    </w:p>
    <w:p w:rsidR="00BA2F30" w:rsidRPr="00416EC8" w:rsidRDefault="00BA2F30" w:rsidP="00BA2F30">
      <w:pPr>
        <w:spacing w:line="360" w:lineRule="auto"/>
        <w:jc w:val="both"/>
        <w:rPr>
          <w:rFonts w:ascii="Arial" w:hAnsi="Arial" w:cs="Arial"/>
          <w:sz w:val="20"/>
          <w:szCs w:val="20"/>
        </w:rPr>
      </w:pPr>
      <w:r w:rsidRPr="00416EC8">
        <w:rPr>
          <w:rFonts w:ascii="Arial" w:hAnsi="Arial" w:cs="Arial"/>
          <w:sz w:val="20"/>
          <w:szCs w:val="20"/>
        </w:rPr>
        <w:t>W 2024r. złożono 539 wniosków o wypłatę dodatku osłonowego.  480 wniosków zostało rozstrzygniętych pozytywnie, natomiast 59 wniosków zostało rozstrzygniętych negatywnie.</w:t>
      </w:r>
    </w:p>
    <w:p w:rsidR="00BA2F30" w:rsidRDefault="00BA2F30" w:rsidP="00BA2F30">
      <w:pPr>
        <w:jc w:val="both"/>
        <w:rPr>
          <w:rFonts w:ascii="Times New Roman" w:hAnsi="Times New Roman"/>
          <w:sz w:val="24"/>
          <w:szCs w:val="24"/>
        </w:rPr>
      </w:pPr>
    </w:p>
    <w:p w:rsidR="005B14B1" w:rsidRDefault="005B14B1" w:rsidP="00BA2F30">
      <w:pPr>
        <w:jc w:val="both"/>
        <w:rPr>
          <w:rFonts w:ascii="Times New Roman" w:hAnsi="Times New Roman"/>
          <w:sz w:val="24"/>
          <w:szCs w:val="24"/>
        </w:rPr>
      </w:pPr>
    </w:p>
    <w:p w:rsidR="005B14B1" w:rsidRDefault="005B14B1" w:rsidP="00BA2F30">
      <w:pPr>
        <w:jc w:val="both"/>
        <w:rPr>
          <w:rFonts w:ascii="Times New Roman" w:hAnsi="Times New Roman"/>
          <w:sz w:val="24"/>
          <w:szCs w:val="24"/>
        </w:rPr>
      </w:pPr>
    </w:p>
    <w:p w:rsidR="005B14B1" w:rsidRDefault="005B14B1" w:rsidP="00BA2F30">
      <w:pPr>
        <w:jc w:val="both"/>
        <w:rPr>
          <w:rFonts w:ascii="Times New Roman" w:hAnsi="Times New Roman"/>
          <w:sz w:val="24"/>
          <w:szCs w:val="24"/>
        </w:rPr>
      </w:pPr>
    </w:p>
    <w:p w:rsidR="005B14B1" w:rsidRDefault="005B14B1" w:rsidP="00BA2F30">
      <w:pPr>
        <w:jc w:val="both"/>
        <w:rPr>
          <w:rFonts w:ascii="Times New Roman" w:hAnsi="Times New Roman"/>
          <w:sz w:val="24"/>
          <w:szCs w:val="24"/>
        </w:rPr>
      </w:pPr>
    </w:p>
    <w:p w:rsidR="005B14B1" w:rsidRDefault="005B14B1"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center"/>
        <w:rPr>
          <w:rFonts w:ascii="Times New Roman" w:hAnsi="Times New Roman"/>
          <w:b/>
          <w:bCs/>
          <w:sz w:val="28"/>
          <w:szCs w:val="28"/>
          <w:highlight w:val="yellow"/>
        </w:rPr>
      </w:pPr>
      <w:r>
        <w:rPr>
          <w:rFonts w:ascii="Times New Roman" w:hAnsi="Times New Roman"/>
          <w:b/>
          <w:bCs/>
          <w:noProof/>
          <w:sz w:val="28"/>
          <w:szCs w:val="28"/>
        </w:rPr>
        <mc:AlternateContent>
          <mc:Choice Requires="wps">
            <w:drawing>
              <wp:anchor distT="0" distB="0" distL="114300" distR="114300" simplePos="0" relativeHeight="251681792" behindDoc="0" locked="0" layoutInCell="1" allowOverlap="1" wp14:anchorId="41D444EB" wp14:editId="0764BBA0">
                <wp:simplePos x="0" y="0"/>
                <wp:positionH relativeFrom="column">
                  <wp:posOffset>195580</wp:posOffset>
                </wp:positionH>
                <wp:positionV relativeFrom="paragraph">
                  <wp:posOffset>-309245</wp:posOffset>
                </wp:positionV>
                <wp:extent cx="5610225" cy="1162050"/>
                <wp:effectExtent l="9525" t="15240" r="19050" b="32385"/>
                <wp:wrapNone/>
                <wp:docPr id="341466413" name="Prostokąt: zaokrąglone rogi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1162050"/>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bCs/>
                                <w:sz w:val="28"/>
                                <w:szCs w:val="28"/>
                              </w:rPr>
                            </w:pPr>
                          </w:p>
                          <w:p w:rsidR="00142941" w:rsidRPr="0087247E" w:rsidRDefault="00142941" w:rsidP="00BA2F30">
                            <w:pPr>
                              <w:jc w:val="center"/>
                              <w:rPr>
                                <w:rFonts w:ascii="Times New Roman" w:hAnsi="Times New Roman"/>
                                <w:b/>
                                <w:bCs/>
                                <w:sz w:val="28"/>
                                <w:szCs w:val="28"/>
                              </w:rPr>
                            </w:pPr>
                            <w:r w:rsidRPr="0087247E">
                              <w:rPr>
                                <w:rFonts w:ascii="Times New Roman" w:hAnsi="Times New Roman"/>
                                <w:b/>
                                <w:bCs/>
                                <w:sz w:val="28"/>
                                <w:szCs w:val="28"/>
                              </w:rPr>
                              <w:t>Dodatek elektryczny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1D444EB" id="Prostokąt: zaokrąglone rogi 7" o:spid="_x0000_s1034" style="position:absolute;left:0;text-align:left;margin-left:15.4pt;margin-top:-24.35pt;width:441.75pt;height:9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bCs/>
                          <w:sz w:val="28"/>
                          <w:szCs w:val="28"/>
                        </w:rPr>
                      </w:pPr>
                    </w:p>
                    <w:p w:rsidR="00142941" w:rsidRPr="0087247E" w:rsidRDefault="00142941" w:rsidP="00BA2F30">
                      <w:pPr>
                        <w:jc w:val="center"/>
                        <w:rPr>
                          <w:rFonts w:ascii="Times New Roman" w:hAnsi="Times New Roman"/>
                          <w:b/>
                          <w:bCs/>
                          <w:sz w:val="28"/>
                          <w:szCs w:val="28"/>
                        </w:rPr>
                      </w:pPr>
                      <w:r w:rsidRPr="0087247E">
                        <w:rPr>
                          <w:rFonts w:ascii="Times New Roman" w:hAnsi="Times New Roman"/>
                          <w:b/>
                          <w:bCs/>
                          <w:sz w:val="28"/>
                          <w:szCs w:val="28"/>
                        </w:rPr>
                        <w:t>Dodatek elektryczny</w:t>
                      </w:r>
                    </w:p>
                  </w:txbxContent>
                </v:textbox>
              </v:roundrect>
            </w:pict>
          </mc:Fallback>
        </mc:AlternateContent>
      </w:r>
    </w:p>
    <w:p w:rsidR="00BA2F30" w:rsidRDefault="00BA2F30" w:rsidP="00BA2F30">
      <w:pPr>
        <w:jc w:val="center"/>
        <w:rPr>
          <w:rFonts w:ascii="Times New Roman" w:hAnsi="Times New Roman"/>
          <w:b/>
          <w:bCs/>
          <w:sz w:val="28"/>
          <w:szCs w:val="28"/>
          <w:highlight w:val="yellow"/>
        </w:rPr>
      </w:pPr>
    </w:p>
    <w:p w:rsidR="00BA2F30" w:rsidRDefault="00BA2F30" w:rsidP="00BA2F30">
      <w:pPr>
        <w:jc w:val="center"/>
        <w:rPr>
          <w:rFonts w:ascii="Times New Roman" w:hAnsi="Times New Roman"/>
          <w:b/>
          <w:bCs/>
          <w:sz w:val="28"/>
          <w:szCs w:val="28"/>
          <w:highlight w:val="yellow"/>
        </w:rPr>
      </w:pPr>
    </w:p>
    <w:p w:rsidR="00BA2F30" w:rsidRDefault="00BA2F30" w:rsidP="00BA2F30">
      <w:pPr>
        <w:jc w:val="center"/>
        <w:rPr>
          <w:rFonts w:ascii="Times New Roman" w:hAnsi="Times New Roman"/>
          <w:b/>
          <w:bCs/>
          <w:sz w:val="28"/>
          <w:szCs w:val="28"/>
          <w:highlight w:val="yellow"/>
        </w:rPr>
      </w:pPr>
    </w:p>
    <w:p w:rsidR="00BA2F30" w:rsidRPr="00416EC8" w:rsidRDefault="00BA2F30" w:rsidP="00BA2F30">
      <w:pPr>
        <w:spacing w:line="360" w:lineRule="auto"/>
        <w:rPr>
          <w:rFonts w:ascii="Arial" w:hAnsi="Arial" w:cs="Arial"/>
          <w:sz w:val="20"/>
          <w:szCs w:val="20"/>
        </w:rPr>
      </w:pPr>
      <w:r w:rsidRPr="0087247E">
        <w:rPr>
          <w:rFonts w:ascii="Times New Roman" w:hAnsi="Times New Roman"/>
          <w:sz w:val="24"/>
          <w:szCs w:val="24"/>
        </w:rPr>
        <w:tab/>
      </w:r>
      <w:r w:rsidRPr="00416EC8">
        <w:rPr>
          <w:rFonts w:ascii="Arial" w:hAnsi="Arial" w:cs="Arial"/>
          <w:sz w:val="20"/>
          <w:szCs w:val="20"/>
        </w:rPr>
        <w:t>Dodatek elektryczny jest to dopłata do prądu dedykowana gospodarstwom domowym, które zużywają energię elektryczną do ogrzewania mieszkań i domów.</w:t>
      </w:r>
    </w:p>
    <w:p w:rsidR="00BA2F30" w:rsidRDefault="00BA2F30" w:rsidP="00BA2F30">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4"/>
        <w:gridCol w:w="4528"/>
      </w:tblGrid>
      <w:tr w:rsidR="00BA2F30" w:rsidTr="00B545AE">
        <w:trPr>
          <w:trHeight w:val="677"/>
        </w:trPr>
        <w:tc>
          <w:tcPr>
            <w:tcW w:w="9212" w:type="dxa"/>
            <w:gridSpan w:val="2"/>
            <w:shd w:val="clear" w:color="auto" w:fill="AEAAAA"/>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r>
      <w:tr w:rsidR="00BA2F30" w:rsidTr="00B545AE">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wydatkowana na wypłatę dodatku elektrycznego</w:t>
            </w:r>
          </w:p>
        </w:tc>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11 500,00 zł</w:t>
            </w:r>
          </w:p>
        </w:tc>
      </w:tr>
      <w:tr w:rsidR="00BA2F30" w:rsidTr="00B545AE">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przeznaczona na obsługę dodatku elektrycznego</w:t>
            </w:r>
          </w:p>
        </w:tc>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230,00 zł</w:t>
            </w:r>
          </w:p>
        </w:tc>
      </w:tr>
      <w:tr w:rsidR="00BA2F30" w:rsidTr="00B545AE">
        <w:trPr>
          <w:trHeight w:val="557"/>
        </w:trPr>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wypłaconych świadczeń</w:t>
            </w:r>
          </w:p>
        </w:tc>
        <w:tc>
          <w:tcPr>
            <w:tcW w:w="4606"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9 świadczeń</w:t>
            </w:r>
          </w:p>
        </w:tc>
      </w:tr>
    </w:tbl>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p>
    <w:p w:rsidR="00BA2F30" w:rsidRDefault="00BA2F30" w:rsidP="00BA2F30">
      <w:pPr>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82816" behindDoc="0" locked="0" layoutInCell="1" allowOverlap="1" wp14:anchorId="3E7E8AD8" wp14:editId="17A15045">
                <wp:simplePos x="0" y="0"/>
                <wp:positionH relativeFrom="column">
                  <wp:posOffset>24130</wp:posOffset>
                </wp:positionH>
                <wp:positionV relativeFrom="paragraph">
                  <wp:posOffset>62865</wp:posOffset>
                </wp:positionV>
                <wp:extent cx="5724525" cy="1143000"/>
                <wp:effectExtent l="9525" t="10160" r="19050" b="27940"/>
                <wp:wrapNone/>
                <wp:docPr id="1212302651" name="Prostokąt: zaokrąglone rogi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4525" cy="1143000"/>
                        </a:xfrm>
                        <a:prstGeom prst="roundRect">
                          <a:avLst>
                            <a:gd name="adj" fmla="val 16667"/>
                          </a:avLst>
                        </a:prstGeom>
                        <a:gradFill rotWithShape="0">
                          <a:gsLst>
                            <a:gs pos="0">
                              <a:srgbClr val="A8D08D"/>
                            </a:gs>
                            <a:gs pos="50000">
                              <a:srgbClr val="E2EFD9"/>
                            </a:gs>
                            <a:gs pos="100000">
                              <a:srgbClr val="A8D08D"/>
                            </a:gs>
                          </a:gsLst>
                          <a:lin ang="18900000" scaled="1"/>
                        </a:gradFill>
                        <a:ln w="12700">
                          <a:solidFill>
                            <a:srgbClr val="A8D08D"/>
                          </a:solidFill>
                          <a:round/>
                          <a:headEnd/>
                          <a:tailEnd/>
                        </a:ln>
                        <a:effectLst>
                          <a:outerShdw dist="28398" dir="3806097" algn="ctr" rotWithShape="0">
                            <a:srgbClr val="375623">
                              <a:alpha val="50000"/>
                            </a:srgbClr>
                          </a:outerShdw>
                        </a:effectLst>
                      </wps:spPr>
                      <wps:txbx>
                        <w:txbxContent>
                          <w:p w:rsidR="00142941" w:rsidRDefault="00142941" w:rsidP="00BA2F30">
                            <w:pPr>
                              <w:jc w:val="center"/>
                              <w:rPr>
                                <w:rFonts w:ascii="Times New Roman" w:hAnsi="Times New Roman"/>
                                <w:b/>
                                <w:bCs/>
                                <w:sz w:val="28"/>
                                <w:szCs w:val="28"/>
                              </w:rPr>
                            </w:pPr>
                          </w:p>
                          <w:p w:rsidR="00142941" w:rsidRPr="00841860" w:rsidRDefault="00142941" w:rsidP="00BA2F30">
                            <w:pPr>
                              <w:jc w:val="center"/>
                              <w:rPr>
                                <w:rFonts w:ascii="Times New Roman" w:hAnsi="Times New Roman"/>
                                <w:b/>
                                <w:bCs/>
                                <w:sz w:val="28"/>
                                <w:szCs w:val="28"/>
                              </w:rPr>
                            </w:pPr>
                            <w:r w:rsidRPr="00841860">
                              <w:rPr>
                                <w:rFonts w:ascii="Times New Roman" w:hAnsi="Times New Roman"/>
                                <w:b/>
                                <w:bCs/>
                                <w:sz w:val="28"/>
                                <w:szCs w:val="28"/>
                              </w:rPr>
                              <w:t>Refundacja Podatku VAT za Dostarczone Paliwa Gazowe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E7E8AD8" id="Prostokąt: zaokrąglone rogi 6" o:spid="_x0000_s1035" style="position:absolute;left:0;text-align:left;margin-left:1.9pt;margin-top:4.95pt;width:450.75pt;height:90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" fillcolor="#a8d08d" strokecolor="#a8d08d" strokeweight="1pt">
                <v:fill color2="#e2efd9" angle="135" focus="50%" type="gradient"/>
                <v:shadow on="t" color="#375623" opacity=".5" offset="1pt"/>
                <v:textbox>
                  <w:txbxContent>
                    <w:p w:rsidR="00142941" w:rsidRDefault="00142941" w:rsidP="00BA2F30">
                      <w:pPr>
                        <w:jc w:val="center"/>
                        <w:rPr>
                          <w:rFonts w:ascii="Times New Roman" w:hAnsi="Times New Roman"/>
                          <w:b/>
                          <w:bCs/>
                          <w:sz w:val="28"/>
                          <w:szCs w:val="28"/>
                        </w:rPr>
                      </w:pPr>
                    </w:p>
                    <w:p w:rsidR="00142941" w:rsidRPr="00841860" w:rsidRDefault="00142941" w:rsidP="00BA2F30">
                      <w:pPr>
                        <w:jc w:val="center"/>
                        <w:rPr>
                          <w:rFonts w:ascii="Times New Roman" w:hAnsi="Times New Roman"/>
                          <w:b/>
                          <w:bCs/>
                          <w:sz w:val="28"/>
                          <w:szCs w:val="28"/>
                        </w:rPr>
                      </w:pPr>
                      <w:r w:rsidRPr="00841860">
                        <w:rPr>
                          <w:rFonts w:ascii="Times New Roman" w:hAnsi="Times New Roman"/>
                          <w:b/>
                          <w:bCs/>
                          <w:sz w:val="28"/>
                          <w:szCs w:val="28"/>
                        </w:rPr>
                        <w:t>Refundacja Podatku VAT za Dostarczone Paliwa Gazowe</w:t>
                      </w:r>
                    </w:p>
                  </w:txbxContent>
                </v:textbox>
              </v:roundrect>
            </w:pict>
          </mc:Fallback>
        </mc:AlternateContent>
      </w:r>
    </w:p>
    <w:p w:rsidR="00BA2F30" w:rsidRDefault="00BA2F30" w:rsidP="00BA2F30">
      <w:pPr>
        <w:jc w:val="center"/>
        <w:rPr>
          <w:rFonts w:ascii="Times New Roman" w:hAnsi="Times New Roman"/>
          <w:b/>
          <w:bCs/>
          <w:sz w:val="28"/>
          <w:szCs w:val="28"/>
        </w:rPr>
      </w:pPr>
    </w:p>
    <w:p w:rsidR="00BA2F30" w:rsidRPr="00841860" w:rsidRDefault="00BA2F30" w:rsidP="00BA2F30">
      <w:pPr>
        <w:rPr>
          <w:rFonts w:ascii="Times New Roman" w:hAnsi="Times New Roman"/>
          <w:sz w:val="28"/>
          <w:szCs w:val="28"/>
        </w:rPr>
      </w:pPr>
    </w:p>
    <w:p w:rsidR="00BA2F30" w:rsidRPr="00841860" w:rsidRDefault="00BA2F30" w:rsidP="00BA2F30">
      <w:pPr>
        <w:rPr>
          <w:rFonts w:ascii="Times New Roman" w:hAnsi="Times New Roman"/>
          <w:sz w:val="28"/>
          <w:szCs w:val="28"/>
        </w:rPr>
      </w:pPr>
    </w:p>
    <w:p w:rsidR="00BA2F30" w:rsidRDefault="00BA2F30" w:rsidP="00BA2F30">
      <w:pPr>
        <w:rPr>
          <w:rFonts w:ascii="Times New Roman" w:hAnsi="Times New Roman"/>
          <w:b/>
          <w:bCs/>
          <w:sz w:val="28"/>
          <w:szCs w:val="28"/>
        </w:rPr>
      </w:pPr>
    </w:p>
    <w:p w:rsidR="00BA2F30" w:rsidRPr="005B14B1" w:rsidRDefault="00BA2F30" w:rsidP="005B14B1">
      <w:pPr>
        <w:spacing w:line="360" w:lineRule="auto"/>
        <w:jc w:val="both"/>
        <w:rPr>
          <w:rFonts w:ascii="Arial" w:hAnsi="Arial" w:cs="Arial"/>
          <w:sz w:val="20"/>
          <w:szCs w:val="20"/>
        </w:rPr>
      </w:pPr>
      <w:r>
        <w:rPr>
          <w:rFonts w:ascii="Times New Roman" w:hAnsi="Times New Roman"/>
          <w:sz w:val="28"/>
          <w:szCs w:val="28"/>
        </w:rPr>
        <w:tab/>
      </w:r>
      <w:r w:rsidRPr="00416EC8">
        <w:rPr>
          <w:rFonts w:ascii="Arial" w:hAnsi="Arial" w:cs="Arial"/>
          <w:sz w:val="20"/>
          <w:szCs w:val="20"/>
        </w:rPr>
        <w:t xml:space="preserve">Refundacja Podatku VAT za Dostarczone Paliwa Gazowe jest to dopłata dla odbiorców gospodarstw domowych, którzy ogrzewają gazem mieszkania i domy. Dodatek obowiązywał od </w:t>
      </w:r>
      <w:r>
        <w:rPr>
          <w:rFonts w:ascii="Arial" w:hAnsi="Arial" w:cs="Arial"/>
          <w:sz w:val="20"/>
          <w:szCs w:val="20"/>
        </w:rPr>
        <w:t xml:space="preserve">                </w:t>
      </w:r>
      <w:r w:rsidRPr="00416EC8">
        <w:rPr>
          <w:rFonts w:ascii="Arial" w:hAnsi="Arial" w:cs="Arial"/>
          <w:sz w:val="20"/>
          <w:szCs w:val="20"/>
        </w:rPr>
        <w:t>1 stycznia 2023r. do 31 grudnia 2024r.</w:t>
      </w:r>
    </w:p>
    <w:p w:rsidR="00BA2F30" w:rsidRDefault="00BA2F30" w:rsidP="00BA2F30">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2797"/>
        <w:gridCol w:w="2659"/>
      </w:tblGrid>
      <w:tr w:rsidR="00BA2F30" w:rsidTr="00B545AE">
        <w:trPr>
          <w:trHeight w:val="708"/>
        </w:trPr>
        <w:tc>
          <w:tcPr>
            <w:tcW w:w="3652" w:type="dxa"/>
            <w:shd w:val="clear" w:color="auto" w:fill="A6A6A6"/>
            <w:vAlign w:val="center"/>
          </w:tcPr>
          <w:p w:rsidR="00BA2F30" w:rsidRPr="00416EC8" w:rsidRDefault="00BA2F30" w:rsidP="00B545AE">
            <w:pPr>
              <w:jc w:val="center"/>
              <w:rPr>
                <w:rFonts w:cstheme="minorHAnsi"/>
                <w:sz w:val="16"/>
                <w:szCs w:val="16"/>
              </w:rPr>
            </w:pPr>
          </w:p>
        </w:tc>
        <w:tc>
          <w:tcPr>
            <w:tcW w:w="2835" w:type="dxa"/>
            <w:shd w:val="clear" w:color="auto" w:fill="A6A6A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c>
          <w:tcPr>
            <w:tcW w:w="2693" w:type="dxa"/>
            <w:shd w:val="clear" w:color="auto" w:fill="A6A6A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2024r.</w:t>
            </w:r>
          </w:p>
        </w:tc>
      </w:tr>
      <w:tr w:rsidR="00BA2F30" w:rsidTr="00B545AE">
        <w:trPr>
          <w:trHeight w:val="1098"/>
        </w:trPr>
        <w:tc>
          <w:tcPr>
            <w:tcW w:w="3652"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wypłaconych dodatków dla odbiorców paliw gazowych</w:t>
            </w:r>
          </w:p>
        </w:tc>
        <w:tc>
          <w:tcPr>
            <w:tcW w:w="283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9 638,46 zł</w:t>
            </w:r>
          </w:p>
        </w:tc>
        <w:tc>
          <w:tcPr>
            <w:tcW w:w="2693"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21 081,32 zł</w:t>
            </w:r>
          </w:p>
        </w:tc>
      </w:tr>
      <w:tr w:rsidR="00BA2F30" w:rsidTr="00B545AE">
        <w:trPr>
          <w:trHeight w:val="1286"/>
        </w:trPr>
        <w:tc>
          <w:tcPr>
            <w:tcW w:w="3652"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kwota przeznaczona na obsługę dodatków dla odbiorców paliw gazowych</w:t>
            </w:r>
          </w:p>
        </w:tc>
        <w:tc>
          <w:tcPr>
            <w:tcW w:w="2835"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176,00 zł</w:t>
            </w:r>
          </w:p>
        </w:tc>
        <w:tc>
          <w:tcPr>
            <w:tcW w:w="2693"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364,06 zł</w:t>
            </w:r>
          </w:p>
        </w:tc>
      </w:tr>
    </w:tbl>
    <w:p w:rsidR="00BA2F30" w:rsidRDefault="00BA2F30" w:rsidP="00BA2F30">
      <w:pPr>
        <w:jc w:val="both"/>
        <w:rPr>
          <w:rFonts w:ascii="Times New Roman" w:hAnsi="Times New Roman"/>
          <w:sz w:val="24"/>
          <w:szCs w:val="24"/>
        </w:rPr>
      </w:pPr>
    </w:p>
    <w:p w:rsidR="00BA2F30" w:rsidRPr="00416EC8" w:rsidRDefault="00BA2F30" w:rsidP="00BA2F30">
      <w:pPr>
        <w:spacing w:line="360" w:lineRule="auto"/>
        <w:jc w:val="both"/>
        <w:rPr>
          <w:rFonts w:ascii="Arial" w:hAnsi="Arial" w:cs="Arial"/>
          <w:sz w:val="20"/>
          <w:szCs w:val="20"/>
        </w:rPr>
      </w:pPr>
      <w:r w:rsidRPr="00416EC8">
        <w:rPr>
          <w:rFonts w:ascii="Arial" w:hAnsi="Arial" w:cs="Arial"/>
          <w:sz w:val="20"/>
          <w:szCs w:val="20"/>
        </w:rPr>
        <w:t>W 2024r. została wypłacona większa kwota dodatków, ponieważ refundacja podatku VAT obejmowała również faktury za rok 2023.</w:t>
      </w:r>
    </w:p>
    <w:p w:rsidR="00BA2F30" w:rsidRDefault="00BA2F30" w:rsidP="00BA2F30">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6"/>
        <w:gridCol w:w="3018"/>
        <w:gridCol w:w="3018"/>
      </w:tblGrid>
      <w:tr w:rsidR="00BA2F30" w:rsidTr="00B545AE">
        <w:trPr>
          <w:trHeight w:val="729"/>
        </w:trPr>
        <w:tc>
          <w:tcPr>
            <w:tcW w:w="3070" w:type="dxa"/>
            <w:shd w:val="clear" w:color="auto" w:fill="A6A6A6"/>
            <w:vAlign w:val="center"/>
          </w:tcPr>
          <w:p w:rsidR="00BA2F30" w:rsidRPr="00416EC8" w:rsidRDefault="00BA2F30" w:rsidP="00B545AE">
            <w:pPr>
              <w:jc w:val="center"/>
              <w:rPr>
                <w:rFonts w:cstheme="minorHAnsi"/>
                <w:b/>
                <w:bCs/>
                <w:sz w:val="16"/>
                <w:szCs w:val="16"/>
              </w:rPr>
            </w:pPr>
          </w:p>
        </w:tc>
        <w:tc>
          <w:tcPr>
            <w:tcW w:w="3071" w:type="dxa"/>
            <w:shd w:val="clear" w:color="auto" w:fill="A6A6A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2023r.</w:t>
            </w:r>
          </w:p>
        </w:tc>
        <w:tc>
          <w:tcPr>
            <w:tcW w:w="3071" w:type="dxa"/>
            <w:shd w:val="clear" w:color="auto" w:fill="A6A6A6"/>
            <w:vAlign w:val="center"/>
          </w:tcPr>
          <w:p w:rsidR="00BA2F30" w:rsidRPr="00416EC8" w:rsidRDefault="00BA2F30" w:rsidP="00B545AE">
            <w:pPr>
              <w:jc w:val="center"/>
              <w:rPr>
                <w:rFonts w:cstheme="minorHAnsi"/>
                <w:b/>
                <w:bCs/>
                <w:sz w:val="16"/>
                <w:szCs w:val="16"/>
              </w:rPr>
            </w:pPr>
            <w:r w:rsidRPr="00416EC8">
              <w:rPr>
                <w:rFonts w:cstheme="minorHAnsi"/>
                <w:b/>
                <w:bCs/>
                <w:sz w:val="16"/>
                <w:szCs w:val="16"/>
              </w:rPr>
              <w:t>2024r.</w:t>
            </w:r>
          </w:p>
        </w:tc>
      </w:tr>
      <w:tr w:rsidR="00BA2F30" w:rsidTr="00B545AE">
        <w:trPr>
          <w:trHeight w:val="839"/>
        </w:trPr>
        <w:tc>
          <w:tcPr>
            <w:tcW w:w="3070"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wniosków złożonych</w:t>
            </w:r>
          </w:p>
        </w:tc>
        <w:tc>
          <w:tcPr>
            <w:tcW w:w="307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50</w:t>
            </w:r>
          </w:p>
        </w:tc>
        <w:tc>
          <w:tcPr>
            <w:tcW w:w="307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42</w:t>
            </w:r>
          </w:p>
        </w:tc>
      </w:tr>
      <w:tr w:rsidR="00BA2F30" w:rsidTr="00B545AE">
        <w:trPr>
          <w:trHeight w:val="848"/>
        </w:trPr>
        <w:tc>
          <w:tcPr>
            <w:tcW w:w="3070"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wniosków wypłaconych</w:t>
            </w:r>
          </w:p>
        </w:tc>
        <w:tc>
          <w:tcPr>
            <w:tcW w:w="307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49</w:t>
            </w:r>
          </w:p>
        </w:tc>
        <w:tc>
          <w:tcPr>
            <w:tcW w:w="307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38</w:t>
            </w:r>
          </w:p>
        </w:tc>
      </w:tr>
      <w:tr w:rsidR="00BA2F30" w:rsidTr="00B545AE">
        <w:trPr>
          <w:trHeight w:val="975"/>
        </w:trPr>
        <w:tc>
          <w:tcPr>
            <w:tcW w:w="3070"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liczba wniosków odrzuconych lub wycofanych</w:t>
            </w:r>
          </w:p>
        </w:tc>
        <w:tc>
          <w:tcPr>
            <w:tcW w:w="307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1</w:t>
            </w:r>
          </w:p>
        </w:tc>
        <w:tc>
          <w:tcPr>
            <w:tcW w:w="3071" w:type="dxa"/>
            <w:shd w:val="clear" w:color="auto" w:fill="auto"/>
            <w:vAlign w:val="center"/>
          </w:tcPr>
          <w:p w:rsidR="00BA2F30" w:rsidRPr="00416EC8" w:rsidRDefault="00BA2F30" w:rsidP="00B545AE">
            <w:pPr>
              <w:jc w:val="center"/>
              <w:rPr>
                <w:rFonts w:cstheme="minorHAnsi"/>
                <w:sz w:val="16"/>
                <w:szCs w:val="16"/>
              </w:rPr>
            </w:pPr>
            <w:r w:rsidRPr="00416EC8">
              <w:rPr>
                <w:rFonts w:cstheme="minorHAnsi"/>
                <w:sz w:val="16"/>
                <w:szCs w:val="16"/>
              </w:rPr>
              <w:t>4</w:t>
            </w:r>
          </w:p>
        </w:tc>
      </w:tr>
    </w:tbl>
    <w:p w:rsidR="00BA2F30" w:rsidRPr="00841860" w:rsidRDefault="00BA2F30" w:rsidP="00BA2F30">
      <w:pPr>
        <w:jc w:val="both"/>
        <w:rPr>
          <w:rFonts w:ascii="Times New Roman" w:hAnsi="Times New Roman"/>
          <w:sz w:val="24"/>
          <w:szCs w:val="24"/>
        </w:rPr>
      </w:pPr>
    </w:p>
    <w:p w:rsidR="00BA2F30" w:rsidRPr="00A1078A" w:rsidRDefault="00BA2F30" w:rsidP="00BA2F30">
      <w:pPr>
        <w:spacing w:line="360" w:lineRule="auto"/>
        <w:jc w:val="both"/>
        <w:rPr>
          <w:rFonts w:ascii="Arial" w:eastAsia="Times New Roman" w:hAnsi="Arial" w:cs="Arial"/>
          <w:sz w:val="24"/>
          <w:szCs w:val="24"/>
          <w:lang w:eastAsia="pl-PL"/>
        </w:rPr>
      </w:pPr>
      <w:r>
        <w:rPr>
          <w:noProof/>
        </w:rPr>
        <mc:AlternateContent>
          <mc:Choice Requires="wps">
            <w:drawing>
              <wp:anchor distT="0" distB="0" distL="114300" distR="114300" simplePos="0" relativeHeight="251672576" behindDoc="0" locked="0" layoutInCell="1" allowOverlap="1" wp14:anchorId="22912BB4" wp14:editId="36465A8E">
                <wp:simplePos x="0" y="0"/>
                <wp:positionH relativeFrom="column">
                  <wp:posOffset>252730</wp:posOffset>
                </wp:positionH>
                <wp:positionV relativeFrom="paragraph">
                  <wp:posOffset>276225</wp:posOffset>
                </wp:positionV>
                <wp:extent cx="1743075" cy="514350"/>
                <wp:effectExtent l="0" t="0" r="28575" b="19050"/>
                <wp:wrapNone/>
                <wp:docPr id="2143942065" name="Prostokąt 9"/>
                <wp:cNvGraphicFramePr/>
                <a:graphic xmlns:a="http://schemas.openxmlformats.org/drawingml/2006/main">
                  <a:graphicData uri="http://schemas.microsoft.com/office/word/2010/wordprocessingShape">
                    <wps:wsp>
                      <wps:cNvSpPr/>
                      <wps:spPr>
                        <a:xfrm>
                          <a:off x="0" y="0"/>
                          <a:ext cx="1743075" cy="514350"/>
                        </a:xfrm>
                        <a:prstGeom prst="rect">
                          <a:avLst/>
                        </a:prstGeom>
                        <a:solidFill>
                          <a:schemeClr val="accent6">
                            <a:lumMod val="40000"/>
                            <a:lumOff val="60000"/>
                          </a:schemeClr>
                        </a:solidFill>
                      </wps:spPr>
                      <wps:style>
                        <a:lnRef idx="2">
                          <a:schemeClr val="accent6"/>
                        </a:lnRef>
                        <a:fillRef idx="1">
                          <a:schemeClr val="lt1"/>
                        </a:fillRef>
                        <a:effectRef idx="0">
                          <a:schemeClr val="accent6"/>
                        </a:effectRef>
                        <a:fontRef idx="minor">
                          <a:schemeClr val="dk1"/>
                        </a:fontRef>
                      </wps:style>
                      <wps:txbx>
                        <w:txbxContent>
                          <w:p w:rsidR="00142941" w:rsidRPr="00805517" w:rsidRDefault="00142941" w:rsidP="00BA2F30">
                            <w:pPr>
                              <w:jc w:val="center"/>
                              <w:rPr>
                                <w:rFonts w:ascii="Arial" w:hAnsi="Arial" w:cs="Arial"/>
                                <w:b/>
                                <w:bCs/>
                                <w:sz w:val="28"/>
                                <w:szCs w:val="28"/>
                              </w:rPr>
                            </w:pPr>
                            <w:r w:rsidRPr="00805517">
                              <w:rPr>
                                <w:rFonts w:ascii="Arial" w:hAnsi="Arial" w:cs="Arial"/>
                                <w:b/>
                                <w:bCs/>
                                <w:sz w:val="28"/>
                                <w:szCs w:val="28"/>
                              </w:rPr>
                              <w:t>PROGRAMY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912BB4" id="Prostokąt 9" o:spid="_x0000_s1036" style="position:absolute;left:0;text-align:left;margin-left:19.9pt;margin-top:21.75pt;width:137.25pt;height:4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" fillcolor="#c5e0b3 [1305]" strokecolor="#70ad47 [3209]" strokeweight="1pt">
                <v:textbox>
                  <w:txbxContent>
                    <w:p w:rsidR="00142941" w:rsidRPr="00805517" w:rsidRDefault="00142941" w:rsidP="00BA2F30">
                      <w:pPr>
                        <w:jc w:val="center"/>
                        <w:rPr>
                          <w:rFonts w:ascii="Arial" w:hAnsi="Arial" w:cs="Arial"/>
                          <w:b/>
                          <w:bCs/>
                          <w:sz w:val="28"/>
                          <w:szCs w:val="28"/>
                        </w:rPr>
                      </w:pPr>
                      <w:r w:rsidRPr="00805517">
                        <w:rPr>
                          <w:rFonts w:ascii="Arial" w:hAnsi="Arial" w:cs="Arial"/>
                          <w:b/>
                          <w:bCs/>
                          <w:sz w:val="28"/>
                          <w:szCs w:val="28"/>
                        </w:rPr>
                        <w:t>PROGRAMY</w:t>
                      </w:r>
                    </w:p>
                  </w:txbxContent>
                </v:textbox>
              </v:rect>
            </w:pict>
          </mc:Fallback>
        </mc:AlternateContent>
      </w:r>
    </w:p>
    <w:p w:rsidR="00BA2F30" w:rsidRDefault="00BA2F30" w:rsidP="00BA2F30"/>
    <w:p w:rsidR="00BA2F30" w:rsidRDefault="00BA2F30" w:rsidP="00BA2F30"/>
    <w:p w:rsidR="00BA2F30" w:rsidRDefault="00BA2F30" w:rsidP="00BA2F30">
      <w:pPr>
        <w:spacing w:line="360" w:lineRule="auto"/>
        <w:rPr>
          <w:rFonts w:ascii="Arial" w:hAnsi="Arial" w:cs="Arial"/>
          <w:b/>
          <w:bCs/>
          <w:sz w:val="28"/>
          <w:szCs w:val="28"/>
        </w:rPr>
      </w:pPr>
      <w:bookmarkStart w:id="20" w:name="_Hlk196744391"/>
      <w:r>
        <w:rPr>
          <w:rFonts w:ascii="Arial" w:hAnsi="Arial" w:cs="Arial"/>
          <w:b/>
          <w:bCs/>
          <w:noProof/>
          <w:sz w:val="28"/>
          <w:szCs w:val="28"/>
        </w:rPr>
        <mc:AlternateContent>
          <mc:Choice Requires="wps">
            <w:drawing>
              <wp:anchor distT="0" distB="0" distL="114300" distR="114300" simplePos="0" relativeHeight="251669504" behindDoc="0" locked="0" layoutInCell="1" allowOverlap="1" wp14:anchorId="440CBBF9" wp14:editId="379416C0">
                <wp:simplePos x="0" y="0"/>
                <wp:positionH relativeFrom="column">
                  <wp:posOffset>195581</wp:posOffset>
                </wp:positionH>
                <wp:positionV relativeFrom="paragraph">
                  <wp:posOffset>197485</wp:posOffset>
                </wp:positionV>
                <wp:extent cx="4591050" cy="466725"/>
                <wp:effectExtent l="0" t="0" r="19050" b="28575"/>
                <wp:wrapNone/>
                <wp:docPr id="1122543051" name="Prostokąt: zaokrąglone rogi po przekątnej 10"/>
                <wp:cNvGraphicFramePr/>
                <a:graphic xmlns:a="http://schemas.openxmlformats.org/drawingml/2006/main">
                  <a:graphicData uri="http://schemas.microsoft.com/office/word/2010/wordprocessingShape">
                    <wps:wsp>
                      <wps:cNvSpPr/>
                      <wps:spPr>
                        <a:xfrm>
                          <a:off x="0" y="0"/>
                          <a:ext cx="4591050" cy="466725"/>
                        </a:xfrm>
                        <a:prstGeom prst="round2DiagRect">
                          <a:avLst/>
                        </a:prstGeom>
                        <a:solidFill>
                          <a:schemeClr val="accent4">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rsidR="00142941" w:rsidRDefault="00142941" w:rsidP="00BA2F30">
                            <w:pPr>
                              <w:spacing w:line="360" w:lineRule="auto"/>
                              <w:rPr>
                                <w:rFonts w:ascii="Arial" w:hAnsi="Arial" w:cs="Arial"/>
                                <w:b/>
                                <w:bCs/>
                                <w:sz w:val="28"/>
                                <w:szCs w:val="28"/>
                              </w:rPr>
                            </w:pPr>
                            <w:r>
                              <w:rPr>
                                <w:rFonts w:ascii="Arial" w:hAnsi="Arial" w:cs="Arial"/>
                                <w:b/>
                                <w:bCs/>
                                <w:sz w:val="28"/>
                                <w:szCs w:val="28"/>
                              </w:rPr>
                              <w:t>,,Asystent osobisty osoby z niepełnosprawnością”</w:t>
                            </w:r>
                          </w:p>
                          <w:p w:rsidR="00142941" w:rsidRDefault="00142941" w:rsidP="00BA2F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CBBF9" id="Prostokąt: zaokrąglone rogi po przekątnej 10" o:spid="_x0000_s1037" style="position:absolute;margin-left:15.4pt;margin-top:15.55pt;width:361.5pt;height:3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591050,4667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" adj="-11796480,,5400" path="m77789,l4591050,r,l4591050,388936v,42962,-34827,77789,-77789,77789l,466725r,l,77789c,34827,34827,,77789,xe" fillcolor="#fff2cc [663]" strokecolor="#70ad47 [3209]" strokeweight="1pt">
                <v:stroke joinstyle="miter"/>
                <v:formulas/>
                <v:path arrowok="t" o:connecttype="custom" o:connectlocs="77789,0;4591050,0;4591050,0;4591050,388936;4513261,466725;0,466725;0,466725;0,77789;77789,0" o:connectangles="0,0,0,0,0,0,0,0,0" textboxrect="0,0,4591050,466725"/>
                <v:textbox>
                  <w:txbxContent>
                    <w:p w:rsidR="00142941" w:rsidRDefault="00142941" w:rsidP="00BA2F30">
                      <w:pPr>
                        <w:spacing w:line="360" w:lineRule="auto"/>
                        <w:rPr>
                          <w:rFonts w:ascii="Arial" w:hAnsi="Arial" w:cs="Arial"/>
                          <w:b/>
                          <w:bCs/>
                          <w:sz w:val="28"/>
                          <w:szCs w:val="28"/>
                        </w:rPr>
                      </w:pPr>
                      <w:r>
                        <w:rPr>
                          <w:rFonts w:ascii="Arial" w:hAnsi="Arial" w:cs="Arial"/>
                          <w:b/>
                          <w:bCs/>
                          <w:sz w:val="28"/>
                          <w:szCs w:val="28"/>
                        </w:rPr>
                        <w:t>,,Asystent osobisty osoby z niepełnosprawnością”</w:t>
                      </w:r>
                    </w:p>
                    <w:p w:rsidR="00142941" w:rsidRDefault="00142941" w:rsidP="00BA2F30">
                      <w:pPr>
                        <w:jc w:val="center"/>
                      </w:pPr>
                    </w:p>
                  </w:txbxContent>
                </v:textbox>
              </v:shape>
            </w:pict>
          </mc:Fallback>
        </mc:AlternateContent>
      </w:r>
    </w:p>
    <w:p w:rsidR="00BA2F30" w:rsidRDefault="00BA2F30" w:rsidP="00BA2F30">
      <w:pPr>
        <w:spacing w:line="360" w:lineRule="auto"/>
        <w:rPr>
          <w:rFonts w:ascii="Arial" w:hAnsi="Arial" w:cs="Arial"/>
          <w:b/>
          <w:bCs/>
          <w:sz w:val="28"/>
          <w:szCs w:val="28"/>
        </w:rPr>
      </w:pPr>
    </w:p>
    <w:p w:rsidR="00BA2F30" w:rsidRPr="00206855" w:rsidRDefault="00BA2F30" w:rsidP="00BA2F30">
      <w:pPr>
        <w:spacing w:line="360" w:lineRule="auto"/>
        <w:rPr>
          <w:rFonts w:ascii="Arial" w:hAnsi="Arial" w:cs="Arial"/>
          <w:b/>
          <w:bCs/>
          <w:sz w:val="20"/>
          <w:szCs w:val="20"/>
        </w:rPr>
      </w:pPr>
      <w:r w:rsidRPr="00206855">
        <w:rPr>
          <w:rFonts w:ascii="Arial" w:hAnsi="Arial" w:cs="Arial"/>
          <w:sz w:val="20"/>
          <w:szCs w:val="20"/>
        </w:rPr>
        <w:t>Ośrodek Pomocy Społecznej po raz pierwszy przystąpił do programu w 2024r</w:t>
      </w:r>
      <w:r w:rsidRPr="00206855">
        <w:rPr>
          <w:rFonts w:ascii="Arial" w:hAnsi="Arial" w:cs="Arial"/>
          <w:b/>
          <w:bCs/>
          <w:sz w:val="20"/>
          <w:szCs w:val="20"/>
        </w:rPr>
        <w:t xml:space="preserve"> </w:t>
      </w:r>
    </w:p>
    <w:bookmarkEnd w:id="20"/>
    <w:p w:rsidR="00BA2F30" w:rsidRPr="00206855" w:rsidRDefault="00BA2F30" w:rsidP="00BA2F30">
      <w:pPr>
        <w:spacing w:before="100" w:beforeAutospacing="1" w:after="0" w:line="360" w:lineRule="auto"/>
        <w:jc w:val="both"/>
        <w:rPr>
          <w:rFonts w:ascii="Arial" w:eastAsia="Times New Roman" w:hAnsi="Arial" w:cs="Arial"/>
          <w:b/>
          <w:bCs/>
          <w:color w:val="000000"/>
          <w:sz w:val="20"/>
          <w:szCs w:val="20"/>
          <w:u w:val="single"/>
          <w:lang w:eastAsia="pl-PL"/>
        </w:rPr>
      </w:pPr>
      <w:r w:rsidRPr="00206855">
        <w:rPr>
          <w:rFonts w:ascii="Arial" w:eastAsia="Times New Roman" w:hAnsi="Arial" w:cs="Arial"/>
          <w:b/>
          <w:bCs/>
          <w:color w:val="000000"/>
          <w:sz w:val="20"/>
          <w:szCs w:val="20"/>
          <w:u w:val="single"/>
          <w:lang w:eastAsia="pl-PL"/>
        </w:rPr>
        <w:t>Celem Programu jest:</w:t>
      </w:r>
    </w:p>
    <w:p w:rsidR="00BA2F30" w:rsidRPr="00206855" w:rsidRDefault="00BA2F30" w:rsidP="00BA2F30">
      <w:pPr>
        <w:spacing w:before="100" w:beforeAutospacing="1" w:after="0" w:line="360" w:lineRule="auto"/>
        <w:jc w:val="both"/>
        <w:rPr>
          <w:rFonts w:ascii="Arial" w:eastAsia="Times New Roman" w:hAnsi="Arial" w:cs="Arial"/>
          <w:sz w:val="20"/>
          <w:szCs w:val="20"/>
          <w:lang w:eastAsia="pl-PL"/>
        </w:rPr>
      </w:pPr>
      <w:r w:rsidRPr="00206855">
        <w:rPr>
          <w:rFonts w:ascii="Arial" w:eastAsia="Times New Roman" w:hAnsi="Arial" w:cs="Arial"/>
          <w:color w:val="000000"/>
          <w:sz w:val="20"/>
          <w:szCs w:val="20"/>
          <w:lang w:eastAsia="pl-PL"/>
        </w:rPr>
        <w:t xml:space="preserve">- wprowadzenie usług asystencji osobistej jako formy ogólnodostępnego wsparcia w wykonywaniu codziennych czynności oraz funkcjonowaniu w życiu społecznym. Usługi asystenckie mogą uzupełniać usługi opiekuńcze, nie mogą ich jednak zastępować. </w:t>
      </w:r>
    </w:p>
    <w:p w:rsidR="00BA2F30" w:rsidRPr="00206855" w:rsidRDefault="00BA2F30" w:rsidP="00BA2F30">
      <w:pPr>
        <w:spacing w:before="100" w:beforeAutospacing="1" w:after="0" w:line="360" w:lineRule="auto"/>
        <w:jc w:val="both"/>
        <w:rPr>
          <w:rFonts w:ascii="Arial" w:eastAsia="Times New Roman" w:hAnsi="Arial" w:cs="Arial"/>
          <w:color w:val="000000"/>
          <w:sz w:val="20"/>
          <w:szCs w:val="20"/>
          <w:lang w:eastAsia="pl-PL"/>
        </w:rPr>
      </w:pPr>
      <w:r w:rsidRPr="00206855">
        <w:rPr>
          <w:rFonts w:ascii="Arial" w:eastAsia="Times New Roman" w:hAnsi="Arial" w:cs="Arial"/>
          <w:sz w:val="20"/>
          <w:szCs w:val="20"/>
          <w:lang w:eastAsia="pl-PL"/>
        </w:rPr>
        <w:t xml:space="preserve">- </w:t>
      </w:r>
      <w:r w:rsidRPr="00206855">
        <w:rPr>
          <w:rFonts w:ascii="Arial" w:eastAsia="Times New Roman" w:hAnsi="Arial" w:cs="Arial"/>
          <w:color w:val="000000"/>
          <w:sz w:val="20"/>
          <w:szCs w:val="20"/>
          <w:lang w:eastAsia="pl-PL"/>
        </w:rPr>
        <w:t xml:space="preserve">rozpowszechnienia usług asystencji osobistej poprzez zwiększenie szans osób                                 </w:t>
      </w:r>
      <w:r>
        <w:rPr>
          <w:rFonts w:ascii="Arial" w:eastAsia="Times New Roman" w:hAnsi="Arial" w:cs="Arial"/>
          <w:color w:val="000000"/>
          <w:sz w:val="20"/>
          <w:szCs w:val="20"/>
          <w:lang w:eastAsia="pl-PL"/>
        </w:rPr>
        <w:t xml:space="preserve">                </w:t>
      </w:r>
      <w:r w:rsidRPr="00206855">
        <w:rPr>
          <w:rFonts w:ascii="Arial" w:eastAsia="Times New Roman" w:hAnsi="Arial" w:cs="Arial"/>
          <w:color w:val="000000"/>
          <w:sz w:val="20"/>
          <w:szCs w:val="20"/>
          <w:lang w:eastAsia="pl-PL"/>
        </w:rPr>
        <w:t xml:space="preserve">z niepełnosprawnościami na prowadzenie bardziej niezależnego/samodzielnego i aktywnego życia. </w:t>
      </w:r>
    </w:p>
    <w:p w:rsidR="00BA2F30" w:rsidRPr="00206855" w:rsidRDefault="00BA2F30" w:rsidP="00BA2F30">
      <w:pPr>
        <w:spacing w:before="100" w:beforeAutospacing="1" w:after="0" w:line="360" w:lineRule="auto"/>
        <w:jc w:val="both"/>
        <w:rPr>
          <w:rFonts w:ascii="Arial" w:eastAsia="Times New Roman" w:hAnsi="Arial" w:cs="Arial"/>
          <w:sz w:val="20"/>
          <w:szCs w:val="20"/>
          <w:lang w:eastAsia="pl-PL"/>
        </w:rPr>
      </w:pPr>
      <w:r w:rsidRPr="00206855">
        <w:rPr>
          <w:rFonts w:ascii="Arial" w:eastAsia="Times New Roman" w:hAnsi="Arial" w:cs="Arial"/>
          <w:color w:val="000000"/>
          <w:sz w:val="20"/>
          <w:szCs w:val="20"/>
          <w:lang w:eastAsia="pl-PL"/>
        </w:rPr>
        <w:t>Nadrzędnym celem usług asystencji osobistej powinno być dążenie do poprawy funkcjonowania osoby z niepełnosprawnością w jej środowisku, zwiększenia możliwości zaspokajania jej potrzeb oraz włączenia jej w życie społeczne.</w:t>
      </w:r>
    </w:p>
    <w:p w:rsidR="005B14B1" w:rsidRDefault="005B14B1" w:rsidP="00BA2F30">
      <w:pPr>
        <w:spacing w:before="100" w:beforeAutospacing="1" w:after="0" w:line="360" w:lineRule="auto"/>
        <w:jc w:val="both"/>
        <w:rPr>
          <w:rFonts w:ascii="Arial" w:eastAsia="Times New Roman" w:hAnsi="Arial" w:cs="Arial"/>
          <w:sz w:val="20"/>
          <w:szCs w:val="20"/>
          <w:lang w:eastAsia="pl-PL"/>
        </w:rPr>
      </w:pPr>
    </w:p>
    <w:p w:rsidR="00BA2F30" w:rsidRPr="00206855" w:rsidRDefault="00BA2F30" w:rsidP="00BA2F30">
      <w:pPr>
        <w:spacing w:before="100" w:beforeAutospacing="1" w:after="0" w:line="360" w:lineRule="auto"/>
        <w:jc w:val="both"/>
        <w:rPr>
          <w:rFonts w:ascii="Arial" w:eastAsia="Times New Roman" w:hAnsi="Arial" w:cs="Arial"/>
          <w:sz w:val="20"/>
          <w:szCs w:val="20"/>
          <w:u w:val="single"/>
          <w:lang w:eastAsia="pl-PL"/>
        </w:rPr>
      </w:pPr>
      <w:r w:rsidRPr="00206855">
        <w:rPr>
          <w:rFonts w:ascii="Arial" w:eastAsia="Times New Roman" w:hAnsi="Arial" w:cs="Arial"/>
          <w:sz w:val="20"/>
          <w:szCs w:val="20"/>
          <w:lang w:eastAsia="pl-PL"/>
        </w:rPr>
        <w:lastRenderedPageBreak/>
        <w:t> </w:t>
      </w:r>
      <w:r w:rsidRPr="00206855">
        <w:rPr>
          <w:rFonts w:ascii="Arial" w:eastAsia="Times New Roman" w:hAnsi="Arial" w:cs="Arial"/>
          <w:b/>
          <w:bCs/>
          <w:color w:val="000000"/>
          <w:sz w:val="20"/>
          <w:szCs w:val="20"/>
          <w:u w:val="single"/>
          <w:lang w:eastAsia="pl-PL"/>
        </w:rPr>
        <w:t>Adresatami Programu są:</w:t>
      </w:r>
    </w:p>
    <w:p w:rsidR="00BA2F30" w:rsidRPr="00206855" w:rsidRDefault="00BA2F30" w:rsidP="00BA2F30">
      <w:pPr>
        <w:spacing w:before="100" w:beforeAutospacing="1" w:after="0" w:line="360" w:lineRule="auto"/>
        <w:jc w:val="both"/>
        <w:rPr>
          <w:rFonts w:ascii="Arial" w:eastAsia="Times New Roman" w:hAnsi="Arial" w:cs="Arial"/>
          <w:sz w:val="20"/>
          <w:szCs w:val="20"/>
          <w:lang w:eastAsia="pl-PL"/>
        </w:rPr>
      </w:pPr>
      <w:r w:rsidRPr="00206855">
        <w:rPr>
          <w:rFonts w:ascii="Arial" w:eastAsia="Times New Roman" w:hAnsi="Arial" w:cs="Arial"/>
          <w:color w:val="000000"/>
          <w:sz w:val="20"/>
          <w:szCs w:val="20"/>
          <w:lang w:eastAsia="pl-PL"/>
        </w:rPr>
        <w:t xml:space="preserve">1) dzieci od 2 do ukończenia 16. roku życia posiadające orzeczenie o niepełnosprawności </w:t>
      </w:r>
      <w:r w:rsidRPr="00206855">
        <w:rPr>
          <w:rFonts w:ascii="Arial" w:eastAsia="Times New Roman" w:hAnsi="Arial" w:cs="Arial"/>
          <w:b/>
          <w:bCs/>
          <w:color w:val="000000"/>
          <w:sz w:val="20"/>
          <w:szCs w:val="20"/>
          <w:lang w:eastAsia="pl-PL"/>
        </w:rPr>
        <w:t>łącznie ze wskazaniami w pkt. 7 i 8 w orzeczeniu o niepełnosprawności</w:t>
      </w:r>
      <w:r w:rsidRPr="00206855">
        <w:rPr>
          <w:rFonts w:ascii="Arial" w:eastAsia="Times New Roman" w:hAnsi="Arial" w:cs="Arial"/>
          <w:color w:val="000000"/>
          <w:sz w:val="20"/>
          <w:szCs w:val="20"/>
          <w:lang w:eastAsia="pl-PL"/>
        </w:rPr>
        <w:t xml:space="preserve"> – konieczności stałej lub długotrwałej opieki lub pomocy innej osoby w związku ze znacznie ograniczoną możliwością samodzielnej egzystencji oraz konieczności stałego współudziału na co dzień opiekuna dziecka w procesie jego leczenia, rehabilitacji i edukacji oraz</w:t>
      </w:r>
    </w:p>
    <w:p w:rsidR="00BA2F30" w:rsidRPr="00206855" w:rsidRDefault="00BA2F30" w:rsidP="00BA2F30">
      <w:pPr>
        <w:spacing w:before="100" w:beforeAutospacing="1" w:after="0" w:line="360" w:lineRule="auto"/>
        <w:jc w:val="both"/>
        <w:rPr>
          <w:rFonts w:ascii="Arial" w:eastAsia="Times New Roman" w:hAnsi="Arial" w:cs="Arial"/>
          <w:sz w:val="20"/>
          <w:szCs w:val="20"/>
          <w:lang w:eastAsia="pl-PL"/>
        </w:rPr>
      </w:pPr>
      <w:r w:rsidRPr="00206855">
        <w:rPr>
          <w:rFonts w:ascii="Arial" w:eastAsia="Times New Roman" w:hAnsi="Arial" w:cs="Arial"/>
          <w:sz w:val="20"/>
          <w:szCs w:val="20"/>
          <w:lang w:eastAsia="pl-PL"/>
        </w:rPr>
        <w:t> </w:t>
      </w:r>
      <w:r w:rsidRPr="00206855">
        <w:rPr>
          <w:rFonts w:ascii="Arial" w:eastAsia="Times New Roman" w:hAnsi="Arial" w:cs="Arial"/>
          <w:color w:val="000000"/>
          <w:sz w:val="20"/>
          <w:szCs w:val="20"/>
          <w:lang w:eastAsia="pl-PL"/>
        </w:rPr>
        <w:t>2) osoby z niepełnosprawnościami posiadające orzeczenie:</w:t>
      </w:r>
    </w:p>
    <w:p w:rsidR="00BA2F30" w:rsidRPr="00206855" w:rsidRDefault="00BA2F30" w:rsidP="00BA2F30">
      <w:pPr>
        <w:spacing w:before="100" w:beforeAutospacing="1" w:after="0" w:line="360" w:lineRule="auto"/>
        <w:jc w:val="both"/>
        <w:rPr>
          <w:rFonts w:ascii="Arial" w:eastAsia="Times New Roman" w:hAnsi="Arial" w:cs="Arial"/>
          <w:sz w:val="20"/>
          <w:szCs w:val="20"/>
          <w:lang w:eastAsia="pl-PL"/>
        </w:rPr>
      </w:pPr>
      <w:r w:rsidRPr="00206855">
        <w:rPr>
          <w:rFonts w:ascii="Arial" w:eastAsia="Times New Roman" w:hAnsi="Arial" w:cs="Arial"/>
          <w:color w:val="000000"/>
          <w:sz w:val="20"/>
          <w:szCs w:val="20"/>
          <w:lang w:eastAsia="pl-PL"/>
        </w:rPr>
        <w:t xml:space="preserve">     a) o znacznym stopniu niepełnosprawności albo</w:t>
      </w:r>
    </w:p>
    <w:p w:rsidR="00BA2F30" w:rsidRPr="00206855" w:rsidRDefault="00BA2F30" w:rsidP="00BA2F30">
      <w:pPr>
        <w:spacing w:before="100" w:beforeAutospacing="1" w:after="0" w:line="360" w:lineRule="auto"/>
        <w:jc w:val="both"/>
        <w:rPr>
          <w:rFonts w:ascii="Arial" w:eastAsia="Times New Roman" w:hAnsi="Arial" w:cs="Arial"/>
          <w:sz w:val="20"/>
          <w:szCs w:val="20"/>
          <w:lang w:eastAsia="pl-PL"/>
        </w:rPr>
      </w:pPr>
      <w:r w:rsidRPr="00206855">
        <w:rPr>
          <w:rFonts w:ascii="Arial" w:eastAsia="Times New Roman" w:hAnsi="Arial" w:cs="Arial"/>
          <w:color w:val="000000"/>
          <w:sz w:val="20"/>
          <w:szCs w:val="20"/>
          <w:lang w:eastAsia="pl-PL"/>
        </w:rPr>
        <w:t xml:space="preserve">     b) o umiarkowanym stopniu niepełnosprawności albo</w:t>
      </w:r>
    </w:p>
    <w:p w:rsidR="00BA2F30" w:rsidRPr="00206855" w:rsidRDefault="00BA2F30" w:rsidP="00BA2F30">
      <w:pPr>
        <w:spacing w:before="100" w:beforeAutospacing="1" w:after="0" w:line="360" w:lineRule="auto"/>
        <w:jc w:val="both"/>
        <w:rPr>
          <w:rFonts w:ascii="Arial" w:eastAsia="Times New Roman" w:hAnsi="Arial" w:cs="Arial"/>
          <w:color w:val="000000"/>
          <w:sz w:val="20"/>
          <w:szCs w:val="20"/>
          <w:lang w:eastAsia="pl-PL"/>
        </w:rPr>
      </w:pPr>
      <w:r w:rsidRPr="00206855">
        <w:rPr>
          <w:rFonts w:ascii="Arial" w:eastAsia="Times New Roman" w:hAnsi="Arial" w:cs="Arial"/>
          <w:color w:val="000000"/>
          <w:sz w:val="20"/>
          <w:szCs w:val="20"/>
          <w:lang w:eastAsia="pl-PL"/>
        </w:rPr>
        <w:t xml:space="preserve">     c) traktowane na równi z orzeczeniami wymienionymi w lit. a i b, zgodnie z art. 5 i art. 62 ustawy z dnia 27 sierpnia 1997 r. o rehabilitacji zawodowej i społecznej oraz zatrudnianiu osób niepełnosprawnych (Dz. U. z 2023r. poz.100, z </w:t>
      </w:r>
      <w:proofErr w:type="spellStart"/>
      <w:r w:rsidRPr="00206855">
        <w:rPr>
          <w:rFonts w:ascii="Arial" w:eastAsia="Times New Roman" w:hAnsi="Arial" w:cs="Arial"/>
          <w:color w:val="000000"/>
          <w:sz w:val="20"/>
          <w:szCs w:val="20"/>
          <w:lang w:eastAsia="pl-PL"/>
        </w:rPr>
        <w:t>późn</w:t>
      </w:r>
      <w:proofErr w:type="spellEnd"/>
      <w:r w:rsidRPr="00206855">
        <w:rPr>
          <w:rFonts w:ascii="Arial" w:eastAsia="Times New Roman" w:hAnsi="Arial" w:cs="Arial"/>
          <w:color w:val="000000"/>
          <w:sz w:val="20"/>
          <w:szCs w:val="20"/>
          <w:lang w:eastAsia="pl-PL"/>
        </w:rPr>
        <w:t>. zm.).</w:t>
      </w:r>
    </w:p>
    <w:p w:rsidR="00BA2F30" w:rsidRPr="00206855" w:rsidRDefault="00BA2F30" w:rsidP="00BA2F30">
      <w:pPr>
        <w:spacing w:line="360" w:lineRule="auto"/>
        <w:rPr>
          <w:rFonts w:ascii="Arial" w:hAnsi="Arial" w:cs="Arial"/>
          <w:b/>
          <w:bCs/>
          <w:sz w:val="20"/>
          <w:szCs w:val="20"/>
        </w:rPr>
      </w:pPr>
    </w:p>
    <w:p w:rsidR="00BA2F30" w:rsidRPr="00206855" w:rsidRDefault="00BA2F30" w:rsidP="00BA2F30">
      <w:pPr>
        <w:spacing w:line="360" w:lineRule="auto"/>
        <w:jc w:val="both"/>
        <w:rPr>
          <w:rFonts w:ascii="Arial" w:eastAsia="Calibri" w:hAnsi="Arial" w:cs="Arial"/>
          <w:b/>
          <w:bCs/>
          <w:sz w:val="20"/>
          <w:szCs w:val="20"/>
        </w:rPr>
      </w:pPr>
      <w:r w:rsidRPr="00206855">
        <w:rPr>
          <w:rFonts w:ascii="Arial" w:eastAsia="Calibri" w:hAnsi="Arial" w:cs="Arial"/>
          <w:b/>
          <w:bCs/>
          <w:sz w:val="20"/>
          <w:szCs w:val="20"/>
        </w:rPr>
        <w:t>W ramach usługi asystencji osobistej objętych zostało 7 osób - w tym:</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 xml:space="preserve">- 1 osoba z orzeczeniem o znacznym stopniu niepełnosprawności                                           </w:t>
      </w:r>
      <w:r>
        <w:rPr>
          <w:rFonts w:ascii="Arial" w:eastAsia="Calibri" w:hAnsi="Arial" w:cs="Arial"/>
          <w:sz w:val="20"/>
          <w:szCs w:val="20"/>
        </w:rPr>
        <w:t xml:space="preserve">                                     </w:t>
      </w:r>
      <w:r w:rsidRPr="00206855">
        <w:rPr>
          <w:rFonts w:ascii="Arial" w:eastAsia="Calibri" w:hAnsi="Arial" w:cs="Arial"/>
          <w:sz w:val="20"/>
          <w:szCs w:val="20"/>
        </w:rPr>
        <w:t>z niepełnosprawnością sprzężoną  ( w tym orzeczenia równoważne )</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 xml:space="preserve">- 1 osoba  z orzeczeniem o znacznym stopniu niepełnosprawności ( </w:t>
      </w:r>
      <w:bookmarkStart w:id="21" w:name="_Hlk196744191"/>
      <w:r w:rsidRPr="00206855">
        <w:rPr>
          <w:rFonts w:ascii="Arial" w:eastAsia="Calibri" w:hAnsi="Arial" w:cs="Arial"/>
          <w:sz w:val="20"/>
          <w:szCs w:val="20"/>
        </w:rPr>
        <w:t>w tym orzeczenia równoważne )</w:t>
      </w:r>
      <w:bookmarkEnd w:id="21"/>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- 1 osoba z orzeczeniem o umiarkowanym stopniu niepełnosprawności (w tym orzeczenia równoważne)</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 xml:space="preserve">oraz 4 dzieci w wieku od 2 roku życia do ukończenia 16 roku życia z orzeczeniem o niepełnosprawności łącznie ze wskazaniami w pkt 7 i 8 w orzeczeniu o niepełnosprawności: konieczności stałej lub długotrwałej opieki lub pomocy innej osoby w związku ze znacznie ograniczoną możliwością samodzielnej egzystencji oraz konieczności stałego współudziału na co dzień opiekuna w procesie jego leczenia, rehabilitacji i edukacji. </w:t>
      </w:r>
    </w:p>
    <w:p w:rsidR="00BA2F30" w:rsidRPr="00206855" w:rsidRDefault="00BA2F30" w:rsidP="00BA2F30">
      <w:pPr>
        <w:spacing w:line="360" w:lineRule="auto"/>
        <w:jc w:val="both"/>
        <w:rPr>
          <w:rFonts w:ascii="Arial" w:eastAsia="Calibri" w:hAnsi="Arial" w:cs="Arial"/>
          <w:b/>
          <w:bCs/>
          <w:sz w:val="20"/>
          <w:szCs w:val="20"/>
        </w:rPr>
      </w:pPr>
      <w:bookmarkStart w:id="22" w:name="_Hlk196744729"/>
      <w:r w:rsidRPr="00206855">
        <w:rPr>
          <w:rFonts w:ascii="Arial" w:eastAsia="Calibri" w:hAnsi="Arial" w:cs="Arial"/>
          <w:b/>
          <w:bCs/>
          <w:sz w:val="20"/>
          <w:szCs w:val="20"/>
        </w:rPr>
        <w:t>Całkowita wartość Programu wynosi: 63 852,00zł</w:t>
      </w:r>
    </w:p>
    <w:p w:rsidR="00BA2F30" w:rsidRDefault="00BA2F30" w:rsidP="00BA2F30">
      <w:pPr>
        <w:spacing w:line="360" w:lineRule="auto"/>
        <w:jc w:val="both"/>
        <w:rPr>
          <w:rFonts w:ascii="Arial" w:eastAsia="Calibri" w:hAnsi="Arial" w:cs="Arial"/>
          <w:b/>
          <w:bCs/>
          <w:sz w:val="20"/>
          <w:szCs w:val="20"/>
        </w:rPr>
      </w:pPr>
      <w:r w:rsidRPr="00206855">
        <w:rPr>
          <w:rFonts w:ascii="Arial" w:eastAsia="Calibri" w:hAnsi="Arial" w:cs="Arial"/>
          <w:b/>
          <w:bCs/>
          <w:sz w:val="20"/>
          <w:szCs w:val="20"/>
        </w:rPr>
        <w:t>Dofinansowanie wynosi: 63 852,00zł</w:t>
      </w:r>
    </w:p>
    <w:p w:rsidR="00BA2F30" w:rsidRPr="00206855" w:rsidRDefault="00BA2F30" w:rsidP="00BA2F30">
      <w:pPr>
        <w:spacing w:line="360" w:lineRule="auto"/>
        <w:jc w:val="both"/>
        <w:rPr>
          <w:rFonts w:ascii="Arial" w:eastAsia="Calibri" w:hAnsi="Arial" w:cs="Arial"/>
          <w:b/>
          <w:bCs/>
          <w:sz w:val="20"/>
          <w:szCs w:val="20"/>
        </w:rPr>
      </w:pPr>
    </w:p>
    <w:bookmarkEnd w:id="22"/>
    <w:p w:rsidR="00BA2F30" w:rsidRDefault="00BA2F30" w:rsidP="00BA2F30">
      <w:pPr>
        <w:spacing w:line="360" w:lineRule="auto"/>
        <w:jc w:val="both"/>
        <w:rPr>
          <w:rFonts w:ascii="Arial" w:eastAsia="Calibri" w:hAnsi="Arial" w:cs="Arial"/>
          <w:b/>
          <w:bCs/>
          <w:sz w:val="24"/>
          <w:szCs w:val="24"/>
        </w:rPr>
      </w:pPr>
      <w:r>
        <w:rPr>
          <w:rFonts w:ascii="Arial" w:eastAsia="Calibri" w:hAnsi="Arial" w:cs="Arial"/>
          <w:b/>
          <w:bCs/>
          <w:noProof/>
          <w:sz w:val="24"/>
          <w:szCs w:val="24"/>
        </w:rPr>
        <mc:AlternateContent>
          <mc:Choice Requires="wps">
            <w:drawing>
              <wp:anchor distT="0" distB="0" distL="114300" distR="114300" simplePos="0" relativeHeight="251674624" behindDoc="0" locked="0" layoutInCell="1" allowOverlap="1" wp14:anchorId="47398EAE" wp14:editId="06237544">
                <wp:simplePos x="0" y="0"/>
                <wp:positionH relativeFrom="column">
                  <wp:posOffset>176530</wp:posOffset>
                </wp:positionH>
                <wp:positionV relativeFrom="paragraph">
                  <wp:posOffset>77470</wp:posOffset>
                </wp:positionV>
                <wp:extent cx="3752850" cy="495300"/>
                <wp:effectExtent l="0" t="0" r="19050" b="19050"/>
                <wp:wrapNone/>
                <wp:docPr id="935037123" name="Prostokąt: zaokrąglone rogi po przekątnej 9"/>
                <wp:cNvGraphicFramePr/>
                <a:graphic xmlns:a="http://schemas.openxmlformats.org/drawingml/2006/main">
                  <a:graphicData uri="http://schemas.microsoft.com/office/word/2010/wordprocessingShape">
                    <wps:wsp>
                      <wps:cNvSpPr/>
                      <wps:spPr>
                        <a:xfrm>
                          <a:off x="0" y="0"/>
                          <a:ext cx="3752850" cy="495300"/>
                        </a:xfrm>
                        <a:prstGeom prst="round2DiagRect">
                          <a:avLst/>
                        </a:prstGeom>
                        <a:solidFill>
                          <a:schemeClr val="accent4">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rsidR="00142941" w:rsidRPr="00206855" w:rsidRDefault="00142941" w:rsidP="00BA2F30">
                            <w:pPr>
                              <w:jc w:val="center"/>
                              <w:rPr>
                                <w:rFonts w:ascii="Arial" w:hAnsi="Arial" w:cs="Arial"/>
                                <w:b/>
                                <w:bCs/>
                                <w:sz w:val="28"/>
                                <w:szCs w:val="28"/>
                              </w:rPr>
                            </w:pPr>
                            <w:r w:rsidRPr="00206855">
                              <w:rPr>
                                <w:rFonts w:ascii="Arial" w:hAnsi="Arial" w:cs="Arial"/>
                                <w:b/>
                                <w:bCs/>
                                <w:sz w:val="28"/>
                                <w:szCs w:val="28"/>
                              </w:rPr>
                              <w:t>,,KORPUS WSPARCIA SENIORÓW’’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398EAE" id="Prostokąt: zaokrąglone rogi po przekątnej 9" o:spid="_x0000_s1038" style="position:absolute;left:0;text-align:left;margin-left:13.9pt;margin-top:6.1pt;width:295.5pt;height:39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3752850,4953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" adj="-11796480,,5400" path="m82552,l3752850,r,l3752850,412748v,45592,-36960,82552,-82552,82552l,495300r,l,82552c,36960,36960,,82552,xe" fillcolor="#fff2cc [663]" strokecolor="#70ad47 [3209]" strokeweight="1pt">
                <v:stroke joinstyle="miter"/>
                <v:formulas/>
                <v:path arrowok="t" o:connecttype="custom" o:connectlocs="82552,0;3752850,0;3752850,0;3752850,412748;3670298,495300;0,495300;0,495300;0,82552;82552,0" o:connectangles="0,0,0,0,0,0,0,0,0" textboxrect="0,0,3752850,495300"/>
                <v:textbox>
                  <w:txbxContent>
                    <w:p w:rsidR="00142941" w:rsidRPr="00206855" w:rsidRDefault="00142941" w:rsidP="00BA2F30">
                      <w:pPr>
                        <w:jc w:val="center"/>
                        <w:rPr>
                          <w:rFonts w:ascii="Arial" w:hAnsi="Arial" w:cs="Arial"/>
                          <w:b/>
                          <w:bCs/>
                          <w:sz w:val="28"/>
                          <w:szCs w:val="28"/>
                        </w:rPr>
                      </w:pPr>
                      <w:r w:rsidRPr="00206855">
                        <w:rPr>
                          <w:rFonts w:ascii="Arial" w:hAnsi="Arial" w:cs="Arial"/>
                          <w:b/>
                          <w:bCs/>
                          <w:sz w:val="28"/>
                          <w:szCs w:val="28"/>
                        </w:rPr>
                        <w:t>,,KORPUS WSPARCIA SENIORÓW’’</w:t>
                      </w:r>
                    </w:p>
                  </w:txbxContent>
                </v:textbox>
              </v:shape>
            </w:pict>
          </mc:Fallback>
        </mc:AlternateContent>
      </w:r>
    </w:p>
    <w:p w:rsidR="00BA2F30" w:rsidRDefault="00BA2F30" w:rsidP="00BA2F30">
      <w:pPr>
        <w:spacing w:line="360" w:lineRule="auto"/>
        <w:jc w:val="both"/>
        <w:rPr>
          <w:rFonts w:ascii="Arial" w:eastAsia="Calibri" w:hAnsi="Arial" w:cs="Arial"/>
          <w:b/>
          <w:bCs/>
          <w:sz w:val="24"/>
          <w:szCs w:val="24"/>
        </w:rPr>
      </w:pPr>
    </w:p>
    <w:p w:rsidR="00BA2F30" w:rsidRPr="00206855" w:rsidRDefault="00BA2F30" w:rsidP="00BA2F30">
      <w:pPr>
        <w:spacing w:line="360" w:lineRule="auto"/>
        <w:rPr>
          <w:rFonts w:ascii="Arial" w:hAnsi="Arial" w:cs="Arial"/>
          <w:b/>
          <w:bCs/>
          <w:sz w:val="20"/>
          <w:szCs w:val="20"/>
        </w:rPr>
      </w:pPr>
      <w:r w:rsidRPr="00206855">
        <w:rPr>
          <w:rFonts w:ascii="Arial" w:hAnsi="Arial" w:cs="Arial"/>
          <w:sz w:val="20"/>
          <w:szCs w:val="20"/>
        </w:rPr>
        <w:t>Ośrodek Pomocy Społecznej po raz pierwszy przystąpił do programu w 2023r</w:t>
      </w:r>
      <w:r w:rsidRPr="00206855">
        <w:rPr>
          <w:rFonts w:ascii="Arial" w:hAnsi="Arial" w:cs="Arial"/>
          <w:b/>
          <w:bCs/>
          <w:sz w:val="20"/>
          <w:szCs w:val="20"/>
        </w:rPr>
        <w:t xml:space="preserve"> </w:t>
      </w:r>
    </w:p>
    <w:p w:rsidR="00BA2F30" w:rsidRPr="00206855" w:rsidRDefault="00BA2F30" w:rsidP="00BA2F30">
      <w:pPr>
        <w:spacing w:line="360" w:lineRule="auto"/>
        <w:jc w:val="both"/>
        <w:rPr>
          <w:rFonts w:ascii="Arial" w:eastAsia="Calibri" w:hAnsi="Arial" w:cs="Arial"/>
          <w:b/>
          <w:bCs/>
          <w:sz w:val="20"/>
          <w:szCs w:val="20"/>
          <w:u w:val="single"/>
        </w:rPr>
      </w:pPr>
      <w:r w:rsidRPr="00206855">
        <w:rPr>
          <w:rFonts w:ascii="Arial" w:eastAsia="Calibri" w:hAnsi="Arial" w:cs="Arial"/>
          <w:b/>
          <w:bCs/>
          <w:sz w:val="20"/>
          <w:szCs w:val="20"/>
          <w:u w:val="single"/>
        </w:rPr>
        <w:t>Cel Programu</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lastRenderedPageBreak/>
        <w:t>Program ma na celu zapewnienie bezpiecznego funkcjonowania seniorów w ich miejscu zamieszkania.</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Celem jest poprawa poczucia bezpieczeństwa oraz możliwości samodzielnego funkcjonowania w miejscu zamieszkania osób starszych przez dostęp do tzw. „opaski na odległość”</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Celem szczegółowym jest wparcie finansowe gmin w świadczeniu usług polegających na zapewnieniu dostępu do „opieki na odległość” na rzecz osób starszych przez dofinansowanie zakupu oraz kosztów użytkowania tzw. „opasek bezpieczeństwa”</w:t>
      </w:r>
    </w:p>
    <w:p w:rsidR="00BA2F30" w:rsidRPr="00206855" w:rsidRDefault="00BA2F30" w:rsidP="00BA2F30">
      <w:pPr>
        <w:spacing w:line="360" w:lineRule="auto"/>
        <w:jc w:val="both"/>
        <w:rPr>
          <w:rFonts w:ascii="Arial" w:eastAsia="Calibri" w:hAnsi="Arial" w:cs="Arial"/>
          <w:b/>
          <w:bCs/>
          <w:sz w:val="20"/>
          <w:szCs w:val="20"/>
          <w:u w:val="single"/>
        </w:rPr>
      </w:pPr>
      <w:r w:rsidRPr="00206855">
        <w:rPr>
          <w:rFonts w:ascii="Arial" w:eastAsia="Calibri" w:hAnsi="Arial" w:cs="Arial"/>
          <w:b/>
          <w:bCs/>
          <w:sz w:val="20"/>
          <w:szCs w:val="20"/>
          <w:u w:val="single"/>
        </w:rPr>
        <w:t>Adresaci Programu</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Do programu kwalifikowani są seniorzy w wieku 65 lat i więcej lat z terenu gminy Błędów, którzy mają problemy związane z samodzielnym funkcjonowaniem ze względu na stan zdrowia oraz prowadzący samodzielne gospodarstwa domowe lub mieszkający z osobami bliskimi, które nie są w stanie zapewnić im wystarczającego wsparcia, zgłaszające się zarówno przez ogólnopolską infolinię lub bezpośrednio do Gminnego Ośrodka Pomocy Społecznej.</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 xml:space="preserve">W 2023r i 2024r objętych wsparciem zostało 14 seniorów. </w:t>
      </w:r>
    </w:p>
    <w:p w:rsidR="00BA2F30" w:rsidRPr="00206855" w:rsidRDefault="00BA2F30" w:rsidP="00BA2F30">
      <w:pPr>
        <w:spacing w:line="360" w:lineRule="auto"/>
        <w:jc w:val="both"/>
        <w:rPr>
          <w:rFonts w:ascii="Arial" w:eastAsia="Calibri" w:hAnsi="Arial" w:cs="Arial"/>
          <w:b/>
          <w:bCs/>
          <w:sz w:val="20"/>
          <w:szCs w:val="20"/>
          <w:u w:val="single"/>
        </w:rPr>
      </w:pPr>
      <w:r w:rsidRPr="00206855">
        <w:rPr>
          <w:rFonts w:ascii="Arial" w:eastAsia="Calibri" w:hAnsi="Arial" w:cs="Arial"/>
          <w:b/>
          <w:bCs/>
          <w:sz w:val="20"/>
          <w:szCs w:val="20"/>
          <w:u w:val="single"/>
        </w:rPr>
        <w:t>Finansowanie Programu</w:t>
      </w:r>
    </w:p>
    <w:p w:rsidR="00BA2F30" w:rsidRPr="00206855" w:rsidRDefault="00BA2F30" w:rsidP="00BA2F30">
      <w:pPr>
        <w:spacing w:line="360" w:lineRule="auto"/>
        <w:jc w:val="both"/>
        <w:rPr>
          <w:rFonts w:ascii="Arial" w:eastAsia="Calibri" w:hAnsi="Arial" w:cs="Arial"/>
          <w:sz w:val="20"/>
          <w:szCs w:val="20"/>
        </w:rPr>
      </w:pPr>
      <w:r w:rsidRPr="00206855">
        <w:rPr>
          <w:rFonts w:ascii="Arial" w:eastAsia="Calibri" w:hAnsi="Arial" w:cs="Arial"/>
          <w:sz w:val="20"/>
          <w:szCs w:val="20"/>
        </w:rPr>
        <w:t>1.Program „Korpus Wsparcia Seniorów” finansowany jest z dotacji celowej budżetu państwa oraz udziału z środków własnych gminy nie mniej niż 20% przewidywanych kosztów całkowitych realizacji zadania</w:t>
      </w:r>
    </w:p>
    <w:p w:rsidR="00BA2F30" w:rsidRDefault="00BA2F30" w:rsidP="00BA2F30">
      <w:pPr>
        <w:spacing w:line="360" w:lineRule="auto"/>
        <w:rPr>
          <w:rFonts w:ascii="Arial" w:hAnsi="Arial" w:cs="Arial"/>
          <w:b/>
          <w:bCs/>
          <w:sz w:val="28"/>
          <w:szCs w:val="28"/>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95"/>
        <w:gridCol w:w="2460"/>
        <w:gridCol w:w="2925"/>
      </w:tblGrid>
      <w:tr w:rsidR="00BA2F30" w:rsidRPr="00613919" w:rsidTr="00B545AE">
        <w:trPr>
          <w:trHeight w:val="420"/>
        </w:trPr>
        <w:tc>
          <w:tcPr>
            <w:tcW w:w="2295" w:type="dxa"/>
            <w:vMerge w:val="restart"/>
            <w:vAlign w:val="bottom"/>
          </w:tcPr>
          <w:p w:rsidR="00BA2F30" w:rsidRPr="00613919" w:rsidRDefault="00BA2F30" w:rsidP="00B545AE">
            <w:pPr>
              <w:spacing w:after="0" w:line="360" w:lineRule="auto"/>
              <w:ind w:left="67"/>
              <w:jc w:val="both"/>
              <w:rPr>
                <w:rFonts w:eastAsia="Calibri" w:cstheme="minorHAnsi"/>
                <w:sz w:val="18"/>
                <w:szCs w:val="18"/>
              </w:rPr>
            </w:pPr>
            <w:r w:rsidRPr="00613919">
              <w:rPr>
                <w:rFonts w:eastAsia="Calibri" w:cstheme="minorHAnsi"/>
                <w:sz w:val="18"/>
                <w:szCs w:val="18"/>
              </w:rPr>
              <w:t xml:space="preserve">Całkowita wartość Programu </w:t>
            </w:r>
          </w:p>
        </w:tc>
        <w:tc>
          <w:tcPr>
            <w:tcW w:w="2460"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2023r</w:t>
            </w:r>
          </w:p>
        </w:tc>
        <w:tc>
          <w:tcPr>
            <w:tcW w:w="2925"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2024r</w:t>
            </w:r>
          </w:p>
        </w:tc>
      </w:tr>
      <w:tr w:rsidR="00BA2F30" w:rsidRPr="00613919" w:rsidTr="00B545AE">
        <w:trPr>
          <w:trHeight w:val="406"/>
        </w:trPr>
        <w:tc>
          <w:tcPr>
            <w:tcW w:w="2295" w:type="dxa"/>
            <w:vMerge/>
            <w:vAlign w:val="center"/>
          </w:tcPr>
          <w:p w:rsidR="00BA2F30" w:rsidRPr="00613919" w:rsidRDefault="00BA2F30" w:rsidP="00B545AE">
            <w:pPr>
              <w:spacing w:after="0" w:line="360" w:lineRule="auto"/>
              <w:ind w:left="67"/>
              <w:jc w:val="both"/>
              <w:rPr>
                <w:rFonts w:eastAsia="Calibri" w:cstheme="minorHAnsi"/>
                <w:sz w:val="18"/>
                <w:szCs w:val="18"/>
              </w:rPr>
            </w:pPr>
          </w:p>
        </w:tc>
        <w:tc>
          <w:tcPr>
            <w:tcW w:w="2460"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7 397,50 zł</w:t>
            </w:r>
          </w:p>
        </w:tc>
        <w:tc>
          <w:tcPr>
            <w:tcW w:w="2925"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5 133,75 zł</w:t>
            </w:r>
          </w:p>
        </w:tc>
      </w:tr>
      <w:tr w:rsidR="00BA2F30" w:rsidRPr="00613919" w:rsidTr="00B545AE">
        <w:trPr>
          <w:trHeight w:val="300"/>
        </w:trPr>
        <w:tc>
          <w:tcPr>
            <w:tcW w:w="2295" w:type="dxa"/>
            <w:vAlign w:val="center"/>
          </w:tcPr>
          <w:p w:rsidR="00BA2F30" w:rsidRPr="00613919" w:rsidRDefault="00BA2F30" w:rsidP="00B545AE">
            <w:pPr>
              <w:spacing w:after="0" w:line="360" w:lineRule="auto"/>
              <w:ind w:left="67"/>
              <w:jc w:val="both"/>
              <w:rPr>
                <w:rFonts w:eastAsia="Calibri" w:cstheme="minorHAnsi"/>
                <w:sz w:val="18"/>
                <w:szCs w:val="18"/>
              </w:rPr>
            </w:pPr>
            <w:r w:rsidRPr="00613919">
              <w:rPr>
                <w:rFonts w:eastAsia="Calibri" w:cstheme="minorHAnsi"/>
                <w:sz w:val="18"/>
                <w:szCs w:val="18"/>
              </w:rPr>
              <w:t xml:space="preserve">Dofinansowanie: </w:t>
            </w:r>
          </w:p>
        </w:tc>
        <w:tc>
          <w:tcPr>
            <w:tcW w:w="2460"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5 918,00 zł</w:t>
            </w:r>
          </w:p>
        </w:tc>
        <w:tc>
          <w:tcPr>
            <w:tcW w:w="2925"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4 107,00 zł</w:t>
            </w:r>
          </w:p>
        </w:tc>
      </w:tr>
      <w:tr w:rsidR="00BA2F30" w:rsidRPr="00613919" w:rsidTr="00B545AE">
        <w:trPr>
          <w:trHeight w:val="630"/>
        </w:trPr>
        <w:tc>
          <w:tcPr>
            <w:tcW w:w="2295" w:type="dxa"/>
            <w:vAlign w:val="center"/>
          </w:tcPr>
          <w:p w:rsidR="00BA2F30" w:rsidRPr="00613919" w:rsidRDefault="00BA2F30" w:rsidP="00B545AE">
            <w:pPr>
              <w:spacing w:after="0" w:line="360" w:lineRule="auto"/>
              <w:ind w:left="67"/>
              <w:jc w:val="both"/>
              <w:rPr>
                <w:rFonts w:eastAsia="Calibri" w:cstheme="minorHAnsi"/>
                <w:sz w:val="18"/>
                <w:szCs w:val="18"/>
              </w:rPr>
            </w:pPr>
            <w:r w:rsidRPr="00613919">
              <w:rPr>
                <w:rFonts w:eastAsia="Calibri" w:cstheme="minorHAnsi"/>
                <w:sz w:val="18"/>
                <w:szCs w:val="18"/>
              </w:rPr>
              <w:t>Środki własne:</w:t>
            </w:r>
          </w:p>
        </w:tc>
        <w:tc>
          <w:tcPr>
            <w:tcW w:w="2460"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1 479,50 zł</w:t>
            </w:r>
          </w:p>
        </w:tc>
        <w:tc>
          <w:tcPr>
            <w:tcW w:w="2925" w:type="dxa"/>
            <w:vAlign w:val="center"/>
          </w:tcPr>
          <w:p w:rsidR="00BA2F30" w:rsidRPr="00613919" w:rsidRDefault="00BA2F30" w:rsidP="00B545AE">
            <w:pPr>
              <w:spacing w:after="0" w:line="360" w:lineRule="auto"/>
              <w:ind w:left="67"/>
              <w:jc w:val="center"/>
              <w:rPr>
                <w:rFonts w:eastAsia="Calibri" w:cstheme="minorHAnsi"/>
                <w:b/>
                <w:bCs/>
                <w:sz w:val="18"/>
                <w:szCs w:val="18"/>
              </w:rPr>
            </w:pPr>
            <w:r w:rsidRPr="00613919">
              <w:rPr>
                <w:rFonts w:eastAsia="Calibri" w:cstheme="minorHAnsi"/>
                <w:b/>
                <w:bCs/>
                <w:sz w:val="18"/>
                <w:szCs w:val="18"/>
              </w:rPr>
              <w:t>1 026,75 zł</w:t>
            </w:r>
          </w:p>
        </w:tc>
      </w:tr>
    </w:tbl>
    <w:p w:rsidR="00BA2F30" w:rsidRDefault="00BA2F30" w:rsidP="00BA2F30">
      <w:pPr>
        <w:spacing w:line="360" w:lineRule="auto"/>
        <w:rPr>
          <w:rFonts w:ascii="Arial" w:hAnsi="Arial" w:cs="Arial"/>
          <w:b/>
          <w:bCs/>
          <w:sz w:val="28"/>
          <w:szCs w:val="28"/>
        </w:rPr>
      </w:pPr>
    </w:p>
    <w:p w:rsidR="00BA2F30" w:rsidRDefault="00BA2F30" w:rsidP="00BA2F30">
      <w:pPr>
        <w:spacing w:line="360" w:lineRule="auto"/>
        <w:rPr>
          <w:rFonts w:ascii="Arial" w:hAnsi="Arial" w:cs="Arial"/>
          <w:b/>
          <w:bCs/>
          <w:sz w:val="28"/>
          <w:szCs w:val="28"/>
        </w:rPr>
      </w:pPr>
      <w:r>
        <w:rPr>
          <w:rFonts w:ascii="Arial" w:hAnsi="Arial" w:cs="Arial"/>
          <w:b/>
          <w:bCs/>
          <w:noProof/>
          <w:sz w:val="28"/>
          <w:szCs w:val="28"/>
        </w:rPr>
        <mc:AlternateContent>
          <mc:Choice Requires="wps">
            <w:drawing>
              <wp:anchor distT="0" distB="0" distL="114300" distR="114300" simplePos="0" relativeHeight="251673600" behindDoc="0" locked="0" layoutInCell="1" allowOverlap="1" wp14:anchorId="19567331" wp14:editId="248DEF33">
                <wp:simplePos x="0" y="0"/>
                <wp:positionH relativeFrom="column">
                  <wp:posOffset>5080</wp:posOffset>
                </wp:positionH>
                <wp:positionV relativeFrom="paragraph">
                  <wp:posOffset>5080</wp:posOffset>
                </wp:positionV>
                <wp:extent cx="2962275" cy="771525"/>
                <wp:effectExtent l="0" t="0" r="28575" b="28575"/>
                <wp:wrapNone/>
                <wp:docPr id="1601213922" name="Prostokąt 5"/>
                <wp:cNvGraphicFramePr/>
                <a:graphic xmlns:a="http://schemas.openxmlformats.org/drawingml/2006/main">
                  <a:graphicData uri="http://schemas.microsoft.com/office/word/2010/wordprocessingShape">
                    <wps:wsp>
                      <wps:cNvSpPr/>
                      <wps:spPr>
                        <a:xfrm>
                          <a:off x="0" y="0"/>
                          <a:ext cx="2962275" cy="771525"/>
                        </a:xfrm>
                        <a:prstGeom prst="rect">
                          <a:avLst/>
                        </a:prstGeom>
                        <a:solidFill>
                          <a:schemeClr val="accent6">
                            <a:lumMod val="60000"/>
                            <a:lumOff val="40000"/>
                          </a:schemeClr>
                        </a:solidFill>
                      </wps:spPr>
                      <wps:style>
                        <a:lnRef idx="2">
                          <a:schemeClr val="accent6"/>
                        </a:lnRef>
                        <a:fillRef idx="1">
                          <a:schemeClr val="lt1"/>
                        </a:fillRef>
                        <a:effectRef idx="0">
                          <a:schemeClr val="accent6"/>
                        </a:effectRef>
                        <a:fontRef idx="minor">
                          <a:schemeClr val="dk1"/>
                        </a:fontRef>
                      </wps:style>
                      <wps:txbx>
                        <w:txbxContent>
                          <w:p w:rsidR="00142941" w:rsidRPr="00F0166A" w:rsidRDefault="00142941" w:rsidP="00BA2F30">
                            <w:pPr>
                              <w:jc w:val="center"/>
                              <w:rPr>
                                <w:rFonts w:ascii="Arial" w:hAnsi="Arial" w:cs="Arial"/>
                                <w:b/>
                                <w:bCs/>
                                <w:sz w:val="28"/>
                                <w:szCs w:val="28"/>
                              </w:rPr>
                            </w:pPr>
                            <w:r w:rsidRPr="00F0166A">
                              <w:rPr>
                                <w:rFonts w:ascii="Arial" w:hAnsi="Arial" w:cs="Arial"/>
                                <w:b/>
                                <w:bCs/>
                                <w:sz w:val="28"/>
                                <w:szCs w:val="28"/>
                              </w:rPr>
                              <w:t>DODATKOWE DZIAŁANIA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567331" id="Prostokąt 5" o:spid="_x0000_s1039" style="position:absolute;margin-left:.4pt;margin-top:.4pt;width:233.25pt;height:60.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" fillcolor="#a8d08d [1945]" strokecolor="#70ad47 [3209]" strokeweight="1pt">
                <v:textbox>
                  <w:txbxContent>
                    <w:p w:rsidR="00142941" w:rsidRPr="00F0166A" w:rsidRDefault="00142941" w:rsidP="00BA2F30">
                      <w:pPr>
                        <w:jc w:val="center"/>
                        <w:rPr>
                          <w:rFonts w:ascii="Arial" w:hAnsi="Arial" w:cs="Arial"/>
                          <w:b/>
                          <w:bCs/>
                          <w:sz w:val="28"/>
                          <w:szCs w:val="28"/>
                        </w:rPr>
                      </w:pPr>
                      <w:r w:rsidRPr="00F0166A">
                        <w:rPr>
                          <w:rFonts w:ascii="Arial" w:hAnsi="Arial" w:cs="Arial"/>
                          <w:b/>
                          <w:bCs/>
                          <w:sz w:val="28"/>
                          <w:szCs w:val="28"/>
                        </w:rPr>
                        <w:t>DODATKOWE DZIAŁANIA</w:t>
                      </w:r>
                    </w:p>
                  </w:txbxContent>
                </v:textbox>
              </v:rect>
            </w:pict>
          </mc:Fallback>
        </mc:AlternateContent>
      </w:r>
    </w:p>
    <w:p w:rsidR="00BA2F30" w:rsidRDefault="00BA2F30" w:rsidP="00BA2F30">
      <w:pPr>
        <w:spacing w:line="360" w:lineRule="auto"/>
        <w:rPr>
          <w:rFonts w:ascii="Arial" w:hAnsi="Arial" w:cs="Arial"/>
          <w:b/>
          <w:bCs/>
          <w:sz w:val="28"/>
          <w:szCs w:val="28"/>
        </w:rPr>
      </w:pPr>
    </w:p>
    <w:p w:rsidR="00BA2F30" w:rsidRDefault="00BA2F30" w:rsidP="00BA2F30">
      <w:pPr>
        <w:spacing w:line="360" w:lineRule="auto"/>
        <w:jc w:val="both"/>
      </w:pP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Głównym założeniem Gminnego Ośrodka Pomocy Społecznej jest integracja społeczności lokalnej, która stanie się jednocześnie trwałym elementem dodatkowej działalności OPS, i będą obejmować różnorodne inicjatywy.</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Przykłady takich działań to:</w:t>
      </w:r>
    </w:p>
    <w:p w:rsidR="00BA2F30" w:rsidRPr="00206855" w:rsidRDefault="00BA2F30" w:rsidP="00FC7BDA">
      <w:pPr>
        <w:numPr>
          <w:ilvl w:val="0"/>
          <w:numId w:val="80"/>
        </w:numPr>
        <w:spacing w:line="360" w:lineRule="auto"/>
        <w:jc w:val="both"/>
        <w:rPr>
          <w:rFonts w:ascii="Arial" w:hAnsi="Arial" w:cs="Arial"/>
          <w:sz w:val="20"/>
          <w:szCs w:val="20"/>
        </w:rPr>
      </w:pPr>
      <w:r w:rsidRPr="00206855">
        <w:rPr>
          <w:rFonts w:ascii="Arial" w:hAnsi="Arial" w:cs="Arial"/>
          <w:b/>
          <w:bCs/>
          <w:sz w:val="20"/>
          <w:szCs w:val="20"/>
        </w:rPr>
        <w:lastRenderedPageBreak/>
        <w:t>Dzień Seniora i inne święta</w:t>
      </w:r>
      <w:r w:rsidRPr="00206855">
        <w:rPr>
          <w:rFonts w:ascii="Arial" w:hAnsi="Arial" w:cs="Arial"/>
          <w:sz w:val="20"/>
          <w:szCs w:val="20"/>
        </w:rPr>
        <w:t xml:space="preserve"> – coroczne wydarzenia dedykowane będą osobom starszym, podczas których organizowane będą m.in. spotkania, wykłady, pokazy artystyczne oraz wspólne integracje. Może być okazją do promowania zdrowego stylu życia i aktywności społecznej seniorów.</w:t>
      </w:r>
    </w:p>
    <w:p w:rsidR="00BA2F30" w:rsidRPr="00206855" w:rsidRDefault="00BA2F30" w:rsidP="00FC7BDA">
      <w:pPr>
        <w:numPr>
          <w:ilvl w:val="0"/>
          <w:numId w:val="80"/>
        </w:numPr>
        <w:spacing w:line="360" w:lineRule="auto"/>
        <w:jc w:val="both"/>
        <w:rPr>
          <w:rFonts w:ascii="Arial" w:hAnsi="Arial" w:cs="Arial"/>
          <w:sz w:val="20"/>
          <w:szCs w:val="20"/>
        </w:rPr>
      </w:pPr>
      <w:r w:rsidRPr="00206855">
        <w:rPr>
          <w:rFonts w:ascii="Arial" w:hAnsi="Arial" w:cs="Arial"/>
          <w:b/>
          <w:bCs/>
          <w:sz w:val="20"/>
          <w:szCs w:val="20"/>
        </w:rPr>
        <w:t>Kluby Seniora</w:t>
      </w:r>
      <w:r w:rsidRPr="00206855">
        <w:rPr>
          <w:rFonts w:ascii="Arial" w:hAnsi="Arial" w:cs="Arial"/>
          <w:sz w:val="20"/>
          <w:szCs w:val="20"/>
        </w:rPr>
        <w:t xml:space="preserve"> – regularne spotkania członków, które będą promować aktywność społeczną, edukację, zajęcia kulturalne i rekreacyjne. Klub będzie funkcjonować jako stała forma wsparcia i aktywizacji.</w:t>
      </w:r>
    </w:p>
    <w:p w:rsidR="00BA2F30" w:rsidRPr="00206855" w:rsidRDefault="00BA2F30" w:rsidP="00FC7BDA">
      <w:pPr>
        <w:numPr>
          <w:ilvl w:val="0"/>
          <w:numId w:val="80"/>
        </w:numPr>
        <w:spacing w:line="360" w:lineRule="auto"/>
        <w:jc w:val="both"/>
        <w:rPr>
          <w:rFonts w:ascii="Arial" w:hAnsi="Arial" w:cs="Arial"/>
          <w:sz w:val="20"/>
          <w:szCs w:val="20"/>
        </w:rPr>
      </w:pPr>
      <w:r w:rsidRPr="00206855">
        <w:rPr>
          <w:rFonts w:ascii="Arial" w:hAnsi="Arial" w:cs="Arial"/>
          <w:b/>
          <w:bCs/>
          <w:sz w:val="20"/>
          <w:szCs w:val="20"/>
        </w:rPr>
        <w:t>Programy wolontariatu społecznego</w:t>
      </w:r>
      <w:r w:rsidRPr="00206855">
        <w:rPr>
          <w:rFonts w:ascii="Arial" w:hAnsi="Arial" w:cs="Arial"/>
          <w:sz w:val="20"/>
          <w:szCs w:val="20"/>
        </w:rPr>
        <w:t xml:space="preserve"> – angażujące mieszkańców do pomocy osobom potrzebującym, gdzie wolontariat stanie się systematyczną formą działalności OPS.</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 xml:space="preserve">Działania dodatkowe które dotychczas zorganizowane zostały przez  Ośrodek Pomocy Społecznej to: Wigilia ( XII.2023r ), Dzień Matki i Ojca ( 10 czerwca 2024r ) Dzień Seniora ( 20 listopada ). Mają one na celu integrację osób starszych oraz promowanie aktywnego i zdrowego stylu życia. </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Ponadto GOPS przy współpracy szkół, fundacji, KGW, oraz lokalnych mieszkańców  organizuje akcje charytatywne. Taka akcja odbyła się 13 kwietnia na rzecz chorej na nowotwór mieszkanki.</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 xml:space="preserve">Ważne jest, aby takie działania były dobrze zaplanowane, miały odpowiednie wsparcie organizacyjne </w:t>
      </w:r>
      <w:r>
        <w:rPr>
          <w:rFonts w:ascii="Arial" w:hAnsi="Arial" w:cs="Arial"/>
          <w:sz w:val="20"/>
          <w:szCs w:val="20"/>
        </w:rPr>
        <w:t xml:space="preserve">    </w:t>
      </w:r>
      <w:r w:rsidRPr="00206855">
        <w:rPr>
          <w:rFonts w:ascii="Arial" w:hAnsi="Arial" w:cs="Arial"/>
          <w:sz w:val="20"/>
          <w:szCs w:val="20"/>
        </w:rPr>
        <w:t>i finansowe, co pozwoli na ich kontynuację i rozwój w przyszłości.</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 xml:space="preserve">W 2024r GOPS współpracował z fundacją Klementyna, z którą prowadzi wspólną coroczną akcję STOP PRZEMOCY W RODZINIE. Dzięki zebranym środkom, fundacja podejmuje szereg działań przeciwko przemocy – terapie dla ofiar przemocy w rodzinie oraz edukację poprzez spotkania z dziećmi </w:t>
      </w:r>
      <w:r>
        <w:rPr>
          <w:rFonts w:ascii="Arial" w:hAnsi="Arial" w:cs="Arial"/>
          <w:sz w:val="20"/>
          <w:szCs w:val="20"/>
        </w:rPr>
        <w:t xml:space="preserve">                         </w:t>
      </w:r>
      <w:r w:rsidRPr="00206855">
        <w:rPr>
          <w:rFonts w:ascii="Arial" w:hAnsi="Arial" w:cs="Arial"/>
          <w:sz w:val="20"/>
          <w:szCs w:val="20"/>
        </w:rPr>
        <w:t xml:space="preserve">i młodzieżą, warsztaty w szkołach dla pedagogów oraz wychowawców, lekcje pokazowe dla uczniów. </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Ponadto w ramach Programu Pomarańczowa Energia osoby doświadczające przemocy, w których występuje problem alkoholowy mogły skorzystać  z profesjonalnego wsparcia, tj. darmowych konsultacji z Psychoterapeutą.</w:t>
      </w:r>
    </w:p>
    <w:p w:rsidR="00BA2F30" w:rsidRPr="00206855" w:rsidRDefault="00BA2F30" w:rsidP="00BA2F30">
      <w:pPr>
        <w:spacing w:line="360" w:lineRule="auto"/>
        <w:jc w:val="both"/>
        <w:rPr>
          <w:rFonts w:ascii="Arial" w:hAnsi="Arial" w:cs="Arial"/>
          <w:sz w:val="20"/>
          <w:szCs w:val="20"/>
        </w:rPr>
      </w:pPr>
      <w:r w:rsidRPr="00206855">
        <w:rPr>
          <w:rFonts w:ascii="Arial" w:hAnsi="Arial" w:cs="Arial"/>
          <w:sz w:val="20"/>
          <w:szCs w:val="20"/>
        </w:rPr>
        <w:t xml:space="preserve">Jednocześnie w 2023r GOPS podjął współpracę z Kościołem Starokatolickim RP, który dostarcza produkty żywnościowe dla naszych podopiecznych. W 2023r wydano 101 paczek żywnościowych, natomiast w 2024r wydano 96 paczek. Liczba ta się zmienia w zależności od potrzeb osób </w:t>
      </w:r>
      <w:r w:rsidRPr="00BB1065">
        <w:rPr>
          <w:rFonts w:cstheme="minorHAnsi"/>
          <w:sz w:val="24"/>
          <w:szCs w:val="24"/>
        </w:rPr>
        <w:t>potrzebujących.</w:t>
      </w:r>
      <w:r w:rsidRPr="00206855">
        <w:rPr>
          <w:rFonts w:ascii="Arial" w:hAnsi="Arial" w:cs="Arial"/>
          <w:sz w:val="20"/>
          <w:szCs w:val="20"/>
        </w:rPr>
        <w:t xml:space="preserve"> </w:t>
      </w:r>
    </w:p>
    <w:p w:rsidR="00631CF1" w:rsidRPr="00BB1065" w:rsidRDefault="00631CF1" w:rsidP="008262A0">
      <w:pPr>
        <w:spacing w:line="22" w:lineRule="atLeast"/>
        <w:rPr>
          <w:rStyle w:val="Uwydatnienie"/>
          <w:rFonts w:cstheme="minorHAnsi"/>
          <w:b/>
          <w:i w:val="0"/>
          <w:sz w:val="24"/>
          <w:szCs w:val="24"/>
        </w:rPr>
      </w:pPr>
      <w:r w:rsidRPr="00BB1065">
        <w:rPr>
          <w:rStyle w:val="Uwydatnienie"/>
          <w:rFonts w:cstheme="minorHAnsi"/>
          <w:b/>
          <w:i w:val="0"/>
          <w:sz w:val="24"/>
          <w:szCs w:val="24"/>
        </w:rPr>
        <w:t xml:space="preserve">                                </w:t>
      </w:r>
    </w:p>
    <w:p w:rsidR="008262A0" w:rsidRPr="00BB1065" w:rsidRDefault="00631CF1" w:rsidP="008262A0">
      <w:pPr>
        <w:spacing w:line="22" w:lineRule="atLeast"/>
        <w:rPr>
          <w:rStyle w:val="Uwydatnienie"/>
          <w:rFonts w:cstheme="minorHAnsi"/>
          <w:b/>
          <w:i w:val="0"/>
          <w:sz w:val="28"/>
          <w:szCs w:val="28"/>
        </w:rPr>
      </w:pPr>
      <w:r w:rsidRPr="00BB1065">
        <w:rPr>
          <w:rStyle w:val="Uwydatnienie"/>
          <w:rFonts w:cstheme="minorHAnsi"/>
          <w:b/>
          <w:i w:val="0"/>
          <w:sz w:val="28"/>
          <w:szCs w:val="28"/>
        </w:rPr>
        <w:t xml:space="preserve">                                              </w:t>
      </w:r>
      <w:r w:rsidR="00BB1065" w:rsidRPr="00BB1065">
        <w:rPr>
          <w:rStyle w:val="Uwydatnienie"/>
          <w:rFonts w:cstheme="minorHAnsi"/>
          <w:b/>
          <w:i w:val="0"/>
          <w:sz w:val="28"/>
          <w:szCs w:val="28"/>
        </w:rPr>
        <w:t xml:space="preserve">        </w:t>
      </w:r>
      <w:r w:rsidRPr="00BB1065">
        <w:rPr>
          <w:rStyle w:val="Uwydatnienie"/>
          <w:rFonts w:cstheme="minorHAnsi"/>
          <w:b/>
          <w:i w:val="0"/>
          <w:sz w:val="28"/>
          <w:szCs w:val="28"/>
        </w:rPr>
        <w:t xml:space="preserve">   ZDROWIE</w:t>
      </w:r>
    </w:p>
    <w:p w:rsidR="00631CF1" w:rsidRPr="00BB1065" w:rsidRDefault="00631CF1" w:rsidP="00631CF1">
      <w:pPr>
        <w:spacing w:line="22" w:lineRule="atLeast"/>
        <w:rPr>
          <w:rStyle w:val="Uwydatnienie"/>
          <w:rFonts w:cstheme="minorHAnsi"/>
          <w:i w:val="0"/>
          <w:sz w:val="24"/>
          <w:szCs w:val="24"/>
        </w:rPr>
      </w:pPr>
      <w:r w:rsidRPr="00BB1065">
        <w:rPr>
          <w:rStyle w:val="Uwydatnienie"/>
          <w:rFonts w:cstheme="minorHAnsi"/>
          <w:sz w:val="24"/>
          <w:szCs w:val="24"/>
        </w:rPr>
        <w:t xml:space="preserve">                                                                           </w:t>
      </w:r>
    </w:p>
    <w:p w:rsidR="00631CF1" w:rsidRPr="00BB1065" w:rsidRDefault="00631CF1" w:rsidP="00631CF1">
      <w:pPr>
        <w:rPr>
          <w:rFonts w:cstheme="minorHAnsi"/>
          <w:sz w:val="24"/>
          <w:szCs w:val="24"/>
        </w:rPr>
      </w:pPr>
      <w:r w:rsidRPr="00BB1065">
        <w:rPr>
          <w:rFonts w:cstheme="minorHAnsi"/>
          <w:sz w:val="24"/>
          <w:szCs w:val="24"/>
        </w:rPr>
        <w:t>Samodzielny Publiczny Zakład Opieki Zdrowotnej w Błędowie istnieje od 2001 roku. Organem założycielskim jest Gmina Błędów. SPZOZ świadczy usługi medyczne w zakresie podstawowej opieki zdrowotnej w ramach umowy z Narodowym Funduszem Zdrowia w trzech przychodniach POZ: Błędowie, Lipiu i Wilkowie Drugim, co jest celem statutowym Zakładu. Innej działalności SPZOZ nie prowadzi.</w:t>
      </w:r>
    </w:p>
    <w:p w:rsidR="00631CF1" w:rsidRPr="00BB1065" w:rsidRDefault="00631CF1" w:rsidP="00631CF1">
      <w:pPr>
        <w:rPr>
          <w:rFonts w:cstheme="minorHAnsi"/>
          <w:sz w:val="24"/>
          <w:szCs w:val="24"/>
        </w:rPr>
      </w:pPr>
      <w:r w:rsidRPr="00BB1065">
        <w:rPr>
          <w:rFonts w:cstheme="minorHAnsi"/>
          <w:sz w:val="24"/>
          <w:szCs w:val="24"/>
        </w:rPr>
        <w:lastRenderedPageBreak/>
        <w:t xml:space="preserve"> W 2024 roku</w:t>
      </w:r>
    </w:p>
    <w:p w:rsidR="00631CF1" w:rsidRPr="00BB1065" w:rsidRDefault="00631CF1" w:rsidP="00631CF1">
      <w:pPr>
        <w:rPr>
          <w:rFonts w:cstheme="minorHAnsi"/>
          <w:sz w:val="24"/>
          <w:szCs w:val="24"/>
        </w:rPr>
      </w:pPr>
      <w:r w:rsidRPr="00BB1065">
        <w:rPr>
          <w:rFonts w:cstheme="minorHAnsi"/>
          <w:sz w:val="24"/>
          <w:szCs w:val="24"/>
        </w:rPr>
        <w:t>- do SPZOZ zadeklarowanych było 6590 pacjentów, w tym 4246 objętych opieką czynną.</w:t>
      </w:r>
    </w:p>
    <w:p w:rsidR="00631CF1" w:rsidRPr="00BB1065" w:rsidRDefault="00631CF1" w:rsidP="00631CF1">
      <w:pPr>
        <w:rPr>
          <w:rFonts w:cstheme="minorHAnsi"/>
          <w:sz w:val="24"/>
          <w:szCs w:val="24"/>
        </w:rPr>
      </w:pPr>
      <w:r w:rsidRPr="00BB1065">
        <w:rPr>
          <w:rFonts w:cstheme="minorHAnsi"/>
          <w:sz w:val="24"/>
          <w:szCs w:val="24"/>
        </w:rPr>
        <w:t>- udzielono 29274 porad lekarskich, w tym 113 wizyt domowych i 826 e-porad.</w:t>
      </w:r>
    </w:p>
    <w:p w:rsidR="00631CF1" w:rsidRPr="00BB1065" w:rsidRDefault="00631CF1" w:rsidP="00631CF1">
      <w:pPr>
        <w:rPr>
          <w:rFonts w:cstheme="minorHAnsi"/>
          <w:sz w:val="24"/>
          <w:szCs w:val="24"/>
        </w:rPr>
      </w:pPr>
      <w:r w:rsidRPr="00BB1065">
        <w:rPr>
          <w:rFonts w:cstheme="minorHAnsi"/>
          <w:sz w:val="24"/>
          <w:szCs w:val="24"/>
        </w:rPr>
        <w:t>- w Populacyjnym Punkcie Szczepień podano 40 dawek szczepionki p/COVID-19 i 38 dawek szczepionki przeciwko ludzkiemu wirusowi brodawczaka ( HPV ).</w:t>
      </w:r>
    </w:p>
    <w:p w:rsidR="00631CF1" w:rsidRPr="00BB1065" w:rsidRDefault="00631CF1" w:rsidP="00631CF1">
      <w:pPr>
        <w:rPr>
          <w:rFonts w:cstheme="minorHAnsi"/>
          <w:sz w:val="24"/>
          <w:szCs w:val="24"/>
        </w:rPr>
      </w:pPr>
      <w:r w:rsidRPr="00BB1065">
        <w:rPr>
          <w:rFonts w:cstheme="minorHAnsi"/>
          <w:sz w:val="24"/>
          <w:szCs w:val="24"/>
        </w:rPr>
        <w:t>- przeprowadzono programy profilaktyczne: chorób układu krążenia ( CHUK ) u 442 osób i gruźlicy u 1239 osób.</w:t>
      </w:r>
    </w:p>
    <w:p w:rsidR="00631CF1" w:rsidRPr="00BB1065" w:rsidRDefault="00631CF1" w:rsidP="00631CF1">
      <w:pPr>
        <w:rPr>
          <w:rFonts w:cstheme="minorHAnsi"/>
          <w:sz w:val="24"/>
          <w:szCs w:val="24"/>
        </w:rPr>
      </w:pPr>
      <w:r w:rsidRPr="00BB1065">
        <w:rPr>
          <w:rFonts w:cstheme="minorHAnsi"/>
          <w:sz w:val="24"/>
          <w:szCs w:val="24"/>
        </w:rPr>
        <w:t>- w SPZOZ pracowały 24 osoby ( 11 na umowę o pracę, 8 na umowach zlecenia i 5 na kontraktach ), w tym 7 lekarzy, 6 pielęgniarek, 1 położna, 1 dietetyczka, 2 rejestratorki medyczne, 3 sprzątaczki i 4 osoby na stanowiskach księgowo-informatyczno- administracyjnych.</w:t>
      </w:r>
    </w:p>
    <w:p w:rsidR="00631CF1" w:rsidRPr="00BB1065" w:rsidRDefault="00631CF1" w:rsidP="00631CF1">
      <w:pPr>
        <w:rPr>
          <w:rFonts w:cstheme="minorHAnsi"/>
          <w:sz w:val="24"/>
          <w:szCs w:val="24"/>
        </w:rPr>
      </w:pPr>
      <w:r w:rsidRPr="00BB1065">
        <w:rPr>
          <w:rFonts w:cstheme="minorHAnsi"/>
          <w:sz w:val="24"/>
          <w:szCs w:val="24"/>
        </w:rPr>
        <w:t>- SPZOZ utrzymywał się ze środków otrzymanych z NFZ z tytułu umowy na świadczenie usług medycznych w zakresie podstawowej opieki zdrowotnej, nie otrzymywał żadnych dotacji ani dofinansowania.</w:t>
      </w:r>
    </w:p>
    <w:p w:rsidR="00631CF1" w:rsidRPr="00BB1065" w:rsidRDefault="00631CF1" w:rsidP="00631CF1">
      <w:pPr>
        <w:rPr>
          <w:rFonts w:cstheme="minorHAnsi"/>
          <w:sz w:val="24"/>
          <w:szCs w:val="24"/>
        </w:rPr>
      </w:pPr>
      <w:r w:rsidRPr="00BB1065">
        <w:rPr>
          <w:rFonts w:cstheme="minorHAnsi"/>
          <w:sz w:val="24"/>
          <w:szCs w:val="24"/>
        </w:rPr>
        <w:t>- w celu rozszerzenia świadczeń medycznych, SPZOZ w ramach środków własnych zakupił 3 laptopy, drukarkę i licencję na oprogramowanie do opieki koordynowanej i programów profilaktycznych.</w:t>
      </w:r>
    </w:p>
    <w:p w:rsidR="00631CF1" w:rsidRPr="005B14B1" w:rsidRDefault="00631CF1" w:rsidP="00631CF1">
      <w:pPr>
        <w:rPr>
          <w:rFonts w:ascii="Arial" w:hAnsi="Arial" w:cs="Arial"/>
          <w:sz w:val="24"/>
          <w:szCs w:val="24"/>
        </w:rPr>
      </w:pPr>
      <w:r w:rsidRPr="00BB1065">
        <w:rPr>
          <w:rFonts w:cstheme="minorHAnsi"/>
          <w:sz w:val="24"/>
          <w:szCs w:val="24"/>
        </w:rPr>
        <w:t>Wynik finansowy Samodzielnego Publicznego Zakładu Opieki Zdrowotnej za 2024 rok jest dodatni.  SPZOZ nie posiada zaciągniętych pożyczek ani kredytów</w:t>
      </w:r>
      <w:r w:rsidRPr="005B14B1">
        <w:rPr>
          <w:rFonts w:ascii="Arial" w:hAnsi="Arial" w:cs="Arial"/>
          <w:sz w:val="24"/>
          <w:szCs w:val="24"/>
        </w:rPr>
        <w:t>.</w:t>
      </w:r>
    </w:p>
    <w:p w:rsidR="008262A0" w:rsidRPr="00BB1065" w:rsidRDefault="008262A0" w:rsidP="008262A0">
      <w:pPr>
        <w:rPr>
          <w:rFonts w:ascii="Arial" w:hAnsi="Arial" w:cs="Arial"/>
          <w:sz w:val="24"/>
          <w:szCs w:val="24"/>
        </w:rPr>
      </w:pPr>
    </w:p>
    <w:p w:rsidR="008262A0" w:rsidRPr="00BB1065" w:rsidRDefault="005B14B1" w:rsidP="008262A0">
      <w:pPr>
        <w:rPr>
          <w:b/>
          <w:color w:val="FF0000"/>
          <w:sz w:val="28"/>
          <w:szCs w:val="28"/>
        </w:rPr>
      </w:pPr>
      <w:r w:rsidRPr="00BB1065">
        <w:rPr>
          <w:b/>
          <w:color w:val="FF0000"/>
          <w:sz w:val="28"/>
          <w:szCs w:val="28"/>
        </w:rPr>
        <w:t xml:space="preserve">          </w:t>
      </w:r>
      <w:r w:rsidR="008262A0" w:rsidRPr="00BB1065">
        <w:rPr>
          <w:b/>
          <w:color w:val="FF0000"/>
          <w:sz w:val="28"/>
          <w:szCs w:val="28"/>
        </w:rPr>
        <w:t xml:space="preserve">GMINNY PROGRAM PROFILAKTYKI I ROZWIĄZYWANIA PROBLEMÓW </w:t>
      </w:r>
      <w:r w:rsidR="00BB1065" w:rsidRPr="00BB1065">
        <w:rPr>
          <w:b/>
          <w:color w:val="FF0000"/>
          <w:sz w:val="28"/>
          <w:szCs w:val="28"/>
        </w:rPr>
        <w:t xml:space="preserve">               </w:t>
      </w:r>
      <w:r w:rsidR="008262A0" w:rsidRPr="00BB1065">
        <w:rPr>
          <w:b/>
          <w:color w:val="FF0000"/>
          <w:sz w:val="28"/>
          <w:szCs w:val="28"/>
        </w:rPr>
        <w:t>ALKOHOLOWYCH I PRZECIWDZIAŁANIA NARKOMANII</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Program jest podstawowym dokumentem określającym w 2024 roku zakres i formę realizacji działań związanych z przeciwdziałaniem alkoholizmowi i narkomanii na terenie Gminy Błędów. Rada Gminy dnia 6 czerwca 2018r. podjęła Uchwałę NR XLII.203.2018 w sprawie ustalenia maksymalnej liczby zezwoleń na sprzedaż napojów alkoholowych oraz zasad usytuowania miejsc sprzedaży tych napojów na terenie Gminy Błędów. </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W uchwale tej dokonano rozbicia na poszczególne rodzaje napojów alkoholowych. W sumie maksymalną liczba zezwoleń na sprzedaż napojów alkoholowych przeznaczonych do spożycia poza miejscem sprzedaży określono na 75 zezwoleń. </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Maksymalną liczba zezwoleń na sprzedaż napojów alkoholowych przeznaczonych do spożycia w miejscu sprzedaży określono na 15 zezwoleń. </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Realizatorem Gminnego Programu Profilaktyki i Rozwiązywania Problemów Alkoholowych oraz Przeciwdziałania Narkomanii jest </w:t>
      </w:r>
      <w:proofErr w:type="spellStart"/>
      <w:r w:rsidRPr="00BB1065">
        <w:rPr>
          <w:rFonts w:asciiTheme="minorHAnsi" w:hAnsiTheme="minorHAnsi" w:cstheme="minorHAnsi"/>
        </w:rPr>
        <w:t>GKPiRPA</w:t>
      </w:r>
      <w:proofErr w:type="spellEnd"/>
      <w:r w:rsidRPr="00BB1065">
        <w:rPr>
          <w:rFonts w:asciiTheme="minorHAnsi" w:hAnsiTheme="minorHAnsi" w:cstheme="minorHAnsi"/>
        </w:rPr>
        <w:t xml:space="preserve"> licząca 6 osób. </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Komisja przeprowadziła 16 rozmów motywujących do zaprzestania picia alkoholu z osobami uzależnionymi. </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W Urzędzie Gminy działa punkt psychologiczny czynny co drugi czwartek w miesiącu w </w:t>
      </w:r>
      <w:proofErr w:type="spellStart"/>
      <w:r w:rsidRPr="00BB1065">
        <w:rPr>
          <w:rFonts w:asciiTheme="minorHAnsi" w:hAnsiTheme="minorHAnsi" w:cstheme="minorHAnsi"/>
        </w:rPr>
        <w:t>godz</w:t>
      </w:r>
      <w:proofErr w:type="spellEnd"/>
      <w:r w:rsidRPr="00BB1065">
        <w:rPr>
          <w:rFonts w:asciiTheme="minorHAnsi" w:hAnsiTheme="minorHAnsi" w:cstheme="minorHAnsi"/>
        </w:rPr>
        <w:t>: 15.30-18.00.</w:t>
      </w:r>
    </w:p>
    <w:p w:rsidR="00B0674D" w:rsidRPr="00BB1065" w:rsidRDefault="00B0674D" w:rsidP="00B0674D">
      <w:pPr>
        <w:pStyle w:val="Default"/>
        <w:jc w:val="both"/>
        <w:rPr>
          <w:rFonts w:asciiTheme="minorHAnsi" w:hAnsiTheme="minorHAnsi" w:cstheme="minorHAnsi"/>
        </w:rPr>
      </w:pPr>
      <w:r w:rsidRPr="00BB1065">
        <w:rPr>
          <w:rFonts w:asciiTheme="minorHAnsi" w:hAnsiTheme="minorHAnsi" w:cstheme="minorHAnsi"/>
        </w:rPr>
        <w:t xml:space="preserve">W 2024 r. udzielono 27 porad i konsultacji psychologicznych ( 9 – uzależnienie od alkoholu, 4 - problemy dotyczące dzieci i młodzieży, 14 – inne problemy emocjonalno-osobowościowe). </w:t>
      </w:r>
    </w:p>
    <w:p w:rsidR="00B0674D" w:rsidRPr="00BB1065" w:rsidRDefault="00B0674D" w:rsidP="00B0674D">
      <w:pPr>
        <w:jc w:val="both"/>
        <w:rPr>
          <w:rFonts w:cstheme="minorHAnsi"/>
          <w:sz w:val="24"/>
          <w:szCs w:val="24"/>
        </w:rPr>
      </w:pPr>
      <w:r w:rsidRPr="00BB1065">
        <w:rPr>
          <w:rFonts w:cstheme="minorHAnsi"/>
          <w:sz w:val="24"/>
          <w:szCs w:val="24"/>
        </w:rPr>
        <w:lastRenderedPageBreak/>
        <w:t xml:space="preserve">Wśród tematyki obecnie zgłaszanych problemów do pracy znajdują się w szczególności - nasilone problemy </w:t>
      </w:r>
      <w:proofErr w:type="spellStart"/>
      <w:r w:rsidRPr="00BB1065">
        <w:rPr>
          <w:rFonts w:cstheme="minorHAnsi"/>
          <w:sz w:val="24"/>
          <w:szCs w:val="24"/>
        </w:rPr>
        <w:t>emocjonalno</w:t>
      </w:r>
      <w:proofErr w:type="spellEnd"/>
      <w:r w:rsidRPr="00BB1065">
        <w:rPr>
          <w:rFonts w:cstheme="minorHAnsi"/>
          <w:sz w:val="24"/>
          <w:szCs w:val="24"/>
        </w:rPr>
        <w:t xml:space="preserve"> - osobowościowe, w tym zaburzenia lękowe (niepokój, napięcie, problemy ze snem), zaburzenia depresyjne (w różnej formie), stres w formie chronicznej, syndrom DDA (dorosłe dziecko alkoholika), współuzależnienie, problemy w komunikacji rodzinnej i małżeńskiej, przetrwała żałoba.</w:t>
      </w:r>
    </w:p>
    <w:p w:rsidR="008262A0" w:rsidRDefault="008262A0" w:rsidP="008262A0">
      <w:pPr>
        <w:jc w:val="both"/>
        <w:rPr>
          <w:rFonts w:ascii="Arial" w:hAnsi="Arial" w:cs="Arial"/>
          <w:b/>
          <w:sz w:val="24"/>
          <w:szCs w:val="24"/>
        </w:rPr>
      </w:pPr>
    </w:p>
    <w:p w:rsidR="008262A0" w:rsidRPr="00BB1065" w:rsidRDefault="00102A19" w:rsidP="008262A0">
      <w:pPr>
        <w:jc w:val="both"/>
        <w:rPr>
          <w:rFonts w:cs="Arial"/>
          <w:b/>
          <w:color w:val="FF0000"/>
          <w:sz w:val="28"/>
          <w:szCs w:val="28"/>
        </w:rPr>
      </w:pPr>
      <w:r w:rsidRPr="00BB1065">
        <w:rPr>
          <w:rFonts w:cs="Arial"/>
          <w:b/>
          <w:color w:val="FF0000"/>
          <w:sz w:val="24"/>
          <w:szCs w:val="24"/>
        </w:rPr>
        <w:t xml:space="preserve">          </w:t>
      </w:r>
      <w:r w:rsidR="00BB1065">
        <w:rPr>
          <w:rFonts w:cs="Arial"/>
          <w:b/>
          <w:color w:val="FF0000"/>
          <w:sz w:val="24"/>
          <w:szCs w:val="24"/>
        </w:rPr>
        <w:t xml:space="preserve">            </w:t>
      </w:r>
      <w:r w:rsidRPr="00BB1065">
        <w:rPr>
          <w:rFonts w:cs="Arial"/>
          <w:b/>
          <w:color w:val="FF0000"/>
          <w:sz w:val="24"/>
          <w:szCs w:val="24"/>
        </w:rPr>
        <w:t xml:space="preserve">   </w:t>
      </w:r>
      <w:r w:rsidR="008262A0" w:rsidRPr="00BB1065">
        <w:rPr>
          <w:rFonts w:cs="Arial"/>
          <w:b/>
          <w:color w:val="FF0000"/>
          <w:sz w:val="28"/>
          <w:szCs w:val="28"/>
        </w:rPr>
        <w:t>WSPÓŁPRACA Z ORGANIZACJAMI POZARZĄDOWYMI</w:t>
      </w:r>
    </w:p>
    <w:p w:rsidR="008262A0" w:rsidRPr="00BB1065" w:rsidRDefault="008262A0" w:rsidP="008262A0">
      <w:pPr>
        <w:jc w:val="both"/>
        <w:rPr>
          <w:rFonts w:cs="Arial"/>
          <w:b/>
          <w:sz w:val="24"/>
          <w:szCs w:val="24"/>
        </w:rPr>
      </w:pPr>
    </w:p>
    <w:p w:rsidR="008262A0" w:rsidRPr="00BB1065" w:rsidRDefault="008262A0" w:rsidP="008262A0">
      <w:pPr>
        <w:jc w:val="both"/>
        <w:rPr>
          <w:rFonts w:cs="Arial"/>
          <w:sz w:val="24"/>
          <w:szCs w:val="24"/>
        </w:rPr>
      </w:pPr>
      <w:r w:rsidRPr="00BB1065">
        <w:rPr>
          <w:rFonts w:cs="Arial"/>
          <w:sz w:val="24"/>
          <w:szCs w:val="24"/>
        </w:rPr>
        <w:t xml:space="preserve">Obowiązuje wieloletni program współpracy podjęty Uchwałą Nr </w:t>
      </w:r>
      <w:r w:rsidR="00B545AE" w:rsidRPr="00BB1065">
        <w:rPr>
          <w:rFonts w:cs="Arial"/>
          <w:sz w:val="24"/>
          <w:szCs w:val="24"/>
        </w:rPr>
        <w:t>XV</w:t>
      </w:r>
      <w:r w:rsidRPr="00BB1065">
        <w:rPr>
          <w:rFonts w:cs="Arial"/>
          <w:sz w:val="24"/>
          <w:szCs w:val="24"/>
        </w:rPr>
        <w:t>.</w:t>
      </w:r>
      <w:r w:rsidR="00B545AE" w:rsidRPr="00BB1065">
        <w:rPr>
          <w:rFonts w:cs="Arial"/>
          <w:sz w:val="24"/>
          <w:szCs w:val="24"/>
        </w:rPr>
        <w:t>8</w:t>
      </w:r>
      <w:r w:rsidRPr="00BB1065">
        <w:rPr>
          <w:rFonts w:cs="Arial"/>
          <w:sz w:val="24"/>
          <w:szCs w:val="24"/>
        </w:rPr>
        <w:t>4.20</w:t>
      </w:r>
      <w:r w:rsidR="00B545AE" w:rsidRPr="00BB1065">
        <w:rPr>
          <w:rFonts w:cs="Arial"/>
          <w:sz w:val="24"/>
          <w:szCs w:val="24"/>
        </w:rPr>
        <w:t>24</w:t>
      </w:r>
      <w:r w:rsidRPr="00BB1065">
        <w:rPr>
          <w:rFonts w:cs="Arial"/>
          <w:sz w:val="24"/>
          <w:szCs w:val="24"/>
        </w:rPr>
        <w:t xml:space="preserve"> Rady Gminy w Błędowie z dnia </w:t>
      </w:r>
      <w:r w:rsidR="00B545AE" w:rsidRPr="00BB1065">
        <w:rPr>
          <w:rFonts w:cs="Arial"/>
          <w:sz w:val="24"/>
          <w:szCs w:val="24"/>
        </w:rPr>
        <w:t>30</w:t>
      </w:r>
      <w:r w:rsidRPr="00BB1065">
        <w:rPr>
          <w:rFonts w:cs="Arial"/>
          <w:sz w:val="24"/>
          <w:szCs w:val="24"/>
        </w:rPr>
        <w:t xml:space="preserve"> </w:t>
      </w:r>
      <w:r w:rsidR="00B545AE" w:rsidRPr="00BB1065">
        <w:rPr>
          <w:rFonts w:cs="Arial"/>
          <w:sz w:val="24"/>
          <w:szCs w:val="24"/>
        </w:rPr>
        <w:t>grudnia</w:t>
      </w:r>
      <w:r w:rsidRPr="00BB1065">
        <w:rPr>
          <w:rFonts w:cs="Arial"/>
          <w:sz w:val="24"/>
          <w:szCs w:val="24"/>
        </w:rPr>
        <w:t xml:space="preserve"> 20</w:t>
      </w:r>
      <w:r w:rsidR="00B545AE" w:rsidRPr="00BB1065">
        <w:rPr>
          <w:rFonts w:cs="Arial"/>
          <w:sz w:val="24"/>
          <w:szCs w:val="24"/>
        </w:rPr>
        <w:t>24</w:t>
      </w:r>
      <w:r w:rsidRPr="00BB1065">
        <w:rPr>
          <w:rFonts w:cs="Arial"/>
          <w:sz w:val="24"/>
          <w:szCs w:val="24"/>
        </w:rPr>
        <w:t xml:space="preserve"> roku  w sprawie uchwalenia programu współpracy Gminy Błędów z organizacjami pozarządowymi o oraz innymi podmiotami prowadzącymi działalność pożytku publicznego na lata 202</w:t>
      </w:r>
      <w:r w:rsidR="00B545AE" w:rsidRPr="00BB1065">
        <w:rPr>
          <w:rFonts w:cs="Arial"/>
          <w:sz w:val="24"/>
          <w:szCs w:val="24"/>
        </w:rPr>
        <w:t>5</w:t>
      </w:r>
      <w:r w:rsidRPr="00BB1065">
        <w:rPr>
          <w:rFonts w:cs="Arial"/>
          <w:sz w:val="24"/>
          <w:szCs w:val="24"/>
        </w:rPr>
        <w:t>-202</w:t>
      </w:r>
      <w:r w:rsidR="00B545AE" w:rsidRPr="00BB1065">
        <w:rPr>
          <w:rFonts w:cs="Arial"/>
          <w:sz w:val="24"/>
          <w:szCs w:val="24"/>
        </w:rPr>
        <w:t>6</w:t>
      </w:r>
      <w:r w:rsidRPr="00BB1065">
        <w:rPr>
          <w:rFonts w:cs="Arial"/>
          <w:sz w:val="24"/>
          <w:szCs w:val="24"/>
        </w:rPr>
        <w:t>.</w:t>
      </w:r>
    </w:p>
    <w:p w:rsidR="008262A0" w:rsidRPr="00BB1065" w:rsidRDefault="008262A0" w:rsidP="008262A0">
      <w:pPr>
        <w:jc w:val="both"/>
        <w:rPr>
          <w:rFonts w:cs="Arial"/>
          <w:sz w:val="24"/>
          <w:szCs w:val="24"/>
        </w:rPr>
      </w:pPr>
      <w:r w:rsidRPr="00BB1065">
        <w:rPr>
          <w:rFonts w:cs="Arial"/>
          <w:sz w:val="24"/>
          <w:szCs w:val="24"/>
        </w:rPr>
        <w:t>W 202</w:t>
      </w:r>
      <w:r w:rsidR="00B545AE" w:rsidRPr="00BB1065">
        <w:rPr>
          <w:rFonts w:cs="Arial"/>
          <w:sz w:val="24"/>
          <w:szCs w:val="24"/>
        </w:rPr>
        <w:t>4</w:t>
      </w:r>
      <w:r w:rsidRPr="00BB1065">
        <w:rPr>
          <w:rFonts w:cs="Arial"/>
          <w:sz w:val="24"/>
          <w:szCs w:val="24"/>
        </w:rPr>
        <w:t xml:space="preserve"> roku ogłoszony był otwarty konkurs ofert na realizację zadań z zakresu wspierania i upowszechniania kultury fizycznej i sportu. Zadanie realizował GKS SADOWNIK Błędów</w:t>
      </w:r>
      <w:r w:rsidR="00B545AE" w:rsidRPr="00BB1065">
        <w:rPr>
          <w:rFonts w:cs="Arial"/>
          <w:sz w:val="24"/>
          <w:szCs w:val="24"/>
        </w:rPr>
        <w:t xml:space="preserve"> oraz GKS AS YABU Błędów</w:t>
      </w:r>
      <w:r w:rsidRPr="00BB1065">
        <w:rPr>
          <w:rFonts w:cs="Arial"/>
          <w:sz w:val="24"/>
          <w:szCs w:val="24"/>
        </w:rPr>
        <w:t xml:space="preserve">. </w:t>
      </w:r>
    </w:p>
    <w:p w:rsidR="008262A0" w:rsidRPr="00BB1065" w:rsidRDefault="008262A0" w:rsidP="008262A0">
      <w:pPr>
        <w:jc w:val="both"/>
        <w:rPr>
          <w:rFonts w:cs="Arial"/>
          <w:sz w:val="24"/>
          <w:szCs w:val="24"/>
        </w:rPr>
      </w:pPr>
      <w:r w:rsidRPr="00BB1065">
        <w:rPr>
          <w:rFonts w:cs="Arial"/>
          <w:sz w:val="24"/>
          <w:szCs w:val="24"/>
        </w:rPr>
        <w:t>Gmina drogą otwartego konkursu ofert udzieliła dotacji dla GKS Sadownik (</w:t>
      </w:r>
      <w:r w:rsidR="002D4A87" w:rsidRPr="00BB1065">
        <w:rPr>
          <w:rFonts w:cs="Arial"/>
          <w:sz w:val="24"/>
          <w:szCs w:val="24"/>
        </w:rPr>
        <w:t>7</w:t>
      </w:r>
      <w:r w:rsidRPr="00BB1065">
        <w:rPr>
          <w:rFonts w:cs="Arial"/>
          <w:sz w:val="24"/>
          <w:szCs w:val="24"/>
        </w:rPr>
        <w:t>0 tys. zł)</w:t>
      </w:r>
      <w:r w:rsidR="00B545AE" w:rsidRPr="00BB1065">
        <w:rPr>
          <w:rFonts w:cs="Arial"/>
          <w:sz w:val="24"/>
          <w:szCs w:val="24"/>
        </w:rPr>
        <w:t xml:space="preserve"> oraz GKS AS YABU Błędów (20 tys. zł)</w:t>
      </w:r>
    </w:p>
    <w:p w:rsidR="008262A0" w:rsidRPr="00BB1065" w:rsidRDefault="008262A0" w:rsidP="008262A0">
      <w:pPr>
        <w:jc w:val="both"/>
        <w:rPr>
          <w:rFonts w:cs="Arial"/>
          <w:sz w:val="24"/>
          <w:szCs w:val="24"/>
        </w:rPr>
      </w:pPr>
      <w:r w:rsidRPr="00BB1065">
        <w:rPr>
          <w:rFonts w:cs="Arial"/>
          <w:sz w:val="24"/>
          <w:szCs w:val="24"/>
        </w:rPr>
        <w:t xml:space="preserve">W szkołach odbywały się liczne spotkania i zawody sportowe, m. in. Biegi Trzeciomajowe o Puchar Wójta Gminy Błędów. </w:t>
      </w:r>
    </w:p>
    <w:p w:rsidR="008262A0" w:rsidRPr="00BB1065" w:rsidRDefault="008262A0" w:rsidP="008262A0">
      <w:pPr>
        <w:jc w:val="both"/>
        <w:rPr>
          <w:rFonts w:cs="Arial"/>
          <w:sz w:val="24"/>
          <w:szCs w:val="24"/>
        </w:rPr>
      </w:pPr>
      <w:r w:rsidRPr="00BB1065">
        <w:rPr>
          <w:rFonts w:cs="Arial"/>
          <w:sz w:val="24"/>
          <w:szCs w:val="24"/>
        </w:rPr>
        <w:t>Na terenie Gminy działa 6 Kół Gospodyń Wiejskich, tj. Błędów, Dąbrówka Stara, Machnatka Parcela, Wilhelmów, Wilków oraz stowarzyszenie Bezbłędna Gmina Błędów w Lipiu</w:t>
      </w:r>
      <w:r w:rsidR="00A251B3" w:rsidRPr="00BB1065">
        <w:rPr>
          <w:rFonts w:cs="Arial"/>
          <w:sz w:val="24"/>
          <w:szCs w:val="24"/>
        </w:rPr>
        <w:t xml:space="preserve">, jak też Stowarzyszenie </w:t>
      </w:r>
      <w:proofErr w:type="spellStart"/>
      <w:r w:rsidR="00A251B3" w:rsidRPr="00BB1065">
        <w:rPr>
          <w:rFonts w:cs="Arial"/>
          <w:sz w:val="24"/>
          <w:szCs w:val="24"/>
        </w:rPr>
        <w:t>MotoVerwa</w:t>
      </w:r>
      <w:proofErr w:type="spellEnd"/>
      <w:r w:rsidR="00A251B3" w:rsidRPr="00BB1065">
        <w:rPr>
          <w:rFonts w:cs="Arial"/>
          <w:sz w:val="24"/>
          <w:szCs w:val="24"/>
        </w:rPr>
        <w:t xml:space="preserve">. </w:t>
      </w:r>
      <w:r w:rsidRPr="00BB1065">
        <w:rPr>
          <w:rFonts w:cs="Arial"/>
          <w:sz w:val="24"/>
          <w:szCs w:val="24"/>
        </w:rPr>
        <w:t xml:space="preserve">Stowarzyszenia integrują mieszkańców gminy, biorą udział w licznych lokalnych imprezach i piknikach.  </w:t>
      </w:r>
    </w:p>
    <w:p w:rsidR="00F94EEB" w:rsidRPr="00BB1065" w:rsidRDefault="00F94EEB" w:rsidP="008262A0">
      <w:pPr>
        <w:jc w:val="both"/>
        <w:rPr>
          <w:rFonts w:cs="Arial"/>
          <w:sz w:val="24"/>
          <w:szCs w:val="24"/>
        </w:rPr>
      </w:pPr>
      <w:r w:rsidRPr="00BB1065">
        <w:rPr>
          <w:rFonts w:cs="Arial"/>
          <w:sz w:val="24"/>
          <w:szCs w:val="24"/>
        </w:rPr>
        <w:t>W ramach działalności kulturalnej został zorganizowany XXII Piknik w Błędowskich Sadach.</w:t>
      </w:r>
    </w:p>
    <w:p w:rsidR="008262A0" w:rsidRDefault="008262A0" w:rsidP="008262A0">
      <w:pPr>
        <w:jc w:val="both"/>
        <w:rPr>
          <w:rFonts w:cs="Arial"/>
        </w:rPr>
      </w:pPr>
    </w:p>
    <w:p w:rsidR="00924B33" w:rsidRDefault="00102A19" w:rsidP="00924B33">
      <w:pPr>
        <w:rPr>
          <w:b/>
          <w:color w:val="FF0000"/>
          <w:sz w:val="32"/>
          <w:szCs w:val="32"/>
        </w:rPr>
      </w:pPr>
      <w:r>
        <w:rPr>
          <w:b/>
          <w:color w:val="FF0000"/>
          <w:sz w:val="32"/>
          <w:szCs w:val="32"/>
        </w:rPr>
        <w:t xml:space="preserve">                              </w:t>
      </w:r>
      <w:r w:rsidR="008262A0">
        <w:rPr>
          <w:b/>
          <w:color w:val="FF0000"/>
          <w:sz w:val="32"/>
          <w:szCs w:val="32"/>
        </w:rPr>
        <w:t>OŚWIATA I WYCHOWANIE</w:t>
      </w:r>
    </w:p>
    <w:p w:rsidR="005B14B1" w:rsidRDefault="005B14B1" w:rsidP="00924B33"/>
    <w:p w:rsidR="00924B33" w:rsidRPr="00F91FF1" w:rsidRDefault="00924B33" w:rsidP="00924B33">
      <w:pPr>
        <w:rPr>
          <w:sz w:val="24"/>
          <w:szCs w:val="24"/>
        </w:rPr>
      </w:pPr>
      <w:r w:rsidRPr="00F91FF1">
        <w:rPr>
          <w:sz w:val="24"/>
          <w:szCs w:val="24"/>
        </w:rPr>
        <w:t>W 2024 roku na terenie Gminy Błędów funkcjonowały następujące placówki oświatowe:</w:t>
      </w:r>
    </w:p>
    <w:p w:rsidR="00924B33" w:rsidRPr="00F91FF1" w:rsidRDefault="00924B33" w:rsidP="00FC7BDA">
      <w:pPr>
        <w:pStyle w:val="Akapitzlist"/>
        <w:numPr>
          <w:ilvl w:val="0"/>
          <w:numId w:val="82"/>
        </w:numPr>
        <w:spacing w:after="160" w:line="259" w:lineRule="auto"/>
        <w:rPr>
          <w:sz w:val="24"/>
          <w:szCs w:val="24"/>
        </w:rPr>
      </w:pPr>
      <w:r w:rsidRPr="00F91FF1">
        <w:rPr>
          <w:sz w:val="24"/>
          <w:szCs w:val="24"/>
        </w:rPr>
        <w:t>Przedszkole Samorządowe w Błędowie</w:t>
      </w:r>
    </w:p>
    <w:p w:rsidR="00924B33" w:rsidRPr="00F91FF1" w:rsidRDefault="00924B33" w:rsidP="00FC7BDA">
      <w:pPr>
        <w:pStyle w:val="Akapitzlist"/>
        <w:numPr>
          <w:ilvl w:val="0"/>
          <w:numId w:val="82"/>
        </w:numPr>
        <w:spacing w:after="160" w:line="259" w:lineRule="auto"/>
        <w:rPr>
          <w:sz w:val="24"/>
          <w:szCs w:val="24"/>
        </w:rPr>
      </w:pPr>
      <w:r w:rsidRPr="00F91FF1">
        <w:rPr>
          <w:sz w:val="24"/>
          <w:szCs w:val="24"/>
        </w:rPr>
        <w:t>Publiczna Szkoła Podstawowa im. Tadeusza Kościuszki w Błędowie</w:t>
      </w:r>
    </w:p>
    <w:p w:rsidR="00924B33" w:rsidRPr="00F91FF1" w:rsidRDefault="00924B33" w:rsidP="00FC7BDA">
      <w:pPr>
        <w:pStyle w:val="Akapitzlist"/>
        <w:numPr>
          <w:ilvl w:val="0"/>
          <w:numId w:val="82"/>
        </w:numPr>
        <w:spacing w:after="160" w:line="259" w:lineRule="auto"/>
        <w:rPr>
          <w:sz w:val="24"/>
          <w:szCs w:val="24"/>
        </w:rPr>
      </w:pPr>
      <w:r w:rsidRPr="00F91FF1">
        <w:rPr>
          <w:sz w:val="24"/>
          <w:szCs w:val="24"/>
        </w:rPr>
        <w:t xml:space="preserve">Publiczna Szkoła Podstawowa im. 11 Listopada 1918 r. w </w:t>
      </w:r>
      <w:proofErr w:type="spellStart"/>
      <w:r w:rsidRPr="00F91FF1">
        <w:rPr>
          <w:sz w:val="24"/>
          <w:szCs w:val="24"/>
        </w:rPr>
        <w:t>Gołoszach</w:t>
      </w:r>
      <w:proofErr w:type="spellEnd"/>
    </w:p>
    <w:p w:rsidR="00924B33" w:rsidRPr="00F91FF1" w:rsidRDefault="00924B33" w:rsidP="00FC7BDA">
      <w:pPr>
        <w:pStyle w:val="Akapitzlist"/>
        <w:numPr>
          <w:ilvl w:val="0"/>
          <w:numId w:val="82"/>
        </w:numPr>
        <w:spacing w:after="160" w:line="259" w:lineRule="auto"/>
        <w:rPr>
          <w:sz w:val="24"/>
          <w:szCs w:val="24"/>
        </w:rPr>
      </w:pPr>
      <w:r w:rsidRPr="00F91FF1">
        <w:rPr>
          <w:sz w:val="24"/>
          <w:szCs w:val="24"/>
        </w:rPr>
        <w:t>Publiczna Szkoła Podstawowa im. Stanisława Fiedorowicza w Lipiu</w:t>
      </w:r>
    </w:p>
    <w:p w:rsidR="00924B33" w:rsidRPr="00F91FF1" w:rsidRDefault="00924B33" w:rsidP="00FC7BDA">
      <w:pPr>
        <w:pStyle w:val="Akapitzlist"/>
        <w:numPr>
          <w:ilvl w:val="0"/>
          <w:numId w:val="82"/>
        </w:numPr>
        <w:spacing w:after="160" w:line="259" w:lineRule="auto"/>
        <w:rPr>
          <w:sz w:val="24"/>
          <w:szCs w:val="24"/>
        </w:rPr>
      </w:pPr>
      <w:r w:rsidRPr="00F91FF1">
        <w:rPr>
          <w:sz w:val="24"/>
          <w:szCs w:val="24"/>
        </w:rPr>
        <w:t>Publiczna Szkoła Podstawowa im. Ks. Mariana Panka w Wilkowie</w:t>
      </w:r>
    </w:p>
    <w:p w:rsidR="00924B33" w:rsidRDefault="00924B33" w:rsidP="00924B33">
      <w:pPr>
        <w:pStyle w:val="Akapitzlist"/>
      </w:pPr>
    </w:p>
    <w:p w:rsidR="005B14B1" w:rsidRDefault="005B14B1" w:rsidP="00924B33">
      <w:pPr>
        <w:pStyle w:val="Akapitzlist"/>
      </w:pPr>
    </w:p>
    <w:p w:rsidR="005B14B1" w:rsidRDefault="005B14B1" w:rsidP="00924B33">
      <w:pPr>
        <w:pStyle w:val="Akapitzlist"/>
      </w:pPr>
    </w:p>
    <w:p w:rsidR="005B14B1" w:rsidRDefault="005B14B1" w:rsidP="00924B33">
      <w:pPr>
        <w:pStyle w:val="Akapitzlist"/>
      </w:pPr>
    </w:p>
    <w:p w:rsidR="005B14B1" w:rsidRDefault="005B14B1" w:rsidP="00924B33">
      <w:pPr>
        <w:pStyle w:val="Akapitzlist"/>
      </w:pPr>
    </w:p>
    <w:p w:rsidR="005B14B1" w:rsidRDefault="005B14B1" w:rsidP="00924B33">
      <w:pPr>
        <w:pStyle w:val="Akapitzlist"/>
      </w:pPr>
    </w:p>
    <w:p w:rsidR="00924B33" w:rsidRPr="00BB1065" w:rsidRDefault="00924B33" w:rsidP="00924B33">
      <w:pPr>
        <w:pStyle w:val="Akapitzlist"/>
        <w:rPr>
          <w:sz w:val="24"/>
          <w:szCs w:val="24"/>
        </w:rPr>
      </w:pPr>
    </w:p>
    <w:p w:rsidR="00924B33" w:rsidRPr="00681F19" w:rsidRDefault="00924B33" w:rsidP="00924B33">
      <w:pPr>
        <w:suppressAutoHyphens/>
        <w:spacing w:after="200" w:line="276" w:lineRule="auto"/>
        <w:rPr>
          <w:rFonts w:ascii="Calibri" w:eastAsia="Calibri" w:hAnsi="Calibri" w:cs="Calibri"/>
          <w:sz w:val="20"/>
          <w:szCs w:val="20"/>
          <w:lang w:eastAsia="ar-SA"/>
        </w:rPr>
      </w:pPr>
      <w:r w:rsidRPr="00BB1065">
        <w:rPr>
          <w:rFonts w:ascii="Calibri" w:eastAsia="Calibri" w:hAnsi="Calibri" w:cs="Calibri"/>
          <w:b/>
          <w:sz w:val="24"/>
          <w:szCs w:val="24"/>
          <w:lang w:eastAsia="ar-SA"/>
        </w:rPr>
        <w:t>Wysokość pozyskanych środków na oświatę w 2024r</w:t>
      </w:r>
      <w:r w:rsidRPr="00BB1065">
        <w:rPr>
          <w:rFonts w:ascii="Calibri" w:eastAsia="Calibri" w:hAnsi="Calibri" w:cs="Calibri"/>
          <w:sz w:val="24"/>
          <w:szCs w:val="24"/>
          <w:lang w:eastAsia="ar-SA"/>
        </w:rPr>
        <w:t>.</w:t>
      </w:r>
      <w:r w:rsidRPr="00681F19">
        <w:rPr>
          <w:rFonts w:ascii="Calibri" w:eastAsia="Calibri" w:hAnsi="Calibri" w:cs="Calibri"/>
          <w:sz w:val="20"/>
          <w:szCs w:val="20"/>
          <w:lang w:eastAsia="ar-SA"/>
        </w:rPr>
        <w:tab/>
      </w:r>
    </w:p>
    <w:p w:rsidR="00924B33" w:rsidRDefault="00924B33" w:rsidP="00924B33"/>
    <w:tbl>
      <w:tblPr>
        <w:tblpPr w:leftFromText="141" w:rightFromText="141" w:vertAnchor="text" w:horzAnchor="margin" w:tblpXSpec="center" w:tblpY="202"/>
        <w:tblW w:w="16112" w:type="dxa"/>
        <w:tblLayout w:type="fixed"/>
        <w:tblLook w:val="0000" w:firstRow="0" w:lastRow="0" w:firstColumn="0" w:lastColumn="0" w:noHBand="0" w:noVBand="0"/>
      </w:tblPr>
      <w:tblGrid>
        <w:gridCol w:w="534"/>
        <w:gridCol w:w="2608"/>
        <w:gridCol w:w="1258"/>
        <w:gridCol w:w="1559"/>
        <w:gridCol w:w="1559"/>
        <w:gridCol w:w="1276"/>
        <w:gridCol w:w="1276"/>
        <w:gridCol w:w="1417"/>
        <w:gridCol w:w="1985"/>
        <w:gridCol w:w="2640"/>
      </w:tblGrid>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Lp.</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Nazwa</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PSP Błędów</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 xml:space="preserve">PSP </w:t>
            </w:r>
            <w:proofErr w:type="spellStart"/>
            <w:r w:rsidRPr="00681F19">
              <w:rPr>
                <w:rFonts w:ascii="Calibri" w:eastAsia="Calibri" w:hAnsi="Calibri" w:cs="Calibri"/>
                <w:sz w:val="20"/>
                <w:szCs w:val="20"/>
                <w:lang w:eastAsia="ar-SA"/>
              </w:rPr>
              <w:t>Gołosze</w:t>
            </w:r>
            <w:proofErr w:type="spellEnd"/>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PSP Lipie</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PSP Wilków</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PS</w:t>
            </w:r>
          </w:p>
        </w:tc>
        <w:tc>
          <w:tcPr>
            <w:tcW w:w="1417"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ZOG</w:t>
            </w: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 xml:space="preserve">Gmina </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Ogółem</w:t>
            </w:r>
          </w:p>
          <w:p w:rsidR="00924B33" w:rsidRPr="00681F19" w:rsidRDefault="00924B33" w:rsidP="00664CB7">
            <w:pPr>
              <w:suppressAutoHyphens/>
              <w:spacing w:after="0" w:line="240" w:lineRule="auto"/>
              <w:rPr>
                <w:rFonts w:ascii="Calibri" w:eastAsia="Calibri" w:hAnsi="Calibri" w:cs="Calibri"/>
                <w:sz w:val="20"/>
                <w:szCs w:val="20"/>
                <w:lang w:eastAsia="ar-SA"/>
              </w:rPr>
            </w:pP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1.</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Subwencja</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10 960 053,00</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10 960 053,00</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 xml:space="preserve">2. </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Dochody budżetowe</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172 410,43</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14 006,37</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67 524,21</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228 575,06</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173 591,30</w:t>
            </w: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733,04</w:t>
            </w: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0,00</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656 840,41</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3.</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Dotacja na wychowanie przedszkolne</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571 509,00</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571 509,00</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4</w:t>
            </w:r>
            <w:r w:rsidRPr="00681F19">
              <w:rPr>
                <w:rFonts w:ascii="Calibri" w:eastAsia="Calibri" w:hAnsi="Calibri" w:cs="Calibri"/>
                <w:sz w:val="20"/>
                <w:szCs w:val="20"/>
                <w:lang w:eastAsia="ar-SA"/>
              </w:rPr>
              <w:t xml:space="preserve">. </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Środki z  rezerwy subwencji oświatowej na wzrost zadań oświatowych</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center"/>
              <w:rPr>
                <w:rFonts w:ascii="Calibri" w:eastAsia="Calibri" w:hAnsi="Calibri" w:cs="Calibri"/>
                <w:sz w:val="20"/>
                <w:szCs w:val="20"/>
                <w:lang w:eastAsia="ar-SA"/>
              </w:rPr>
            </w:pPr>
          </w:p>
        </w:tc>
        <w:tc>
          <w:tcPr>
            <w:tcW w:w="1417"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116 868,00</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116 868,00</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5</w:t>
            </w:r>
            <w:r w:rsidRPr="00681F19">
              <w:rPr>
                <w:rFonts w:ascii="Calibri" w:eastAsia="Calibri" w:hAnsi="Calibri" w:cs="Calibri"/>
                <w:sz w:val="20"/>
                <w:szCs w:val="20"/>
                <w:lang w:eastAsia="ar-SA"/>
              </w:rPr>
              <w:t xml:space="preserve">. </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Projekt Poznaj Polskę</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16 866,00</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16 866,00</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6.</w:t>
            </w:r>
            <w:r w:rsidRPr="00681F19">
              <w:rPr>
                <w:rFonts w:ascii="Calibri" w:eastAsia="Calibri" w:hAnsi="Calibri" w:cs="Calibri"/>
                <w:sz w:val="20"/>
                <w:szCs w:val="20"/>
                <w:lang w:eastAsia="ar-SA"/>
              </w:rPr>
              <w:t>.</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Dotacja podręcznikowa</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30 307,73</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8 715,51</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13 372,82</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19 571,75</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417"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71 967,81</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7.</w:t>
            </w:r>
            <w:r w:rsidRPr="00681F19">
              <w:rPr>
                <w:rFonts w:ascii="Calibri" w:eastAsia="Calibri" w:hAnsi="Calibri" w:cs="Calibri"/>
                <w:sz w:val="20"/>
                <w:szCs w:val="20"/>
                <w:lang w:eastAsia="ar-SA"/>
              </w:rPr>
              <w:t>.</w:t>
            </w: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sz w:val="20"/>
                <w:szCs w:val="20"/>
                <w:lang w:eastAsia="ar-SA"/>
              </w:rPr>
            </w:pPr>
            <w:r w:rsidRPr="00681F19">
              <w:rPr>
                <w:rFonts w:ascii="Calibri" w:eastAsia="Calibri" w:hAnsi="Calibri" w:cs="Calibri"/>
                <w:sz w:val="20"/>
                <w:szCs w:val="20"/>
                <w:lang w:eastAsia="ar-SA"/>
              </w:rPr>
              <w:t>Dotacja pomoc materialna</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61 975,95</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61 975,95</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 xml:space="preserve">8.. </w:t>
            </w:r>
          </w:p>
        </w:tc>
        <w:tc>
          <w:tcPr>
            <w:tcW w:w="2608" w:type="dxa"/>
            <w:tcBorders>
              <w:top w:val="single" w:sz="4" w:space="0" w:color="000000"/>
              <w:left w:val="single" w:sz="4" w:space="0" w:color="000000"/>
              <w:bottom w:val="single" w:sz="4" w:space="0" w:color="000000"/>
            </w:tcBorders>
          </w:tcPr>
          <w:p w:rsidR="00924B33" w:rsidRDefault="00924B33" w:rsidP="00664CB7">
            <w:pPr>
              <w:suppressAutoHyphens/>
              <w:snapToGrid w:val="0"/>
              <w:spacing w:after="0" w:line="240" w:lineRule="auto"/>
              <w:rPr>
                <w:rFonts w:ascii="Calibri" w:eastAsia="Calibri" w:hAnsi="Calibri" w:cs="Calibri"/>
                <w:sz w:val="20"/>
                <w:szCs w:val="20"/>
                <w:lang w:eastAsia="ar-SA"/>
              </w:rPr>
            </w:pPr>
            <w:r>
              <w:rPr>
                <w:rFonts w:ascii="Calibri" w:eastAsia="Calibri" w:hAnsi="Calibri" w:cs="Calibri"/>
                <w:sz w:val="20"/>
                <w:szCs w:val="20"/>
                <w:lang w:eastAsia="ar-SA"/>
              </w:rPr>
              <w:t>Środki  z Funduszu Pomocy</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360 217,98</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56 249,94</w:t>
            </w:r>
          </w:p>
        </w:tc>
        <w:tc>
          <w:tcPr>
            <w:tcW w:w="1559" w:type="dxa"/>
            <w:tcBorders>
              <w:top w:val="single" w:sz="4" w:space="0" w:color="000000"/>
              <w:left w:val="single" w:sz="4" w:space="0" w:color="000000"/>
              <w:bottom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57 637,70</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63 862,55</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14 891,70</w:t>
            </w: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7 827,13</w:t>
            </w:r>
          </w:p>
        </w:tc>
        <w:tc>
          <w:tcPr>
            <w:tcW w:w="1985" w:type="dxa"/>
            <w:tcBorders>
              <w:top w:val="single" w:sz="4" w:space="0" w:color="000000"/>
              <w:left w:val="single" w:sz="4" w:space="0" w:color="000000"/>
              <w:bottom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2640"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560 687,00</w:t>
            </w:r>
          </w:p>
        </w:tc>
      </w:tr>
      <w:tr w:rsidR="00924B33" w:rsidRPr="00681F19" w:rsidTr="00664CB7">
        <w:tc>
          <w:tcPr>
            <w:tcW w:w="534"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b/>
                <w:sz w:val="20"/>
                <w:szCs w:val="20"/>
                <w:lang w:eastAsia="ar-SA"/>
              </w:rPr>
            </w:pPr>
          </w:p>
        </w:tc>
        <w:tc>
          <w:tcPr>
            <w:tcW w:w="260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rPr>
                <w:rFonts w:ascii="Calibri" w:eastAsia="Calibri" w:hAnsi="Calibri" w:cs="Calibri"/>
                <w:b/>
                <w:sz w:val="20"/>
                <w:szCs w:val="20"/>
                <w:lang w:eastAsia="ar-SA"/>
              </w:rPr>
            </w:pPr>
            <w:r w:rsidRPr="00681F19">
              <w:rPr>
                <w:rFonts w:ascii="Calibri" w:eastAsia="Calibri" w:hAnsi="Calibri" w:cs="Calibri"/>
                <w:b/>
                <w:sz w:val="20"/>
                <w:szCs w:val="20"/>
                <w:lang w:eastAsia="ar-SA"/>
              </w:rPr>
              <w:t>Ogółem</w:t>
            </w:r>
          </w:p>
        </w:tc>
        <w:tc>
          <w:tcPr>
            <w:tcW w:w="1258"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562 936,14</w:t>
            </w:r>
          </w:p>
        </w:tc>
        <w:tc>
          <w:tcPr>
            <w:tcW w:w="1559"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78 971,82</w:t>
            </w:r>
          </w:p>
        </w:tc>
        <w:tc>
          <w:tcPr>
            <w:tcW w:w="1559" w:type="dxa"/>
            <w:tcBorders>
              <w:top w:val="single" w:sz="4" w:space="0" w:color="000000"/>
              <w:left w:val="single" w:sz="4" w:space="0" w:color="000000"/>
              <w:bottom w:val="single" w:sz="4" w:space="0" w:color="000000"/>
            </w:tcBorders>
          </w:tcPr>
          <w:p w:rsidR="00924B33"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155 400,73</w:t>
            </w:r>
          </w:p>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312 009,36</w:t>
            </w:r>
          </w:p>
        </w:tc>
        <w:tc>
          <w:tcPr>
            <w:tcW w:w="1276"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188 483,00</w:t>
            </w:r>
          </w:p>
        </w:tc>
        <w:tc>
          <w:tcPr>
            <w:tcW w:w="1417" w:type="dxa"/>
            <w:tcBorders>
              <w:top w:val="single" w:sz="4" w:space="0" w:color="000000"/>
              <w:left w:val="single" w:sz="4" w:space="0" w:color="000000"/>
              <w:bottom w:val="single" w:sz="4" w:space="0" w:color="000000"/>
              <w:right w:val="single" w:sz="4" w:space="0" w:color="000000"/>
            </w:tcBorders>
          </w:tcPr>
          <w:p w:rsidR="00924B33"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8 560,17</w:t>
            </w:r>
          </w:p>
        </w:tc>
        <w:tc>
          <w:tcPr>
            <w:tcW w:w="1985" w:type="dxa"/>
            <w:tcBorders>
              <w:top w:val="single" w:sz="4" w:space="0" w:color="000000"/>
              <w:left w:val="single" w:sz="4" w:space="0" w:color="000000"/>
              <w:bottom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11 710 405,95</w:t>
            </w:r>
          </w:p>
        </w:tc>
        <w:tc>
          <w:tcPr>
            <w:tcW w:w="2640" w:type="dxa"/>
            <w:tcBorders>
              <w:top w:val="single" w:sz="4" w:space="0" w:color="000000"/>
              <w:left w:val="single" w:sz="4" w:space="0" w:color="000000"/>
              <w:bottom w:val="single" w:sz="4" w:space="0" w:color="000000"/>
              <w:right w:val="single" w:sz="4" w:space="0" w:color="000000"/>
            </w:tcBorders>
          </w:tcPr>
          <w:p w:rsidR="00924B33" w:rsidRPr="00681F19" w:rsidRDefault="00924B33" w:rsidP="00664CB7">
            <w:pPr>
              <w:suppressAutoHyphens/>
              <w:snapToGrid w:val="0"/>
              <w:spacing w:after="0" w:line="240" w:lineRule="auto"/>
              <w:jc w:val="right"/>
              <w:rPr>
                <w:rFonts w:ascii="Calibri" w:eastAsia="Calibri" w:hAnsi="Calibri" w:cs="Calibri"/>
                <w:b/>
                <w:sz w:val="20"/>
                <w:szCs w:val="20"/>
                <w:lang w:eastAsia="ar-SA"/>
              </w:rPr>
            </w:pPr>
            <w:r>
              <w:rPr>
                <w:rFonts w:ascii="Calibri" w:eastAsia="Calibri" w:hAnsi="Calibri" w:cs="Calibri"/>
                <w:b/>
                <w:sz w:val="20"/>
                <w:szCs w:val="20"/>
                <w:lang w:eastAsia="ar-SA"/>
              </w:rPr>
              <w:t>13 016 767,17</w:t>
            </w:r>
          </w:p>
        </w:tc>
      </w:tr>
    </w:tbl>
    <w:p w:rsidR="00924B33" w:rsidRDefault="00924B33" w:rsidP="00BB1065"/>
    <w:p w:rsidR="00924B33" w:rsidRPr="001951D5" w:rsidRDefault="00924B33" w:rsidP="00924B33">
      <w:pPr>
        <w:pStyle w:val="Akapitzlist"/>
        <w:rPr>
          <w:b/>
          <w:bCs/>
        </w:rPr>
      </w:pPr>
    </w:p>
    <w:p w:rsidR="00924B33" w:rsidRPr="00BB1065" w:rsidRDefault="00924B33" w:rsidP="00924B33">
      <w:pPr>
        <w:suppressAutoHyphens/>
        <w:spacing w:after="200" w:line="276" w:lineRule="auto"/>
        <w:rPr>
          <w:rFonts w:ascii="Calibri" w:eastAsia="Calibri" w:hAnsi="Calibri" w:cs="Calibri"/>
          <w:b/>
          <w:bCs/>
          <w:sz w:val="24"/>
          <w:szCs w:val="24"/>
          <w:lang w:eastAsia="ar-SA"/>
        </w:rPr>
      </w:pPr>
      <w:r w:rsidRPr="00BB1065">
        <w:rPr>
          <w:rFonts w:ascii="Calibri" w:eastAsia="Calibri" w:hAnsi="Calibri" w:cs="Calibri"/>
          <w:b/>
          <w:bCs/>
          <w:sz w:val="24"/>
          <w:szCs w:val="24"/>
          <w:lang w:eastAsia="ar-SA"/>
        </w:rPr>
        <w:t>Wydatki w oświacie 2024r</w:t>
      </w:r>
    </w:p>
    <w:p w:rsidR="00924B33" w:rsidRDefault="00924B33" w:rsidP="00924B33">
      <w:pPr>
        <w:suppressAutoHyphens/>
        <w:spacing w:after="200" w:line="276" w:lineRule="auto"/>
        <w:rPr>
          <w:rFonts w:ascii="Calibri" w:eastAsia="Calibri" w:hAnsi="Calibri" w:cs="Calibri"/>
          <w:b/>
          <w:bCs/>
          <w:sz w:val="24"/>
          <w:szCs w:val="24"/>
          <w:lang w:eastAsia="ar-SA"/>
        </w:rPr>
      </w:pPr>
      <w:r w:rsidRPr="00BB1065">
        <w:rPr>
          <w:rFonts w:ascii="Calibri" w:eastAsia="Calibri" w:hAnsi="Calibri" w:cs="Calibri"/>
          <w:b/>
          <w:bCs/>
          <w:sz w:val="24"/>
          <w:szCs w:val="24"/>
          <w:lang w:eastAsia="ar-SA"/>
        </w:rPr>
        <w:t>Wykorzystanie środków w poszczególnych placówkach przedstawia się następująco:</w:t>
      </w:r>
    </w:p>
    <w:p w:rsidR="00BB1065" w:rsidRPr="00BB1065" w:rsidRDefault="00BB1065" w:rsidP="00924B33">
      <w:pPr>
        <w:suppressAutoHyphens/>
        <w:spacing w:after="200" w:line="276" w:lineRule="auto"/>
        <w:rPr>
          <w:rFonts w:ascii="Calibri" w:eastAsia="Calibri" w:hAnsi="Calibri" w:cs="Calibri"/>
          <w:b/>
          <w:bCs/>
          <w:sz w:val="24"/>
          <w:szCs w:val="24"/>
          <w:lang w:eastAsia="ar-SA"/>
        </w:rPr>
      </w:pPr>
    </w:p>
    <w:tbl>
      <w:tblPr>
        <w:tblStyle w:val="Tabela-Siatka"/>
        <w:tblW w:w="0" w:type="auto"/>
        <w:tblInd w:w="0" w:type="dxa"/>
        <w:tblLook w:val="04A0" w:firstRow="1" w:lastRow="0" w:firstColumn="1" w:lastColumn="0" w:noHBand="0" w:noVBand="1"/>
      </w:tblPr>
      <w:tblGrid>
        <w:gridCol w:w="672"/>
        <w:gridCol w:w="3320"/>
        <w:gridCol w:w="3004"/>
        <w:gridCol w:w="2066"/>
      </w:tblGrid>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LP.</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Nazwa jednostki</w:t>
            </w:r>
          </w:p>
        </w:tc>
        <w:tc>
          <w:tcPr>
            <w:tcW w:w="3260" w:type="dxa"/>
          </w:tcPr>
          <w:p w:rsidR="00924B33" w:rsidRPr="00D4041E" w:rsidRDefault="00924B33" w:rsidP="00664CB7">
            <w:pPr>
              <w:suppressAutoHyphens/>
              <w:spacing w:after="200" w:line="276" w:lineRule="auto"/>
              <w:rPr>
                <w:rFonts w:ascii="Calibri" w:eastAsia="Calibri" w:hAnsi="Calibri" w:cs="Calibri"/>
                <w:b/>
                <w:bCs/>
                <w:lang w:eastAsia="ar-SA"/>
              </w:rPr>
            </w:pPr>
            <w:r>
              <w:rPr>
                <w:rFonts w:ascii="Calibri" w:eastAsia="Calibri" w:hAnsi="Calibri" w:cs="Calibri"/>
                <w:b/>
                <w:bCs/>
                <w:lang w:eastAsia="ar-SA"/>
              </w:rPr>
              <w:t>Kwota wydatków</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1.</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PS Błędów</w:t>
            </w:r>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2 604 223,13</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11,98</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2.</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PSP Błędów</w:t>
            </w:r>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7 096 651,43</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32,63</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3.</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 xml:space="preserve">PSP </w:t>
            </w:r>
            <w:proofErr w:type="spellStart"/>
            <w:r>
              <w:rPr>
                <w:rFonts w:ascii="Calibri" w:eastAsia="Calibri" w:hAnsi="Calibri" w:cs="Calibri"/>
                <w:b/>
                <w:bCs/>
                <w:sz w:val="20"/>
                <w:szCs w:val="20"/>
                <w:lang w:eastAsia="ar-SA"/>
              </w:rPr>
              <w:t>Gołosze</w:t>
            </w:r>
            <w:proofErr w:type="spellEnd"/>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2 684699,59</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12,34</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4.</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PSP Lipie</w:t>
            </w:r>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3 587 629,22</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16,49</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5.</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PSP Wilków</w:t>
            </w:r>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4 682 538,03</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21,53</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6.</w:t>
            </w: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ZOG</w:t>
            </w:r>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1 094 387,55</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5,03</w:t>
            </w:r>
          </w:p>
        </w:tc>
      </w:tr>
      <w:tr w:rsidR="00924B33" w:rsidTr="00664CB7">
        <w:tc>
          <w:tcPr>
            <w:tcW w:w="704" w:type="dxa"/>
          </w:tcPr>
          <w:p w:rsidR="00924B33" w:rsidRDefault="00924B33" w:rsidP="00664CB7">
            <w:pPr>
              <w:suppressAutoHyphens/>
              <w:spacing w:after="200" w:line="276" w:lineRule="auto"/>
              <w:rPr>
                <w:rFonts w:ascii="Calibri" w:eastAsia="Calibri" w:hAnsi="Calibri" w:cs="Calibri"/>
                <w:b/>
                <w:bCs/>
                <w:sz w:val="20"/>
                <w:szCs w:val="20"/>
                <w:lang w:eastAsia="ar-SA"/>
              </w:rPr>
            </w:pPr>
          </w:p>
        </w:tc>
        <w:tc>
          <w:tcPr>
            <w:tcW w:w="3686"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Ogółem</w:t>
            </w:r>
          </w:p>
        </w:tc>
        <w:tc>
          <w:tcPr>
            <w:tcW w:w="3260"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21 750 128,95</w:t>
            </w:r>
          </w:p>
        </w:tc>
        <w:tc>
          <w:tcPr>
            <w:tcW w:w="2268" w:type="dxa"/>
          </w:tcPr>
          <w:p w:rsidR="00924B33" w:rsidRDefault="00924B33" w:rsidP="00664CB7">
            <w:pPr>
              <w:suppressAutoHyphens/>
              <w:spacing w:after="200" w:line="276" w:lineRule="auto"/>
              <w:rPr>
                <w:rFonts w:ascii="Calibri" w:eastAsia="Calibri" w:hAnsi="Calibri" w:cs="Calibri"/>
                <w:b/>
                <w:bCs/>
                <w:sz w:val="20"/>
                <w:szCs w:val="20"/>
                <w:lang w:eastAsia="ar-SA"/>
              </w:rPr>
            </w:pPr>
            <w:r>
              <w:rPr>
                <w:rFonts w:ascii="Calibri" w:eastAsia="Calibri" w:hAnsi="Calibri" w:cs="Calibri"/>
                <w:b/>
                <w:bCs/>
                <w:sz w:val="20"/>
                <w:szCs w:val="20"/>
                <w:lang w:eastAsia="ar-SA"/>
              </w:rPr>
              <w:t>100,00</w:t>
            </w:r>
          </w:p>
        </w:tc>
      </w:tr>
    </w:tbl>
    <w:p w:rsidR="00924B33" w:rsidRDefault="00924B33" w:rsidP="00924B33">
      <w:pPr>
        <w:suppressAutoHyphens/>
        <w:spacing w:after="200" w:line="276" w:lineRule="auto"/>
        <w:rPr>
          <w:rFonts w:ascii="Calibri" w:eastAsia="Calibri" w:hAnsi="Calibri" w:cs="Calibri"/>
          <w:b/>
          <w:bCs/>
          <w:sz w:val="20"/>
          <w:szCs w:val="20"/>
          <w:lang w:eastAsia="ar-SA"/>
        </w:rPr>
      </w:pPr>
    </w:p>
    <w:p w:rsidR="00924B33" w:rsidRPr="001A4FBA" w:rsidRDefault="00924B33" w:rsidP="00924B33">
      <w:pPr>
        <w:spacing w:after="0" w:line="240" w:lineRule="auto"/>
        <w:rPr>
          <w:rFonts w:ascii="Times New Roman" w:eastAsia="Times New Roman" w:hAnsi="Times New Roman" w:cs="Times New Roman"/>
          <w:sz w:val="24"/>
          <w:szCs w:val="24"/>
          <w:lang w:eastAsia="pl-PL"/>
        </w:rPr>
      </w:pPr>
      <w:r>
        <w:rPr>
          <w:noProof/>
        </w:rPr>
        <w:lastRenderedPageBreak/>
        <w:drawing>
          <wp:inline distT="0" distB="0" distL="0" distR="0" wp14:anchorId="35F45B88" wp14:editId="7A683D0E">
            <wp:extent cx="7743825" cy="2895600"/>
            <wp:effectExtent l="0" t="0" r="9525" b="0"/>
            <wp:docPr id="1993539126" name="Wykres 1">
              <a:extLst xmlns:a="http://schemas.openxmlformats.org/drawingml/2006/main">
                <a:ext uri="{FF2B5EF4-FFF2-40B4-BE49-F238E27FC236}">
                  <a16:creationId xmlns:a16="http://schemas.microsoft.com/office/drawing/2014/main" id="{D678724A-207B-291E-CD59-EABF280C4B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24B33" w:rsidRDefault="00924B33" w:rsidP="00924B33">
      <w:pPr>
        <w:suppressAutoHyphens/>
        <w:spacing w:after="200" w:line="276" w:lineRule="auto"/>
        <w:rPr>
          <w:rFonts w:ascii="Calibri" w:eastAsia="Calibri" w:hAnsi="Calibri" w:cs="Calibri"/>
          <w:b/>
          <w:bCs/>
          <w:sz w:val="20"/>
          <w:szCs w:val="20"/>
          <w:lang w:eastAsia="ar-SA"/>
        </w:rPr>
      </w:pPr>
    </w:p>
    <w:p w:rsidR="00924B33" w:rsidRPr="001951D5" w:rsidRDefault="00924B33" w:rsidP="00924B33">
      <w:pPr>
        <w:suppressAutoHyphens/>
        <w:spacing w:after="200" w:line="276" w:lineRule="auto"/>
        <w:rPr>
          <w:rFonts w:ascii="Calibri" w:eastAsia="Calibri" w:hAnsi="Calibri" w:cs="Calibri"/>
          <w:b/>
          <w:bCs/>
          <w:sz w:val="20"/>
          <w:szCs w:val="20"/>
          <w:lang w:eastAsia="ar-SA"/>
        </w:rPr>
      </w:pPr>
    </w:p>
    <w:tbl>
      <w:tblPr>
        <w:tblW w:w="0" w:type="auto"/>
        <w:tblInd w:w="-15" w:type="dxa"/>
        <w:tblLayout w:type="fixed"/>
        <w:tblLook w:val="0000" w:firstRow="0" w:lastRow="0" w:firstColumn="0" w:lastColumn="0" w:noHBand="0" w:noVBand="0"/>
      </w:tblPr>
      <w:tblGrid>
        <w:gridCol w:w="534"/>
        <w:gridCol w:w="2146"/>
        <w:gridCol w:w="1620"/>
        <w:gridCol w:w="1520"/>
        <w:gridCol w:w="1539"/>
        <w:gridCol w:w="1521"/>
        <w:gridCol w:w="1600"/>
        <w:gridCol w:w="1340"/>
        <w:gridCol w:w="1650"/>
      </w:tblGrid>
      <w:tr w:rsidR="00924B33" w:rsidRPr="001951D5" w:rsidTr="00664CB7">
        <w:tc>
          <w:tcPr>
            <w:tcW w:w="534"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Lp.</w:t>
            </w:r>
          </w:p>
        </w:tc>
        <w:tc>
          <w:tcPr>
            <w:tcW w:w="2146"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Nazwa</w:t>
            </w:r>
          </w:p>
        </w:tc>
        <w:tc>
          <w:tcPr>
            <w:tcW w:w="16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PSP Błędów</w:t>
            </w:r>
          </w:p>
        </w:tc>
        <w:tc>
          <w:tcPr>
            <w:tcW w:w="15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 xml:space="preserve">PSP </w:t>
            </w:r>
            <w:proofErr w:type="spellStart"/>
            <w:r w:rsidRPr="001951D5">
              <w:rPr>
                <w:rFonts w:ascii="Calibri" w:eastAsia="Calibri" w:hAnsi="Calibri" w:cs="Calibri"/>
                <w:sz w:val="20"/>
                <w:szCs w:val="20"/>
                <w:lang w:eastAsia="ar-SA"/>
              </w:rPr>
              <w:t>Gołosze</w:t>
            </w:r>
            <w:proofErr w:type="spellEnd"/>
          </w:p>
        </w:tc>
        <w:tc>
          <w:tcPr>
            <w:tcW w:w="1539"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PSP Lipie</w:t>
            </w:r>
          </w:p>
        </w:tc>
        <w:tc>
          <w:tcPr>
            <w:tcW w:w="1521"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PSP Wilków</w:t>
            </w:r>
          </w:p>
        </w:tc>
        <w:tc>
          <w:tcPr>
            <w:tcW w:w="160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PS Błędów</w:t>
            </w:r>
          </w:p>
        </w:tc>
        <w:tc>
          <w:tcPr>
            <w:tcW w:w="134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ZOG</w:t>
            </w:r>
          </w:p>
        </w:tc>
        <w:tc>
          <w:tcPr>
            <w:tcW w:w="1650" w:type="dxa"/>
            <w:tcBorders>
              <w:top w:val="single" w:sz="4" w:space="0" w:color="000000"/>
              <w:left w:val="single" w:sz="4" w:space="0" w:color="000000"/>
              <w:bottom w:val="single" w:sz="4" w:space="0" w:color="000000"/>
              <w:right w:val="single" w:sz="4" w:space="0" w:color="000000"/>
            </w:tcBorders>
          </w:tcPr>
          <w:p w:rsidR="00924B33" w:rsidRPr="001951D5" w:rsidRDefault="00924B33" w:rsidP="00664CB7">
            <w:pPr>
              <w:suppressAutoHyphens/>
              <w:snapToGrid w:val="0"/>
              <w:spacing w:after="0" w:line="240" w:lineRule="auto"/>
              <w:rPr>
                <w:rFonts w:ascii="Calibri" w:eastAsia="Calibri" w:hAnsi="Calibri" w:cs="Calibri"/>
                <w:sz w:val="20"/>
                <w:szCs w:val="20"/>
                <w:lang w:eastAsia="ar-SA"/>
              </w:rPr>
            </w:pPr>
            <w:r w:rsidRPr="001951D5">
              <w:rPr>
                <w:rFonts w:ascii="Calibri" w:eastAsia="Calibri" w:hAnsi="Calibri" w:cs="Calibri"/>
                <w:sz w:val="20"/>
                <w:szCs w:val="20"/>
                <w:lang w:eastAsia="ar-SA"/>
              </w:rPr>
              <w:t>Razem</w:t>
            </w:r>
          </w:p>
          <w:p w:rsidR="00924B33" w:rsidRPr="001951D5" w:rsidRDefault="00924B33" w:rsidP="00664CB7">
            <w:pPr>
              <w:suppressAutoHyphens/>
              <w:spacing w:after="0" w:line="240" w:lineRule="auto"/>
              <w:rPr>
                <w:rFonts w:ascii="Calibri" w:eastAsia="Calibri" w:hAnsi="Calibri" w:cs="Calibri"/>
                <w:sz w:val="20"/>
                <w:szCs w:val="20"/>
                <w:lang w:eastAsia="ar-SA"/>
              </w:rPr>
            </w:pPr>
          </w:p>
        </w:tc>
      </w:tr>
      <w:tr w:rsidR="00924B33" w:rsidRPr="001951D5" w:rsidTr="00664CB7">
        <w:tc>
          <w:tcPr>
            <w:tcW w:w="534"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ind w:left="720"/>
              <w:jc w:val="right"/>
              <w:rPr>
                <w:rFonts w:ascii="Calibri" w:eastAsia="Calibri" w:hAnsi="Calibri" w:cs="Calibri"/>
                <w:sz w:val="20"/>
                <w:szCs w:val="20"/>
                <w:lang w:eastAsia="ar-SA"/>
              </w:rPr>
            </w:pPr>
            <w:r w:rsidRPr="001951D5">
              <w:rPr>
                <w:rFonts w:ascii="Calibri" w:eastAsia="Calibri" w:hAnsi="Calibri" w:cs="Calibri"/>
                <w:sz w:val="20"/>
                <w:szCs w:val="20"/>
                <w:lang w:eastAsia="ar-SA"/>
              </w:rPr>
              <w:t>1</w:t>
            </w:r>
          </w:p>
        </w:tc>
        <w:tc>
          <w:tcPr>
            <w:tcW w:w="2146"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Wydatki ogółem w 20</w:t>
            </w:r>
            <w:r>
              <w:rPr>
                <w:rFonts w:ascii="Calibri" w:eastAsia="Calibri" w:hAnsi="Calibri" w:cs="Calibri"/>
                <w:sz w:val="20"/>
                <w:szCs w:val="20"/>
                <w:lang w:eastAsia="ar-SA"/>
              </w:rPr>
              <w:t>24</w:t>
            </w:r>
            <w:r w:rsidRPr="001951D5">
              <w:rPr>
                <w:rFonts w:ascii="Calibri" w:eastAsia="Calibri" w:hAnsi="Calibri" w:cs="Calibri"/>
                <w:sz w:val="20"/>
                <w:szCs w:val="20"/>
                <w:lang w:eastAsia="ar-SA"/>
              </w:rPr>
              <w:t>r</w:t>
            </w:r>
          </w:p>
        </w:tc>
        <w:tc>
          <w:tcPr>
            <w:tcW w:w="16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7 096 651,43</w:t>
            </w:r>
          </w:p>
        </w:tc>
        <w:tc>
          <w:tcPr>
            <w:tcW w:w="15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2 684 699,59</w:t>
            </w:r>
          </w:p>
        </w:tc>
        <w:tc>
          <w:tcPr>
            <w:tcW w:w="1539"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3 587 629,22</w:t>
            </w:r>
          </w:p>
        </w:tc>
        <w:tc>
          <w:tcPr>
            <w:tcW w:w="1521"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4 682 538,03</w:t>
            </w:r>
          </w:p>
        </w:tc>
        <w:tc>
          <w:tcPr>
            <w:tcW w:w="160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2 604 223,13</w:t>
            </w:r>
          </w:p>
        </w:tc>
        <w:tc>
          <w:tcPr>
            <w:tcW w:w="134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1 094 387 ,55</w:t>
            </w:r>
          </w:p>
        </w:tc>
        <w:tc>
          <w:tcPr>
            <w:tcW w:w="1650" w:type="dxa"/>
            <w:tcBorders>
              <w:top w:val="single" w:sz="4" w:space="0" w:color="000000"/>
              <w:left w:val="single" w:sz="4" w:space="0" w:color="000000"/>
              <w:bottom w:val="single" w:sz="4" w:space="0" w:color="000000"/>
              <w:right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21 750 128,95</w:t>
            </w:r>
          </w:p>
        </w:tc>
      </w:tr>
      <w:tr w:rsidR="00924B33" w:rsidRPr="001951D5" w:rsidTr="00664CB7">
        <w:tc>
          <w:tcPr>
            <w:tcW w:w="534"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2.</w:t>
            </w:r>
          </w:p>
        </w:tc>
        <w:tc>
          <w:tcPr>
            <w:tcW w:w="2146"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 xml:space="preserve">Pozyskane środki </w:t>
            </w:r>
          </w:p>
        </w:tc>
        <w:tc>
          <w:tcPr>
            <w:tcW w:w="16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562 936,14</w:t>
            </w:r>
          </w:p>
        </w:tc>
        <w:tc>
          <w:tcPr>
            <w:tcW w:w="15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78 971,82</w:t>
            </w:r>
          </w:p>
        </w:tc>
        <w:tc>
          <w:tcPr>
            <w:tcW w:w="1539"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155 400,73</w:t>
            </w:r>
          </w:p>
        </w:tc>
        <w:tc>
          <w:tcPr>
            <w:tcW w:w="1521"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312 009,36</w:t>
            </w:r>
          </w:p>
        </w:tc>
        <w:tc>
          <w:tcPr>
            <w:tcW w:w="160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188 483,00</w:t>
            </w:r>
          </w:p>
        </w:tc>
        <w:tc>
          <w:tcPr>
            <w:tcW w:w="134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8 560,17</w:t>
            </w:r>
          </w:p>
        </w:tc>
        <w:tc>
          <w:tcPr>
            <w:tcW w:w="1650" w:type="dxa"/>
            <w:tcBorders>
              <w:top w:val="single" w:sz="4" w:space="0" w:color="000000"/>
              <w:left w:val="single" w:sz="4" w:space="0" w:color="000000"/>
              <w:bottom w:val="single" w:sz="4" w:space="0" w:color="000000"/>
              <w:right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1 306 361,22</w:t>
            </w:r>
          </w:p>
        </w:tc>
      </w:tr>
      <w:tr w:rsidR="00924B33" w:rsidRPr="001951D5" w:rsidTr="00664CB7">
        <w:tc>
          <w:tcPr>
            <w:tcW w:w="534"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3.</w:t>
            </w:r>
          </w:p>
        </w:tc>
        <w:tc>
          <w:tcPr>
            <w:tcW w:w="2146"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Dotacje dla innych gmin na wychowanie przedszkolne</w:t>
            </w:r>
          </w:p>
        </w:tc>
        <w:tc>
          <w:tcPr>
            <w:tcW w:w="16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39"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521"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60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725 407,82</w:t>
            </w:r>
          </w:p>
        </w:tc>
        <w:tc>
          <w:tcPr>
            <w:tcW w:w="134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650" w:type="dxa"/>
            <w:tcBorders>
              <w:top w:val="single" w:sz="4" w:space="0" w:color="000000"/>
              <w:left w:val="single" w:sz="4" w:space="0" w:color="000000"/>
              <w:bottom w:val="single" w:sz="4" w:space="0" w:color="000000"/>
              <w:right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725 407,82</w:t>
            </w:r>
          </w:p>
        </w:tc>
      </w:tr>
      <w:tr w:rsidR="00924B33" w:rsidRPr="001951D5" w:rsidTr="00664CB7">
        <w:tc>
          <w:tcPr>
            <w:tcW w:w="534"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 xml:space="preserve">4. </w:t>
            </w:r>
          </w:p>
        </w:tc>
        <w:tc>
          <w:tcPr>
            <w:tcW w:w="2146"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Wydatki  na nauczanie specjalne</w:t>
            </w:r>
          </w:p>
        </w:tc>
        <w:tc>
          <w:tcPr>
            <w:tcW w:w="16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1 017 365,07</w:t>
            </w:r>
          </w:p>
        </w:tc>
        <w:tc>
          <w:tcPr>
            <w:tcW w:w="15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498 188,74</w:t>
            </w:r>
          </w:p>
        </w:tc>
        <w:tc>
          <w:tcPr>
            <w:tcW w:w="1539"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314 585,64</w:t>
            </w:r>
          </w:p>
        </w:tc>
        <w:tc>
          <w:tcPr>
            <w:tcW w:w="1521"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461 520,03</w:t>
            </w:r>
          </w:p>
        </w:tc>
        <w:tc>
          <w:tcPr>
            <w:tcW w:w="160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18 304,78</w:t>
            </w:r>
          </w:p>
        </w:tc>
        <w:tc>
          <w:tcPr>
            <w:tcW w:w="134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tc>
        <w:tc>
          <w:tcPr>
            <w:tcW w:w="1650" w:type="dxa"/>
            <w:tcBorders>
              <w:top w:val="single" w:sz="4" w:space="0" w:color="000000"/>
              <w:left w:val="single" w:sz="4" w:space="0" w:color="000000"/>
              <w:bottom w:val="single" w:sz="4" w:space="0" w:color="000000"/>
              <w:right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2 309 964,26</w:t>
            </w:r>
          </w:p>
        </w:tc>
      </w:tr>
      <w:tr w:rsidR="00924B33" w:rsidRPr="001951D5" w:rsidTr="00664CB7">
        <w:tc>
          <w:tcPr>
            <w:tcW w:w="534"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5.</w:t>
            </w:r>
          </w:p>
        </w:tc>
        <w:tc>
          <w:tcPr>
            <w:tcW w:w="2146"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p>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sidRPr="001951D5">
              <w:rPr>
                <w:rFonts w:ascii="Calibri" w:eastAsia="Calibri" w:hAnsi="Calibri" w:cs="Calibri"/>
                <w:sz w:val="20"/>
                <w:szCs w:val="20"/>
                <w:lang w:eastAsia="ar-SA"/>
              </w:rPr>
              <w:t>Różnica w wydatkach</w:t>
            </w:r>
          </w:p>
        </w:tc>
        <w:tc>
          <w:tcPr>
            <w:tcW w:w="16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5 516 350,22</w:t>
            </w:r>
          </w:p>
        </w:tc>
        <w:tc>
          <w:tcPr>
            <w:tcW w:w="152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2 107 539,03</w:t>
            </w:r>
          </w:p>
        </w:tc>
        <w:tc>
          <w:tcPr>
            <w:tcW w:w="1539"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3 117 642,85</w:t>
            </w:r>
          </w:p>
        </w:tc>
        <w:tc>
          <w:tcPr>
            <w:tcW w:w="1521"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3 909 008,64</w:t>
            </w:r>
          </w:p>
        </w:tc>
        <w:tc>
          <w:tcPr>
            <w:tcW w:w="160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1 672 027,53</w:t>
            </w:r>
          </w:p>
        </w:tc>
        <w:tc>
          <w:tcPr>
            <w:tcW w:w="1340" w:type="dxa"/>
            <w:tcBorders>
              <w:top w:val="single" w:sz="4" w:space="0" w:color="000000"/>
              <w:left w:val="single" w:sz="4" w:space="0" w:color="000000"/>
              <w:bottom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1 085 827,38</w:t>
            </w:r>
          </w:p>
        </w:tc>
        <w:tc>
          <w:tcPr>
            <w:tcW w:w="1650" w:type="dxa"/>
            <w:tcBorders>
              <w:top w:val="single" w:sz="4" w:space="0" w:color="000000"/>
              <w:left w:val="single" w:sz="4" w:space="0" w:color="000000"/>
              <w:bottom w:val="single" w:sz="4" w:space="0" w:color="000000"/>
              <w:right w:val="single" w:sz="4" w:space="0" w:color="000000"/>
            </w:tcBorders>
          </w:tcPr>
          <w:p w:rsidR="00924B33" w:rsidRPr="001951D5" w:rsidRDefault="00924B33" w:rsidP="00664CB7">
            <w:pPr>
              <w:suppressAutoHyphens/>
              <w:snapToGrid w:val="0"/>
              <w:spacing w:after="0" w:line="240" w:lineRule="auto"/>
              <w:jc w:val="right"/>
              <w:rPr>
                <w:rFonts w:ascii="Calibri" w:eastAsia="Calibri" w:hAnsi="Calibri" w:cs="Calibri"/>
                <w:sz w:val="20"/>
                <w:szCs w:val="20"/>
                <w:lang w:eastAsia="ar-SA"/>
              </w:rPr>
            </w:pPr>
            <w:r>
              <w:rPr>
                <w:rFonts w:ascii="Calibri" w:eastAsia="Calibri" w:hAnsi="Calibri" w:cs="Calibri"/>
                <w:sz w:val="20"/>
                <w:szCs w:val="20"/>
                <w:lang w:eastAsia="ar-SA"/>
              </w:rPr>
              <w:t>17 408 395,65</w:t>
            </w:r>
          </w:p>
        </w:tc>
      </w:tr>
    </w:tbl>
    <w:p w:rsidR="00924B33" w:rsidRDefault="00924B33" w:rsidP="00924B33">
      <w:pPr>
        <w:jc w:val="right"/>
      </w:pPr>
    </w:p>
    <w:p w:rsidR="00924B33" w:rsidRDefault="00924B33" w:rsidP="00924B33">
      <w:r w:rsidRPr="00BB1065">
        <w:rPr>
          <w:sz w:val="24"/>
          <w:szCs w:val="24"/>
        </w:rPr>
        <w:t>Podział wydatków  w poszczególnych placówkach na kategorie przedstawia się następująco</w:t>
      </w:r>
      <w:r>
        <w:t>:</w:t>
      </w:r>
    </w:p>
    <w:p w:rsidR="00924B33" w:rsidRPr="0016398C" w:rsidRDefault="00924B33" w:rsidP="00924B33">
      <w:pPr>
        <w:rPr>
          <w:b/>
          <w:bCs/>
        </w:rPr>
      </w:pPr>
    </w:p>
    <w:p w:rsidR="00924B33" w:rsidRPr="0016398C" w:rsidRDefault="00924B33" w:rsidP="00924B33">
      <w:pPr>
        <w:rPr>
          <w:b/>
          <w:bCs/>
        </w:rPr>
      </w:pPr>
      <w:r w:rsidRPr="0016398C">
        <w:rPr>
          <w:b/>
          <w:bCs/>
        </w:rPr>
        <w:t>Wydatki Publicznej Szkoły Podstawowej w Błędowie:</w:t>
      </w:r>
    </w:p>
    <w:tbl>
      <w:tblPr>
        <w:tblW w:w="9760" w:type="dxa"/>
        <w:tblCellMar>
          <w:left w:w="70" w:type="dxa"/>
          <w:right w:w="70" w:type="dxa"/>
        </w:tblCellMar>
        <w:tblLook w:val="04A0" w:firstRow="1" w:lastRow="0" w:firstColumn="1" w:lastColumn="0" w:noHBand="0" w:noVBand="1"/>
      </w:tblPr>
      <w:tblGrid>
        <w:gridCol w:w="1920"/>
        <w:gridCol w:w="960"/>
        <w:gridCol w:w="960"/>
        <w:gridCol w:w="960"/>
        <w:gridCol w:w="960"/>
        <w:gridCol w:w="960"/>
        <w:gridCol w:w="1199"/>
        <w:gridCol w:w="960"/>
        <w:gridCol w:w="960"/>
      </w:tblGrid>
      <w:tr w:rsidR="00924B33" w:rsidRPr="0016398C" w:rsidTr="00664CB7">
        <w:trPr>
          <w:trHeight w:val="300"/>
        </w:trPr>
        <w:tc>
          <w:tcPr>
            <w:tcW w:w="1920" w:type="dxa"/>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b/>
                <w:bCs/>
                <w:color w:val="000000"/>
                <w:sz w:val="24"/>
                <w:szCs w:val="24"/>
                <w:lang w:eastAsia="pl-PL"/>
              </w:rPr>
            </w:pPr>
            <w:r w:rsidRPr="00BB1065">
              <w:rPr>
                <w:rFonts w:ascii="Calibri" w:eastAsia="Times New Roman" w:hAnsi="Calibri" w:cs="Calibri"/>
                <w:b/>
                <w:bCs/>
                <w:color w:val="000000"/>
                <w:sz w:val="24"/>
                <w:szCs w:val="24"/>
                <w:lang w:eastAsia="pl-PL"/>
              </w:rPr>
              <w:t>RODZAJ WYDATKU</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b/>
                <w:bCs/>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b/>
                <w:bCs/>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b/>
                <w:bCs/>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eastAsia="Times New Roman" w:cstheme="minorHAnsi"/>
                <w:b/>
                <w:bCs/>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b/>
                <w:bCs/>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b/>
                <w:bCs/>
                <w:color w:val="000000"/>
                <w:lang w:eastAsia="pl-PL"/>
              </w:rPr>
            </w:pPr>
            <w:r w:rsidRPr="0016398C">
              <w:rPr>
                <w:rFonts w:ascii="Calibri" w:eastAsia="Times New Roman" w:hAnsi="Calibri" w:cs="Calibri"/>
                <w:b/>
                <w:bCs/>
                <w:color w:val="000000"/>
                <w:lang w:eastAsia="pl-PL"/>
              </w:rPr>
              <w:t>Kwota</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b/>
                <w:bCs/>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center"/>
              <w:rPr>
                <w:rFonts w:ascii="Calibri" w:eastAsia="Times New Roman" w:hAnsi="Calibri" w:cs="Calibri"/>
                <w:b/>
                <w:bCs/>
                <w:color w:val="000000"/>
                <w:lang w:eastAsia="pl-PL"/>
              </w:rPr>
            </w:pPr>
            <w:r w:rsidRPr="0016398C">
              <w:rPr>
                <w:rFonts w:ascii="Calibri" w:eastAsia="Times New Roman" w:hAnsi="Calibri" w:cs="Calibri"/>
                <w:b/>
                <w:bCs/>
                <w:color w:val="000000"/>
                <w:lang w:eastAsia="pl-PL"/>
              </w:rPr>
              <w:t>%</w:t>
            </w:r>
          </w:p>
        </w:tc>
      </w:tr>
      <w:tr w:rsidR="00924B33" w:rsidRPr="0016398C" w:rsidTr="00664CB7">
        <w:trPr>
          <w:trHeight w:val="300"/>
        </w:trPr>
        <w:tc>
          <w:tcPr>
            <w:tcW w:w="2880" w:type="dxa"/>
            <w:gridSpan w:val="2"/>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r w:rsidRPr="00BB1065">
              <w:rPr>
                <w:rFonts w:ascii="Calibri" w:eastAsia="Times New Roman" w:hAnsi="Calibri" w:cs="Calibri"/>
                <w:color w:val="000000"/>
                <w:lang w:eastAsia="pl-PL"/>
              </w:rPr>
              <w:t>wynagrodzenia z pochodnymi</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5833039,35</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82,20</w:t>
            </w:r>
          </w:p>
        </w:tc>
      </w:tr>
      <w:tr w:rsidR="00924B33" w:rsidRPr="0016398C" w:rsidTr="00664CB7">
        <w:trPr>
          <w:trHeight w:val="300"/>
        </w:trPr>
        <w:tc>
          <w:tcPr>
            <w:tcW w:w="4800" w:type="dxa"/>
            <w:gridSpan w:val="4"/>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r w:rsidRPr="00BB1065">
              <w:rPr>
                <w:rFonts w:ascii="Calibri" w:eastAsia="Times New Roman" w:hAnsi="Calibri" w:cs="Calibri"/>
                <w:color w:val="000000"/>
                <w:lang w:eastAsia="pl-PL"/>
              </w:rPr>
              <w:t>wydatki osobowe nie zaliczane do wynagrodzenia</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232225,38</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3,27</w:t>
            </w:r>
          </w:p>
        </w:tc>
      </w:tr>
      <w:tr w:rsidR="00924B33" w:rsidRPr="0016398C" w:rsidTr="00664CB7">
        <w:trPr>
          <w:trHeight w:val="300"/>
        </w:trPr>
        <w:tc>
          <w:tcPr>
            <w:tcW w:w="3840" w:type="dxa"/>
            <w:gridSpan w:val="3"/>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r w:rsidRPr="00BB1065">
              <w:rPr>
                <w:rFonts w:ascii="Calibri" w:eastAsia="Times New Roman" w:hAnsi="Calibri" w:cs="Calibri"/>
                <w:color w:val="000000"/>
                <w:lang w:eastAsia="pl-PL"/>
              </w:rPr>
              <w:t>odpisy na fundusz św. Socjalnych</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213121,00</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3,00</w:t>
            </w:r>
          </w:p>
        </w:tc>
      </w:tr>
      <w:tr w:rsidR="00924B33" w:rsidRPr="0016398C" w:rsidTr="00664CB7">
        <w:trPr>
          <w:trHeight w:val="300"/>
        </w:trPr>
        <w:tc>
          <w:tcPr>
            <w:tcW w:w="5760" w:type="dxa"/>
            <w:gridSpan w:val="5"/>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r w:rsidRPr="00BB1065">
              <w:rPr>
                <w:rFonts w:ascii="Calibri" w:eastAsia="Times New Roman" w:hAnsi="Calibri" w:cs="Calibri"/>
                <w:color w:val="000000"/>
                <w:lang w:eastAsia="pl-PL"/>
              </w:rPr>
              <w:t>zakup materiałów, wyposażenia, pomocy, art. spożywczych</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247429,79</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3,49</w:t>
            </w:r>
          </w:p>
        </w:tc>
      </w:tr>
      <w:tr w:rsidR="00924B33" w:rsidRPr="0016398C" w:rsidTr="00664CB7">
        <w:trPr>
          <w:trHeight w:val="300"/>
        </w:trPr>
        <w:tc>
          <w:tcPr>
            <w:tcW w:w="2880" w:type="dxa"/>
            <w:gridSpan w:val="2"/>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r w:rsidRPr="00BB1065">
              <w:rPr>
                <w:rFonts w:ascii="Calibri" w:eastAsia="Times New Roman" w:hAnsi="Calibri" w:cs="Calibri"/>
                <w:color w:val="000000"/>
                <w:lang w:eastAsia="pl-PL"/>
              </w:rPr>
              <w:t>zakup energii, gazu, wody</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343085,05</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4,83</w:t>
            </w:r>
          </w:p>
        </w:tc>
      </w:tr>
      <w:tr w:rsidR="00924B33" w:rsidRPr="0016398C" w:rsidTr="00664CB7">
        <w:trPr>
          <w:trHeight w:val="300"/>
        </w:trPr>
        <w:tc>
          <w:tcPr>
            <w:tcW w:w="1920" w:type="dxa"/>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r w:rsidRPr="00BB1065">
              <w:rPr>
                <w:rFonts w:ascii="Calibri" w:eastAsia="Times New Roman" w:hAnsi="Calibri" w:cs="Calibri"/>
                <w:color w:val="000000"/>
                <w:lang w:eastAsia="pl-PL"/>
              </w:rPr>
              <w:t>zakup usług</w:t>
            </w:r>
          </w:p>
        </w:tc>
        <w:tc>
          <w:tcPr>
            <w:tcW w:w="960" w:type="dxa"/>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84236,36</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1,19</w:t>
            </w:r>
          </w:p>
        </w:tc>
      </w:tr>
      <w:tr w:rsidR="00924B33" w:rsidRPr="0016398C" w:rsidTr="00664CB7">
        <w:trPr>
          <w:trHeight w:val="300"/>
        </w:trPr>
        <w:tc>
          <w:tcPr>
            <w:tcW w:w="3840" w:type="dxa"/>
            <w:gridSpan w:val="3"/>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sz w:val="24"/>
                <w:szCs w:val="24"/>
                <w:lang w:eastAsia="pl-PL"/>
              </w:rPr>
            </w:pPr>
            <w:r w:rsidRPr="00BB1065">
              <w:rPr>
                <w:rFonts w:ascii="Calibri" w:eastAsia="Times New Roman" w:hAnsi="Calibri" w:cs="Calibri"/>
                <w:color w:val="000000"/>
                <w:sz w:val="24"/>
                <w:szCs w:val="24"/>
                <w:lang w:eastAsia="pl-PL"/>
              </w:rPr>
              <w:t>dokształcanie i doskonalenie nauczycieli</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22988,67</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0,32</w:t>
            </w:r>
          </w:p>
        </w:tc>
      </w:tr>
      <w:tr w:rsidR="00924B33" w:rsidRPr="0016398C" w:rsidTr="00664CB7">
        <w:trPr>
          <w:trHeight w:val="300"/>
        </w:trPr>
        <w:tc>
          <w:tcPr>
            <w:tcW w:w="4800" w:type="dxa"/>
            <w:gridSpan w:val="4"/>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sz w:val="24"/>
                <w:szCs w:val="24"/>
                <w:lang w:eastAsia="pl-PL"/>
              </w:rPr>
            </w:pPr>
            <w:r w:rsidRPr="00BB1065">
              <w:rPr>
                <w:rFonts w:ascii="Calibri" w:eastAsia="Times New Roman" w:hAnsi="Calibri" w:cs="Calibri"/>
                <w:color w:val="000000"/>
                <w:sz w:val="24"/>
                <w:szCs w:val="24"/>
                <w:lang w:eastAsia="pl-PL"/>
              </w:rPr>
              <w:lastRenderedPageBreak/>
              <w:t>zakup podręczników i materiałów ćwiczeniowych</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30307,73</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0,43</w:t>
            </w:r>
          </w:p>
        </w:tc>
      </w:tr>
      <w:tr w:rsidR="00924B33" w:rsidRPr="0016398C" w:rsidTr="00664CB7">
        <w:trPr>
          <w:trHeight w:val="300"/>
        </w:trPr>
        <w:tc>
          <w:tcPr>
            <w:tcW w:w="3840" w:type="dxa"/>
            <w:gridSpan w:val="3"/>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sz w:val="24"/>
                <w:szCs w:val="24"/>
                <w:lang w:eastAsia="pl-PL"/>
              </w:rPr>
            </w:pPr>
            <w:r w:rsidRPr="00BB1065">
              <w:rPr>
                <w:rFonts w:ascii="Calibri" w:eastAsia="Times New Roman" w:hAnsi="Calibri" w:cs="Calibri"/>
                <w:color w:val="000000"/>
                <w:sz w:val="24"/>
                <w:szCs w:val="24"/>
                <w:lang w:eastAsia="pl-PL"/>
              </w:rPr>
              <w:t>fundusz socjalny emerytów nauczycieli</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33671,00</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0,47</w:t>
            </w:r>
          </w:p>
        </w:tc>
      </w:tr>
      <w:tr w:rsidR="00924B33" w:rsidRPr="0016398C" w:rsidTr="00664CB7">
        <w:trPr>
          <w:trHeight w:val="300"/>
        </w:trPr>
        <w:tc>
          <w:tcPr>
            <w:tcW w:w="1920" w:type="dxa"/>
            <w:tcBorders>
              <w:top w:val="nil"/>
              <w:left w:val="nil"/>
              <w:bottom w:val="nil"/>
              <w:right w:val="nil"/>
            </w:tcBorders>
            <w:shd w:val="clear" w:color="auto" w:fill="auto"/>
            <w:noWrap/>
            <w:vAlign w:val="bottom"/>
            <w:hideMark/>
          </w:tcPr>
          <w:p w:rsidR="00924B33" w:rsidRPr="00BB1065" w:rsidRDefault="00924B33" w:rsidP="00664CB7">
            <w:pPr>
              <w:spacing w:after="0" w:line="240" w:lineRule="auto"/>
              <w:rPr>
                <w:rFonts w:ascii="Calibri" w:eastAsia="Times New Roman" w:hAnsi="Calibri" w:cs="Calibri"/>
                <w:color w:val="000000"/>
                <w:sz w:val="24"/>
                <w:szCs w:val="24"/>
                <w:lang w:eastAsia="pl-PL"/>
              </w:rPr>
            </w:pPr>
            <w:r w:rsidRPr="00BB1065">
              <w:rPr>
                <w:rFonts w:ascii="Calibri" w:eastAsia="Times New Roman" w:hAnsi="Calibri" w:cs="Calibri"/>
                <w:color w:val="000000"/>
                <w:sz w:val="24"/>
                <w:szCs w:val="24"/>
                <w:lang w:eastAsia="pl-PL"/>
              </w:rPr>
              <w:t>pozostałe</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Times New Roman" w:eastAsia="Times New Roman" w:hAnsi="Times New Roman" w:cs="Times New Roman"/>
                <w:sz w:val="20"/>
                <w:szCs w:val="20"/>
                <w:lang w:eastAsia="pl-PL"/>
              </w:rPr>
            </w:pPr>
          </w:p>
        </w:tc>
        <w:tc>
          <w:tcPr>
            <w:tcW w:w="112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56547,10</w:t>
            </w: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16398C"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0,80</w:t>
            </w:r>
          </w:p>
        </w:tc>
      </w:tr>
    </w:tbl>
    <w:p w:rsidR="00924B33" w:rsidRDefault="00924B33" w:rsidP="00924B33"/>
    <w:p w:rsidR="00924B33" w:rsidRDefault="00924B33" w:rsidP="00924B33"/>
    <w:p w:rsidR="00924B33" w:rsidRDefault="00924B33" w:rsidP="00924B33"/>
    <w:p w:rsidR="00924B33" w:rsidRDefault="00924B33" w:rsidP="00924B33">
      <w:r>
        <w:rPr>
          <w:noProof/>
        </w:rPr>
        <w:drawing>
          <wp:inline distT="0" distB="0" distL="0" distR="0" wp14:anchorId="0BFB3B53" wp14:editId="401F8EBB">
            <wp:extent cx="5125720" cy="5760720"/>
            <wp:effectExtent l="0" t="0" r="17780" b="11430"/>
            <wp:docPr id="1180059069" name="Wykres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24B33" w:rsidRPr="00B00F7A" w:rsidRDefault="00924B33" w:rsidP="00924B33">
      <w:pPr>
        <w:rPr>
          <w:b/>
          <w:bCs/>
        </w:rPr>
      </w:pPr>
      <w:r w:rsidRPr="00B00F7A">
        <w:rPr>
          <w:b/>
          <w:bCs/>
        </w:rPr>
        <w:t xml:space="preserve">Wydatki Publicznej Szkoły Podstawowej w </w:t>
      </w:r>
      <w:proofErr w:type="spellStart"/>
      <w:r w:rsidRPr="00B00F7A">
        <w:rPr>
          <w:b/>
          <w:bCs/>
        </w:rPr>
        <w:t>Gołoszach</w:t>
      </w:r>
      <w:proofErr w:type="spellEnd"/>
      <w:r w:rsidRPr="00B00F7A">
        <w:rPr>
          <w:b/>
          <w:bCs/>
        </w:rPr>
        <w:t>:</w:t>
      </w:r>
    </w:p>
    <w:tbl>
      <w:tblPr>
        <w:tblW w:w="9839" w:type="dxa"/>
        <w:tblCellMar>
          <w:left w:w="70" w:type="dxa"/>
          <w:right w:w="70" w:type="dxa"/>
        </w:tblCellMar>
        <w:tblLook w:val="04A0" w:firstRow="1" w:lastRow="0" w:firstColumn="1" w:lastColumn="0" w:noHBand="0" w:noVBand="1"/>
      </w:tblPr>
      <w:tblGrid>
        <w:gridCol w:w="960"/>
        <w:gridCol w:w="960"/>
        <w:gridCol w:w="960"/>
        <w:gridCol w:w="960"/>
        <w:gridCol w:w="960"/>
        <w:gridCol w:w="960"/>
        <w:gridCol w:w="960"/>
        <w:gridCol w:w="1199"/>
        <w:gridCol w:w="960"/>
        <w:gridCol w:w="960"/>
      </w:tblGrid>
      <w:tr w:rsidR="00924B33" w:rsidRPr="00B00F7A" w:rsidTr="00664CB7">
        <w:trPr>
          <w:trHeight w:val="300"/>
        </w:trPr>
        <w:tc>
          <w:tcPr>
            <w:tcW w:w="1920" w:type="dxa"/>
            <w:gridSpan w:val="2"/>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b/>
                <w:bCs/>
                <w:color w:val="000000"/>
                <w:lang w:eastAsia="pl-PL"/>
              </w:rPr>
            </w:pPr>
            <w:r w:rsidRPr="00B00F7A">
              <w:rPr>
                <w:rFonts w:ascii="Calibri" w:eastAsia="Times New Roman" w:hAnsi="Calibri" w:cs="Calibri"/>
                <w:b/>
                <w:bCs/>
                <w:color w:val="000000"/>
                <w:lang w:eastAsia="pl-PL"/>
              </w:rPr>
              <w:t>RODZAJ WYDATKU</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b/>
                <w:bCs/>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b/>
                <w:bCs/>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b/>
                <w:bCs/>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b/>
                <w:bCs/>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b/>
                <w:bCs/>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b/>
                <w:bCs/>
                <w:color w:val="000000"/>
                <w:lang w:eastAsia="pl-PL"/>
              </w:rPr>
            </w:pPr>
            <w:r w:rsidRPr="00B00F7A">
              <w:rPr>
                <w:rFonts w:ascii="Calibri" w:eastAsia="Times New Roman" w:hAnsi="Calibri" w:cs="Calibri"/>
                <w:b/>
                <w:bCs/>
                <w:color w:val="000000"/>
                <w:lang w:eastAsia="pl-PL"/>
              </w:rPr>
              <w:t>Kwota</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center"/>
              <w:rPr>
                <w:rFonts w:ascii="Calibri" w:eastAsia="Times New Roman" w:hAnsi="Calibri" w:cs="Calibri"/>
                <w:b/>
                <w:bCs/>
                <w:color w:val="000000"/>
                <w:lang w:eastAsia="pl-PL"/>
              </w:rPr>
            </w:pPr>
            <w:r w:rsidRPr="00B00F7A">
              <w:rPr>
                <w:rFonts w:ascii="Calibri" w:eastAsia="Times New Roman" w:hAnsi="Calibri" w:cs="Calibri"/>
                <w:b/>
                <w:bCs/>
                <w:color w:val="000000"/>
                <w:lang w:eastAsia="pl-PL"/>
              </w:rPr>
              <w:t>%</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r>
      <w:tr w:rsidR="00924B33" w:rsidRPr="00B00F7A" w:rsidTr="00664CB7">
        <w:trPr>
          <w:trHeight w:val="300"/>
        </w:trPr>
        <w:tc>
          <w:tcPr>
            <w:tcW w:w="2880" w:type="dxa"/>
            <w:gridSpan w:val="3"/>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wynagrodzenia z pochodnymi</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2359215,37</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87,88</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4800" w:type="dxa"/>
            <w:gridSpan w:val="5"/>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wydatki osobowe nie zaliczane do wynagrodzenia</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102791,63</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3,83</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3840" w:type="dxa"/>
            <w:gridSpan w:val="4"/>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odpisy na fundusz św. Socjalnych</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89504,00</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3,33</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5760" w:type="dxa"/>
            <w:gridSpan w:val="6"/>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lastRenderedPageBreak/>
              <w:t xml:space="preserve">zakup materiałów, wyposażenia, pomocy, art. </w:t>
            </w:r>
            <w:r>
              <w:rPr>
                <w:rFonts w:ascii="Calibri" w:eastAsia="Times New Roman" w:hAnsi="Calibri" w:cs="Calibri"/>
                <w:color w:val="000000"/>
                <w:lang w:eastAsia="pl-PL"/>
              </w:rPr>
              <w:t>S</w:t>
            </w:r>
            <w:r w:rsidRPr="00B00F7A">
              <w:rPr>
                <w:rFonts w:ascii="Calibri" w:eastAsia="Times New Roman" w:hAnsi="Calibri" w:cs="Calibri"/>
                <w:color w:val="000000"/>
                <w:lang w:eastAsia="pl-PL"/>
              </w:rPr>
              <w:t>pożywczych</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25622,76</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0,95</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2880" w:type="dxa"/>
            <w:gridSpan w:val="3"/>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zakup energii,</w:t>
            </w:r>
            <w:r>
              <w:rPr>
                <w:rFonts w:ascii="Calibri" w:eastAsia="Times New Roman" w:hAnsi="Calibri" w:cs="Calibri"/>
                <w:color w:val="000000"/>
                <w:lang w:eastAsia="pl-PL"/>
              </w:rPr>
              <w:t xml:space="preserve"> </w:t>
            </w:r>
            <w:r w:rsidRPr="00B00F7A">
              <w:rPr>
                <w:rFonts w:ascii="Calibri" w:eastAsia="Times New Roman" w:hAnsi="Calibri" w:cs="Calibri"/>
                <w:color w:val="000000"/>
                <w:lang w:eastAsia="pl-PL"/>
              </w:rPr>
              <w:t>gazu, wody</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34773,21</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1,30</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1920" w:type="dxa"/>
            <w:gridSpan w:val="2"/>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zakup usług</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38604,89</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1,44</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3840" w:type="dxa"/>
            <w:gridSpan w:val="4"/>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dokształcanie i doskonalenie nauczycieli</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9830,00</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0,37</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4800" w:type="dxa"/>
            <w:gridSpan w:val="5"/>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zakup podręc</w:t>
            </w:r>
            <w:r>
              <w:rPr>
                <w:rFonts w:ascii="Calibri" w:eastAsia="Times New Roman" w:hAnsi="Calibri" w:cs="Calibri"/>
                <w:color w:val="000000"/>
                <w:lang w:eastAsia="pl-PL"/>
              </w:rPr>
              <w:t>z</w:t>
            </w:r>
            <w:r w:rsidRPr="00B00F7A">
              <w:rPr>
                <w:rFonts w:ascii="Calibri" w:eastAsia="Times New Roman" w:hAnsi="Calibri" w:cs="Calibri"/>
                <w:color w:val="000000"/>
                <w:lang w:eastAsia="pl-PL"/>
              </w:rPr>
              <w:t>ników i materiałów ćwiczeniowych</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8715,54</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0,32</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3840" w:type="dxa"/>
            <w:gridSpan w:val="4"/>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fundusz socjalny emerytów nauczycieli</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9468,00</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0,35</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1920" w:type="dxa"/>
            <w:gridSpan w:val="2"/>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r w:rsidRPr="00B00F7A">
              <w:rPr>
                <w:rFonts w:ascii="Calibri" w:eastAsia="Times New Roman" w:hAnsi="Calibri" w:cs="Calibri"/>
                <w:color w:val="000000"/>
                <w:lang w:eastAsia="pl-PL"/>
              </w:rPr>
              <w:t>Pozostałe</w:t>
            </w:r>
            <w:r>
              <w:rPr>
                <w:rFonts w:ascii="Calibri" w:eastAsia="Times New Roman" w:hAnsi="Calibri" w:cs="Calibri"/>
                <w:color w:val="000000"/>
                <w:lang w:eastAsia="pl-PL"/>
              </w:rPr>
              <w:t xml:space="preserve"> wydatki</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Calibri" w:eastAsia="Times New Roman" w:hAnsi="Calibri" w:cs="Calibri"/>
                <w:color w:val="00000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6174,19</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0,23</w:t>
            </w: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jc w:val="right"/>
              <w:rPr>
                <w:rFonts w:ascii="Calibri" w:eastAsia="Times New Roman" w:hAnsi="Calibri" w:cs="Calibri"/>
                <w:color w:val="000000"/>
                <w:lang w:eastAsia="pl-PL"/>
              </w:rPr>
            </w:pPr>
          </w:p>
        </w:tc>
      </w:tr>
      <w:tr w:rsidR="00924B33" w:rsidRPr="00B00F7A" w:rsidTr="00664CB7">
        <w:trPr>
          <w:trHeight w:val="300"/>
        </w:trPr>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1199"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c>
          <w:tcPr>
            <w:tcW w:w="960" w:type="dxa"/>
            <w:tcBorders>
              <w:top w:val="nil"/>
              <w:left w:val="nil"/>
              <w:bottom w:val="nil"/>
              <w:right w:val="nil"/>
            </w:tcBorders>
            <w:shd w:val="clear" w:color="auto" w:fill="auto"/>
            <w:noWrap/>
            <w:vAlign w:val="bottom"/>
            <w:hideMark/>
          </w:tcPr>
          <w:p w:rsidR="00924B33" w:rsidRPr="00B00F7A" w:rsidRDefault="00924B33" w:rsidP="00664CB7">
            <w:pPr>
              <w:spacing w:after="0" w:line="240" w:lineRule="auto"/>
              <w:rPr>
                <w:rFonts w:ascii="Times New Roman" w:eastAsia="Times New Roman" w:hAnsi="Times New Roman" w:cs="Times New Roman"/>
                <w:sz w:val="20"/>
                <w:szCs w:val="20"/>
                <w:lang w:eastAsia="pl-PL"/>
              </w:rPr>
            </w:pPr>
          </w:p>
        </w:tc>
      </w:tr>
    </w:tbl>
    <w:p w:rsidR="00924B33" w:rsidRDefault="00924B33" w:rsidP="00924B33">
      <w:r>
        <w:rPr>
          <w:noProof/>
        </w:rPr>
        <w:drawing>
          <wp:inline distT="0" distB="0" distL="0" distR="0" wp14:anchorId="15B382E3" wp14:editId="22B107F9">
            <wp:extent cx="6924675" cy="5353050"/>
            <wp:effectExtent l="0" t="0" r="9525" b="0"/>
            <wp:docPr id="833318856" name="Wykres 1">
              <a:extLst xmlns:a="http://schemas.openxmlformats.org/drawingml/2006/main">
                <a:ext uri="{FF2B5EF4-FFF2-40B4-BE49-F238E27FC236}">
                  <a16:creationId xmlns:a16="http://schemas.microsoft.com/office/drawing/2014/main" id="{63A87AB0-D338-44E7-A498-A24B912F9C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24B33" w:rsidRDefault="00924B33" w:rsidP="00924B33"/>
    <w:tbl>
      <w:tblPr>
        <w:tblW w:w="22865" w:type="dxa"/>
        <w:tblInd w:w="-30" w:type="dxa"/>
        <w:tblLayout w:type="fixed"/>
        <w:tblCellMar>
          <w:left w:w="30" w:type="dxa"/>
          <w:right w:w="30" w:type="dxa"/>
        </w:tblCellMar>
        <w:tblLook w:val="0000" w:firstRow="0" w:lastRow="0" w:firstColumn="0" w:lastColumn="0" w:noHBand="0" w:noVBand="0"/>
      </w:tblPr>
      <w:tblGrid>
        <w:gridCol w:w="1032"/>
        <w:gridCol w:w="1032"/>
        <w:gridCol w:w="1032"/>
        <w:gridCol w:w="1032"/>
        <w:gridCol w:w="1032"/>
        <w:gridCol w:w="1032"/>
        <w:gridCol w:w="1032"/>
        <w:gridCol w:w="1193"/>
        <w:gridCol w:w="1032"/>
        <w:gridCol w:w="1032"/>
        <w:gridCol w:w="1032"/>
        <w:gridCol w:w="1032"/>
        <w:gridCol w:w="1032"/>
        <w:gridCol w:w="1032"/>
        <w:gridCol w:w="1032"/>
        <w:gridCol w:w="1032"/>
        <w:gridCol w:w="1032"/>
        <w:gridCol w:w="1032"/>
        <w:gridCol w:w="1032"/>
        <w:gridCol w:w="1032"/>
        <w:gridCol w:w="1032"/>
        <w:gridCol w:w="1032"/>
      </w:tblGrid>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WYDATKI </w:t>
            </w:r>
          </w:p>
        </w:tc>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PSP LIPIE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RODZAJ WYDATKU</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Kwota</w:t>
            </w:r>
          </w:p>
        </w:tc>
        <w:tc>
          <w:tcPr>
            <w:tcW w:w="1032" w:type="dxa"/>
            <w:tcBorders>
              <w:top w:val="nil"/>
              <w:left w:val="nil"/>
              <w:bottom w:val="nil"/>
              <w:right w:val="nil"/>
            </w:tcBorders>
          </w:tcPr>
          <w:p w:rsidR="00924B33" w:rsidRDefault="00F91FF1"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 xml:space="preserve">   </w:t>
            </w:r>
            <w:r w:rsidR="00E9141A">
              <w:rPr>
                <w:rFonts w:ascii="Calibri" w:hAnsi="Calibri" w:cs="Calibri"/>
                <w:color w:val="000000"/>
              </w:rPr>
              <w:t xml:space="preserve">    </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wynagrodzenia z pochodnymi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 xml:space="preserve"> </w:t>
            </w: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3031269,46</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84,49</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wydatki osobowe nie zaliczane do wynagrodzenia</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110430,47</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3,08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odpisy na fundusz św. Socjalnych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106217,00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3,96</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529"/>
        </w:trPr>
        <w:tc>
          <w:tcPr>
            <w:tcW w:w="6192" w:type="dxa"/>
            <w:gridSpan w:val="6"/>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materiałów, wyposażenia, pomocy, art. spożywczych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73983,62`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2,06</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lastRenderedPageBreak/>
              <w:t>zakup energii, gazu, wody</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108681,81</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3,03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usług</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92595,58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2,58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dokształcanie i doskonalenie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9653,60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0,27</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podręczników i materiałów ćwiczeniowych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13372,82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0,37</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fundusz socjalny emerytów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12524,00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0,35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Pozostałe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28900,86</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0,81</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bl>
    <w:p w:rsidR="00924B33" w:rsidRPr="004E1138" w:rsidRDefault="00924B33" w:rsidP="00924B33"/>
    <w:p w:rsidR="005B14B1" w:rsidRDefault="00924B33" w:rsidP="00924B33">
      <w:r>
        <w:rPr>
          <w:noProof/>
        </w:rPr>
        <w:drawing>
          <wp:inline distT="0" distB="0" distL="0" distR="0" wp14:anchorId="7C8B9633" wp14:editId="120E0BF4">
            <wp:extent cx="5857875" cy="5857875"/>
            <wp:effectExtent l="0" t="0" r="9525" b="9525"/>
            <wp:docPr id="2007917345" name="Wykres 1">
              <a:extLst xmlns:a="http://schemas.openxmlformats.org/drawingml/2006/main">
                <a:ext uri="{FF2B5EF4-FFF2-40B4-BE49-F238E27FC236}">
                  <a16:creationId xmlns:a16="http://schemas.microsoft.com/office/drawing/2014/main" id="{63A87AB0-D338-44E7-A498-A24B912F9C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B14B1" w:rsidRPr="004E1138" w:rsidRDefault="005B14B1" w:rsidP="00924B33"/>
    <w:tbl>
      <w:tblPr>
        <w:tblW w:w="0" w:type="auto"/>
        <w:tblInd w:w="-30" w:type="dxa"/>
        <w:tblLayout w:type="fixed"/>
        <w:tblCellMar>
          <w:left w:w="30" w:type="dxa"/>
          <w:right w:w="30" w:type="dxa"/>
        </w:tblCellMar>
        <w:tblLook w:val="0000" w:firstRow="0" w:lastRow="0" w:firstColumn="0" w:lastColumn="0" w:noHBand="0" w:noVBand="0"/>
      </w:tblPr>
      <w:tblGrid>
        <w:gridCol w:w="1032"/>
        <w:gridCol w:w="1032"/>
        <w:gridCol w:w="1032"/>
        <w:gridCol w:w="1032"/>
        <w:gridCol w:w="1032"/>
        <w:gridCol w:w="1032"/>
        <w:gridCol w:w="1032"/>
        <w:gridCol w:w="1193"/>
        <w:gridCol w:w="1032"/>
        <w:gridCol w:w="1032"/>
        <w:gridCol w:w="1032"/>
        <w:gridCol w:w="1032"/>
      </w:tblGrid>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WYDATKI </w:t>
            </w:r>
          </w:p>
        </w:tc>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PSP WILKÓW</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RODZAJ WYDATKU</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Kwota</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wynagrodzenia z pochodnymi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3806093,15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81,28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wydatki osobowe nie zaliczane do wynagrodzenia</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160892,74</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3,44</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lastRenderedPageBreak/>
              <w:t>odpisy na fundusz św. Socjalnych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131432,00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2,81</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6192" w:type="dxa"/>
            <w:gridSpan w:val="6"/>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materiałów, wyposażenia, pomocy, art. spożywczych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216612,40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4,63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energii, gazu, wody</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230770,55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4,93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usług</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56456,82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1,21</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dokształcanie i doskonalenie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14108,00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0,29</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podręczników i materiałów ćwiczeniowych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19571,75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0,42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fundusz socjalny emerytów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12524,00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0,27</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pozostałe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34076,62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0,72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bl>
    <w:p w:rsidR="00924B33" w:rsidRDefault="00924B33" w:rsidP="00924B33">
      <w:pPr>
        <w:rPr>
          <w:b/>
          <w:bCs/>
        </w:rPr>
      </w:pPr>
    </w:p>
    <w:p w:rsidR="005B14B1" w:rsidRDefault="00924B33" w:rsidP="00924B33">
      <w:pPr>
        <w:tabs>
          <w:tab w:val="left" w:pos="3210"/>
        </w:tabs>
        <w:rPr>
          <w:b/>
          <w:bCs/>
        </w:rPr>
      </w:pPr>
      <w:r>
        <w:rPr>
          <w:b/>
          <w:bCs/>
        </w:rPr>
        <w:tab/>
      </w:r>
      <w:r>
        <w:rPr>
          <w:b/>
          <w:bCs/>
        </w:rPr>
        <w:br w:type="textWrapping" w:clear="all"/>
      </w:r>
      <w:r>
        <w:rPr>
          <w:noProof/>
        </w:rPr>
        <w:drawing>
          <wp:inline distT="0" distB="0" distL="0" distR="0" wp14:anchorId="3FED58FF" wp14:editId="0F7C01CF">
            <wp:extent cx="6048375" cy="5362575"/>
            <wp:effectExtent l="0" t="0" r="9525" b="9525"/>
            <wp:docPr id="52601567" name="Wykres 1">
              <a:extLst xmlns:a="http://schemas.openxmlformats.org/drawingml/2006/main">
                <a:ext uri="{FF2B5EF4-FFF2-40B4-BE49-F238E27FC236}">
                  <a16:creationId xmlns:a16="http://schemas.microsoft.com/office/drawing/2014/main" id="{63A87AB0-D338-44E7-A498-A24B912F9C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24B33" w:rsidRDefault="00924B33" w:rsidP="00924B33">
      <w:pPr>
        <w:tabs>
          <w:tab w:val="left" w:pos="3210"/>
        </w:tabs>
        <w:rPr>
          <w:b/>
          <w:bCs/>
        </w:rPr>
      </w:pPr>
    </w:p>
    <w:p w:rsidR="00BB1065" w:rsidRDefault="00BB1065" w:rsidP="00924B33">
      <w:pPr>
        <w:tabs>
          <w:tab w:val="left" w:pos="3210"/>
        </w:tabs>
        <w:rPr>
          <w:b/>
          <w:bCs/>
        </w:rPr>
      </w:pPr>
    </w:p>
    <w:p w:rsidR="00BB1065" w:rsidRDefault="00BB1065" w:rsidP="00924B33">
      <w:pPr>
        <w:tabs>
          <w:tab w:val="left" w:pos="3210"/>
        </w:tabs>
        <w:rPr>
          <w:b/>
          <w:bCs/>
        </w:rPr>
      </w:pPr>
    </w:p>
    <w:p w:rsidR="00924B33" w:rsidRPr="00BB1065" w:rsidRDefault="00BB1065" w:rsidP="00924B33">
      <w:pPr>
        <w:tabs>
          <w:tab w:val="left" w:pos="3210"/>
        </w:tabs>
        <w:rPr>
          <w:b/>
          <w:bCs/>
          <w:sz w:val="28"/>
          <w:szCs w:val="28"/>
        </w:rPr>
      </w:pPr>
      <w:r>
        <w:rPr>
          <w:b/>
          <w:bCs/>
          <w:sz w:val="28"/>
          <w:szCs w:val="28"/>
        </w:rPr>
        <w:lastRenderedPageBreak/>
        <w:t xml:space="preserve">                            PRZEDSZKOLE SAMORZĄDOWE W BŁĘDOWIE</w:t>
      </w:r>
    </w:p>
    <w:tbl>
      <w:tblPr>
        <w:tblW w:w="0" w:type="auto"/>
        <w:tblInd w:w="-30" w:type="dxa"/>
        <w:tblLayout w:type="fixed"/>
        <w:tblCellMar>
          <w:left w:w="30" w:type="dxa"/>
          <w:right w:w="30" w:type="dxa"/>
        </w:tblCellMar>
        <w:tblLook w:val="0000" w:firstRow="0" w:lastRow="0" w:firstColumn="0" w:lastColumn="0" w:noHBand="0" w:noVBand="0"/>
      </w:tblPr>
      <w:tblGrid>
        <w:gridCol w:w="1032"/>
        <w:gridCol w:w="1032"/>
        <w:gridCol w:w="1032"/>
        <w:gridCol w:w="1032"/>
        <w:gridCol w:w="1032"/>
        <w:gridCol w:w="1032"/>
        <w:gridCol w:w="1032"/>
        <w:gridCol w:w="1193"/>
        <w:gridCol w:w="1032"/>
        <w:gridCol w:w="1032"/>
        <w:gridCol w:w="1032"/>
      </w:tblGrid>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WYDATKI </w:t>
            </w:r>
          </w:p>
        </w:tc>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Przedszkola Samorządowego w Błędowie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RODZAJ WYDATKU</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Kwota</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wynagrodzenia z pochodnymi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1456244,08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55,92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wydatki osobowe nie zaliczane do wynagrodzenia</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57633,22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2,21</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odpisy na fundusz św. Socjalnych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51499,00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1,98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6192" w:type="dxa"/>
            <w:gridSpan w:val="6"/>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materiałów, wyposażenia, pomocy, art.. Spożywczych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161839,53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6,21</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energii ,gazu, wody</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102565,60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3,94</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usług</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764570,90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29,36</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dokształcanie i doskonalenie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4767,60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0,18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podręczników i materiałów ćwiczeniowych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fundusz socjalny emerytów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3834,00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0,15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pozostałe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1269,20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bl>
    <w:p w:rsidR="00924B33" w:rsidRDefault="00924B33" w:rsidP="00924B33">
      <w:pPr>
        <w:tabs>
          <w:tab w:val="left" w:pos="3210"/>
        </w:tabs>
        <w:rPr>
          <w:b/>
          <w:bCs/>
        </w:rPr>
      </w:pPr>
    </w:p>
    <w:p w:rsidR="00924B33" w:rsidRDefault="00924B33" w:rsidP="00924B33">
      <w:pPr>
        <w:tabs>
          <w:tab w:val="left" w:pos="3210"/>
        </w:tabs>
        <w:rPr>
          <w:b/>
          <w:bCs/>
        </w:rPr>
      </w:pPr>
      <w:r>
        <w:rPr>
          <w:noProof/>
        </w:rPr>
        <w:drawing>
          <wp:inline distT="0" distB="0" distL="0" distR="0" wp14:anchorId="235E2D81" wp14:editId="6F047664">
            <wp:extent cx="6257925" cy="5648325"/>
            <wp:effectExtent l="0" t="0" r="9525" b="9525"/>
            <wp:docPr id="458930384" name="Wykres 1">
              <a:extLst xmlns:a="http://schemas.openxmlformats.org/drawingml/2006/main">
                <a:ext uri="{FF2B5EF4-FFF2-40B4-BE49-F238E27FC236}">
                  <a16:creationId xmlns:a16="http://schemas.microsoft.com/office/drawing/2014/main" id="{63A87AB0-D338-44E7-A498-A24B912F9C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24B33" w:rsidRDefault="00924B33" w:rsidP="00924B33">
      <w:pPr>
        <w:tabs>
          <w:tab w:val="left" w:pos="3210"/>
        </w:tabs>
        <w:rPr>
          <w:b/>
          <w:bCs/>
        </w:rPr>
      </w:pPr>
    </w:p>
    <w:p w:rsidR="00F91FF1" w:rsidRDefault="00F91FF1" w:rsidP="00924B33">
      <w:pPr>
        <w:tabs>
          <w:tab w:val="left" w:pos="3210"/>
        </w:tabs>
        <w:rPr>
          <w:b/>
          <w:bCs/>
        </w:rPr>
      </w:pPr>
    </w:p>
    <w:p w:rsidR="00F91FF1" w:rsidRDefault="00F91FF1" w:rsidP="00924B33">
      <w:pPr>
        <w:tabs>
          <w:tab w:val="left" w:pos="3210"/>
        </w:tabs>
        <w:rPr>
          <w:b/>
          <w:bCs/>
        </w:rPr>
      </w:pPr>
    </w:p>
    <w:p w:rsidR="00F91FF1" w:rsidRDefault="00F91FF1" w:rsidP="00924B33">
      <w:pPr>
        <w:tabs>
          <w:tab w:val="left" w:pos="3210"/>
        </w:tabs>
        <w:rPr>
          <w:b/>
          <w:bCs/>
        </w:rPr>
      </w:pPr>
    </w:p>
    <w:p w:rsidR="00924B33" w:rsidRPr="00BB1065" w:rsidRDefault="00BB1065" w:rsidP="00924B33">
      <w:pPr>
        <w:tabs>
          <w:tab w:val="left" w:pos="3210"/>
        </w:tabs>
        <w:rPr>
          <w:b/>
          <w:bCs/>
          <w:sz w:val="28"/>
          <w:szCs w:val="28"/>
        </w:rPr>
      </w:pPr>
      <w:r>
        <w:rPr>
          <w:b/>
          <w:bCs/>
          <w:sz w:val="28"/>
          <w:szCs w:val="28"/>
        </w:rPr>
        <w:t xml:space="preserve">                                    </w:t>
      </w:r>
      <w:r w:rsidRPr="00BB1065">
        <w:rPr>
          <w:b/>
          <w:bCs/>
          <w:sz w:val="28"/>
          <w:szCs w:val="28"/>
        </w:rPr>
        <w:t>ZESPÓŁ OŚWIATY GMINNEJ W BŁĘDOWIE</w:t>
      </w:r>
    </w:p>
    <w:tbl>
      <w:tblPr>
        <w:tblW w:w="0" w:type="auto"/>
        <w:tblInd w:w="-30" w:type="dxa"/>
        <w:tblLayout w:type="fixed"/>
        <w:tblCellMar>
          <w:left w:w="30" w:type="dxa"/>
          <w:right w:w="30" w:type="dxa"/>
        </w:tblCellMar>
        <w:tblLook w:val="0000" w:firstRow="0" w:lastRow="0" w:firstColumn="0" w:lastColumn="0" w:noHBand="0" w:noVBand="0"/>
      </w:tblPr>
      <w:tblGrid>
        <w:gridCol w:w="1032"/>
        <w:gridCol w:w="1032"/>
        <w:gridCol w:w="1032"/>
        <w:gridCol w:w="1032"/>
        <w:gridCol w:w="1032"/>
        <w:gridCol w:w="1032"/>
        <w:gridCol w:w="1032"/>
        <w:gridCol w:w="1193"/>
        <w:gridCol w:w="1032"/>
        <w:gridCol w:w="1032"/>
        <w:gridCol w:w="1032"/>
      </w:tblGrid>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WYDATKI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ZOG</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RODZAJ WYDATKU</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Kwota</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wynagrodzenia z pochodnymi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515651,12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47,12</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zapomogi zdrowotne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14600,00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1,33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odpisy na fundusz św. Socjalnych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13105,00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1,20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3096" w:type="dxa"/>
            <w:gridSpan w:val="3"/>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materiałów, energii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38608,23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3,53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stypendia socjalne i motywacyjne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74335,95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6,79</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usług</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55425,45</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5,06</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2064" w:type="dxa"/>
            <w:gridSpan w:val="2"/>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dowożenie uczniów</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368536,67</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33,68</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5160" w:type="dxa"/>
            <w:gridSpan w:val="5"/>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zakup podręczników i materiałów ćwiczeniowych</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4128" w:type="dxa"/>
            <w:gridSpan w:val="4"/>
            <w:tcBorders>
              <w:top w:val="nil"/>
              <w:left w:val="nil"/>
              <w:bottom w:val="nil"/>
              <w:right w:val="nil"/>
            </w:tcBorders>
          </w:tcPr>
          <w:p w:rsidR="00924B33" w:rsidRDefault="00924B33"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fundusz socjalny emerytów nauczycieli</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0,00</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r w:rsidR="00924B33" w:rsidTr="00664CB7">
        <w:trPr>
          <w:trHeight w:val="290"/>
        </w:trPr>
        <w:tc>
          <w:tcPr>
            <w:tcW w:w="1032" w:type="dxa"/>
            <w:tcBorders>
              <w:top w:val="nil"/>
              <w:left w:val="nil"/>
              <w:bottom w:val="nil"/>
              <w:right w:val="nil"/>
            </w:tcBorders>
          </w:tcPr>
          <w:p w:rsidR="00924B33" w:rsidRDefault="004724D1" w:rsidP="00664CB7">
            <w:pPr>
              <w:autoSpaceDE w:val="0"/>
              <w:autoSpaceDN w:val="0"/>
              <w:adjustRightInd w:val="0"/>
              <w:spacing w:after="0" w:line="240" w:lineRule="auto"/>
              <w:rPr>
                <w:rFonts w:ascii="Calibri" w:hAnsi="Calibri" w:cs="Calibri"/>
                <w:color w:val="000000"/>
              </w:rPr>
            </w:pPr>
            <w:r>
              <w:rPr>
                <w:rFonts w:ascii="Calibri" w:hAnsi="Calibri" w:cs="Calibri"/>
                <w:color w:val="000000"/>
              </w:rPr>
              <w:t>p</w:t>
            </w:r>
            <w:r w:rsidR="00BB1065">
              <w:rPr>
                <w:rFonts w:ascii="Calibri" w:hAnsi="Calibri" w:cs="Calibri"/>
                <w:color w:val="000000"/>
              </w:rPr>
              <w:t>o</w:t>
            </w:r>
            <w:r>
              <w:rPr>
                <w:rFonts w:ascii="Calibri" w:hAnsi="Calibri" w:cs="Calibri"/>
                <w:color w:val="000000"/>
              </w:rPr>
              <w:t>z</w:t>
            </w:r>
            <w:r w:rsidR="00924B33">
              <w:rPr>
                <w:rFonts w:ascii="Calibri" w:hAnsi="Calibri" w:cs="Calibri"/>
                <w:color w:val="000000"/>
              </w:rPr>
              <w:t>ostałe</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193"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14125,13</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1,29</w:t>
            </w:r>
          </w:p>
        </w:tc>
        <w:tc>
          <w:tcPr>
            <w:tcW w:w="1032" w:type="dxa"/>
            <w:tcBorders>
              <w:top w:val="nil"/>
              <w:left w:val="nil"/>
              <w:bottom w:val="nil"/>
              <w:right w:val="nil"/>
            </w:tcBorders>
          </w:tcPr>
          <w:p w:rsidR="00924B33" w:rsidRDefault="00924B33" w:rsidP="00664CB7">
            <w:pPr>
              <w:autoSpaceDE w:val="0"/>
              <w:autoSpaceDN w:val="0"/>
              <w:adjustRightInd w:val="0"/>
              <w:spacing w:after="0" w:line="240" w:lineRule="auto"/>
              <w:jc w:val="right"/>
              <w:rPr>
                <w:rFonts w:ascii="Calibri" w:hAnsi="Calibri" w:cs="Calibri"/>
                <w:color w:val="000000"/>
              </w:rPr>
            </w:pPr>
          </w:p>
        </w:tc>
      </w:tr>
    </w:tbl>
    <w:p w:rsidR="00924B33" w:rsidRDefault="00924B33" w:rsidP="00924B33">
      <w:pPr>
        <w:tabs>
          <w:tab w:val="left" w:pos="3210"/>
        </w:tabs>
        <w:rPr>
          <w:b/>
          <w:bCs/>
        </w:rPr>
      </w:pPr>
    </w:p>
    <w:p w:rsidR="00924B33" w:rsidRDefault="00924B33" w:rsidP="00924B33">
      <w:pPr>
        <w:tabs>
          <w:tab w:val="left" w:pos="3210"/>
        </w:tabs>
        <w:rPr>
          <w:b/>
          <w:bCs/>
        </w:rPr>
      </w:pPr>
    </w:p>
    <w:p w:rsidR="00924B33" w:rsidRPr="00DC7FB2" w:rsidRDefault="00924B33" w:rsidP="00924B33">
      <w:pPr>
        <w:tabs>
          <w:tab w:val="left" w:pos="3210"/>
        </w:tabs>
        <w:rPr>
          <w:b/>
          <w:bCs/>
        </w:rPr>
      </w:pPr>
    </w:p>
    <w:p w:rsidR="00924B33" w:rsidRPr="00DC7FB2" w:rsidRDefault="00924B33" w:rsidP="00924B33">
      <w:pPr>
        <w:tabs>
          <w:tab w:val="left" w:pos="3210"/>
        </w:tabs>
        <w:rPr>
          <w:b/>
          <w:bCs/>
        </w:rPr>
      </w:pPr>
      <w:r w:rsidRPr="00DC7FB2">
        <w:rPr>
          <w:b/>
          <w:bCs/>
        </w:rPr>
        <w:t>Wysokość wydatków poniesionych na wynagrodzenia wszystkich nauczycieli w danym stopniu awansu zawodowego w Gminie</w:t>
      </w:r>
      <w:r>
        <w:rPr>
          <w:b/>
          <w:bCs/>
        </w:rPr>
        <w:t xml:space="preserve"> Błędów  w 2024 roku.</w:t>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p>
    <w:p w:rsidR="00924B33" w:rsidRPr="00DC7FB2" w:rsidRDefault="00924B33" w:rsidP="00924B33">
      <w:pPr>
        <w:tabs>
          <w:tab w:val="left" w:pos="3210"/>
        </w:tabs>
        <w:rPr>
          <w:b/>
          <w:bCs/>
        </w:rPr>
      </w:pPr>
      <w:r w:rsidRPr="00DC7FB2">
        <w:rPr>
          <w:b/>
          <w:bCs/>
        </w:rPr>
        <w:t>Stopień awansu</w:t>
      </w:r>
      <w:r w:rsidRPr="00DC7FB2">
        <w:rPr>
          <w:b/>
          <w:bCs/>
        </w:rPr>
        <w:tab/>
      </w:r>
      <w:r w:rsidRPr="00DC7FB2">
        <w:rPr>
          <w:b/>
          <w:bCs/>
        </w:rPr>
        <w:tab/>
      </w:r>
      <w:r w:rsidR="004724D1">
        <w:rPr>
          <w:b/>
          <w:bCs/>
        </w:rPr>
        <w:t xml:space="preserve">  </w:t>
      </w:r>
      <w:r w:rsidRPr="00DC7FB2">
        <w:rPr>
          <w:b/>
          <w:bCs/>
        </w:rPr>
        <w:t>Kwota</w:t>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r w:rsidRPr="00DC7FB2">
        <w:rPr>
          <w:b/>
          <w:bCs/>
        </w:rPr>
        <w:tab/>
      </w:r>
    </w:p>
    <w:p w:rsidR="004724D1" w:rsidRDefault="00924B33" w:rsidP="00924B33">
      <w:pPr>
        <w:tabs>
          <w:tab w:val="left" w:pos="3210"/>
        </w:tabs>
        <w:rPr>
          <w:b/>
          <w:bCs/>
        </w:rPr>
      </w:pPr>
      <w:r w:rsidRPr="00DC7FB2">
        <w:rPr>
          <w:b/>
          <w:bCs/>
        </w:rPr>
        <w:t xml:space="preserve">Nauczyciel </w:t>
      </w:r>
      <w:r>
        <w:rPr>
          <w:b/>
          <w:bCs/>
        </w:rPr>
        <w:t>poczatkujący</w:t>
      </w:r>
      <w:r w:rsidR="004724D1">
        <w:rPr>
          <w:b/>
          <w:bCs/>
        </w:rPr>
        <w:t xml:space="preserve">                            2 103 107,89 zł                                               </w:t>
      </w:r>
      <w:r w:rsidRPr="00DC7FB2">
        <w:rPr>
          <w:b/>
          <w:bCs/>
        </w:rPr>
        <w:tab/>
      </w:r>
      <w:r w:rsidR="004724D1">
        <w:rPr>
          <w:b/>
          <w:bCs/>
        </w:rPr>
        <w:t xml:space="preserve"> </w:t>
      </w:r>
    </w:p>
    <w:p w:rsidR="004724D1" w:rsidRDefault="00924B33" w:rsidP="00924B33">
      <w:pPr>
        <w:tabs>
          <w:tab w:val="left" w:pos="3210"/>
        </w:tabs>
        <w:rPr>
          <w:b/>
          <w:bCs/>
        </w:rPr>
      </w:pPr>
      <w:r w:rsidRPr="00DC7FB2">
        <w:rPr>
          <w:b/>
          <w:bCs/>
        </w:rPr>
        <w:t>Nauczyciel mianowany</w:t>
      </w:r>
      <w:r w:rsidR="004724D1">
        <w:rPr>
          <w:b/>
          <w:bCs/>
        </w:rPr>
        <w:t xml:space="preserve">                              2 205 062,52 zł                              </w:t>
      </w:r>
      <w:r w:rsidRPr="00DC7FB2">
        <w:rPr>
          <w:b/>
          <w:bCs/>
        </w:rPr>
        <w:tab/>
      </w:r>
      <w:r w:rsidRPr="00DC7FB2">
        <w:rPr>
          <w:b/>
          <w:bCs/>
        </w:rPr>
        <w:tab/>
      </w:r>
    </w:p>
    <w:p w:rsidR="00924B33" w:rsidRDefault="00924B33" w:rsidP="00924B33">
      <w:pPr>
        <w:tabs>
          <w:tab w:val="left" w:pos="3210"/>
        </w:tabs>
        <w:rPr>
          <w:b/>
          <w:bCs/>
        </w:rPr>
      </w:pPr>
      <w:r w:rsidRPr="00DC7FB2">
        <w:rPr>
          <w:b/>
          <w:bCs/>
        </w:rPr>
        <w:t>Nauczyciel dyplomowany</w:t>
      </w:r>
      <w:r w:rsidR="004724D1">
        <w:rPr>
          <w:b/>
          <w:bCs/>
        </w:rPr>
        <w:t xml:space="preserve">                         6 794 338,85 zł                                </w:t>
      </w:r>
      <w:r w:rsidRPr="00DC7FB2">
        <w:rPr>
          <w:b/>
          <w:bCs/>
        </w:rPr>
        <w:tab/>
      </w:r>
    </w:p>
    <w:p w:rsidR="00924B33" w:rsidRDefault="00924B33" w:rsidP="00924B33">
      <w:pPr>
        <w:tabs>
          <w:tab w:val="left" w:pos="3210"/>
        </w:tabs>
        <w:rPr>
          <w:b/>
          <w:bCs/>
        </w:rPr>
      </w:pPr>
      <w:bookmarkStart w:id="23" w:name="_Hlk199165620"/>
      <w:r>
        <w:rPr>
          <w:b/>
          <w:bCs/>
        </w:rPr>
        <w:t xml:space="preserve">                                         </w:t>
      </w:r>
      <w:bookmarkEnd w:id="23"/>
      <w:r>
        <w:rPr>
          <w:b/>
          <w:bCs/>
        </w:rPr>
        <w:t xml:space="preserve">                                                         </w:t>
      </w:r>
    </w:p>
    <w:p w:rsidR="00924B33" w:rsidRDefault="00924B33" w:rsidP="00924B33">
      <w:pPr>
        <w:tabs>
          <w:tab w:val="left" w:pos="3210"/>
        </w:tabs>
        <w:rPr>
          <w:b/>
          <w:bCs/>
        </w:rPr>
      </w:pPr>
      <w:r>
        <w:rPr>
          <w:b/>
          <w:bCs/>
        </w:rPr>
        <w:t>Średnia liczba etatów od  dnia 1 stycznia do dnia 31 grudnia 2024 roku</w:t>
      </w:r>
    </w:p>
    <w:p w:rsidR="004724D1" w:rsidRDefault="00924B33" w:rsidP="00924B33">
      <w:pPr>
        <w:tabs>
          <w:tab w:val="left" w:pos="3210"/>
        </w:tabs>
        <w:rPr>
          <w:b/>
          <w:bCs/>
        </w:rPr>
      </w:pPr>
      <w:r w:rsidRPr="00DC7FB2">
        <w:rPr>
          <w:b/>
          <w:bCs/>
        </w:rPr>
        <w:t xml:space="preserve">Nauczyciel </w:t>
      </w:r>
      <w:r>
        <w:rPr>
          <w:b/>
          <w:bCs/>
        </w:rPr>
        <w:t>poczatkujący</w:t>
      </w:r>
      <w:r w:rsidR="004724D1">
        <w:rPr>
          <w:b/>
          <w:bCs/>
        </w:rPr>
        <w:t xml:space="preserve">                        25,13</w:t>
      </w:r>
      <w:r w:rsidRPr="00DC7FB2">
        <w:rPr>
          <w:b/>
          <w:bCs/>
        </w:rPr>
        <w:tab/>
      </w:r>
    </w:p>
    <w:p w:rsidR="004724D1" w:rsidRDefault="00924B33" w:rsidP="00924B33">
      <w:pPr>
        <w:tabs>
          <w:tab w:val="left" w:pos="3210"/>
        </w:tabs>
        <w:rPr>
          <w:b/>
          <w:bCs/>
        </w:rPr>
      </w:pPr>
      <w:r w:rsidRPr="00DC7FB2">
        <w:rPr>
          <w:b/>
          <w:bCs/>
        </w:rPr>
        <w:t>Nauczyciel mianowany</w:t>
      </w:r>
      <w:r w:rsidR="004724D1">
        <w:rPr>
          <w:b/>
          <w:bCs/>
        </w:rPr>
        <w:t xml:space="preserve">                          23,63</w:t>
      </w:r>
      <w:r w:rsidRPr="00DC7FB2">
        <w:rPr>
          <w:b/>
          <w:bCs/>
        </w:rPr>
        <w:tab/>
      </w:r>
      <w:r w:rsidRPr="00DC7FB2">
        <w:rPr>
          <w:b/>
          <w:bCs/>
        </w:rPr>
        <w:tab/>
      </w:r>
    </w:p>
    <w:p w:rsidR="00924B33" w:rsidRDefault="00924B33" w:rsidP="00924B33">
      <w:pPr>
        <w:tabs>
          <w:tab w:val="left" w:pos="3210"/>
        </w:tabs>
        <w:rPr>
          <w:b/>
          <w:bCs/>
        </w:rPr>
      </w:pPr>
      <w:r w:rsidRPr="00DC7FB2">
        <w:rPr>
          <w:b/>
          <w:bCs/>
        </w:rPr>
        <w:t>Nauczyciel dyplomowany</w:t>
      </w:r>
      <w:r w:rsidR="004724D1">
        <w:rPr>
          <w:b/>
          <w:bCs/>
        </w:rPr>
        <w:t xml:space="preserve">                      54,99</w:t>
      </w:r>
    </w:p>
    <w:p w:rsidR="00924B33" w:rsidRDefault="00924B33" w:rsidP="00924B33">
      <w:pPr>
        <w:tabs>
          <w:tab w:val="left" w:pos="3210"/>
        </w:tabs>
        <w:rPr>
          <w:b/>
          <w:bCs/>
        </w:rPr>
      </w:pPr>
      <w:r>
        <w:rPr>
          <w:b/>
          <w:bCs/>
        </w:rPr>
        <w:t xml:space="preserve">        </w:t>
      </w:r>
      <w:r>
        <w:rPr>
          <w:b/>
          <w:bCs/>
        </w:rPr>
        <w:tab/>
      </w:r>
      <w:r>
        <w:rPr>
          <w:b/>
          <w:bCs/>
        </w:rPr>
        <w:tab/>
      </w:r>
    </w:p>
    <w:p w:rsidR="00924B33" w:rsidRDefault="00924B33" w:rsidP="00924B33">
      <w:pPr>
        <w:rPr>
          <w:rFonts w:cs="Tahoma"/>
        </w:rPr>
      </w:pPr>
    </w:p>
    <w:p w:rsidR="00924B33" w:rsidRPr="005C7640" w:rsidRDefault="00924B33" w:rsidP="00924B33">
      <w:pPr>
        <w:rPr>
          <w:rFonts w:eastAsia="Lucida Sans Unicode" w:cstheme="minorHAnsi"/>
          <w:sz w:val="24"/>
          <w:szCs w:val="24"/>
        </w:rPr>
      </w:pPr>
      <w:r w:rsidRPr="005C7640">
        <w:rPr>
          <w:rFonts w:cstheme="minorHAnsi"/>
          <w:sz w:val="24"/>
          <w:szCs w:val="24"/>
        </w:rPr>
        <w:lastRenderedPageBreak/>
        <w:t>W 2024r Gmina Błędów wypłaciła stypendia socjalne dla uczniów z terenu gminy Błędów o charakterze materialnym- 61 975,95 zł dla 39</w:t>
      </w:r>
      <w:r w:rsidRPr="005C7640">
        <w:rPr>
          <w:rFonts w:cstheme="minorHAnsi"/>
          <w:color w:val="FF0000"/>
          <w:sz w:val="24"/>
          <w:szCs w:val="24"/>
        </w:rPr>
        <w:t xml:space="preserve">  </w:t>
      </w:r>
      <w:r w:rsidRPr="005C7640">
        <w:rPr>
          <w:rFonts w:cstheme="minorHAnsi"/>
          <w:sz w:val="24"/>
          <w:szCs w:val="24"/>
        </w:rPr>
        <w:t xml:space="preserve">dzieci w okresie styczeń- czerwiec 2024r. i dla </w:t>
      </w:r>
      <w:r w:rsidRPr="005C7640">
        <w:rPr>
          <w:rFonts w:cstheme="minorHAnsi"/>
          <w:color w:val="000000"/>
          <w:sz w:val="24"/>
          <w:szCs w:val="24"/>
        </w:rPr>
        <w:t xml:space="preserve">26 </w:t>
      </w:r>
      <w:r w:rsidRPr="005C7640">
        <w:rPr>
          <w:rFonts w:cstheme="minorHAnsi"/>
          <w:sz w:val="24"/>
          <w:szCs w:val="24"/>
        </w:rPr>
        <w:t xml:space="preserve"> dzieci w okresie wrzesień- grudzień 2024r. oraz stypendia Wójta Gminy Błędów  dla uczniów  za osiągniecia w nauce i za wyniki sportowe. W 2024r stypendium otrzymało 50 uczniów ze szkół , dla których organem prowadzącym jest Gmina Błędów w kwocie 10 000,00 zł oraz w kwocie</w:t>
      </w:r>
      <w:r w:rsidRPr="005C7640">
        <w:rPr>
          <w:rFonts w:eastAsia="Lucida Sans Unicode" w:cstheme="minorHAnsi"/>
          <w:sz w:val="24"/>
          <w:szCs w:val="24"/>
        </w:rPr>
        <w:t xml:space="preserve"> 2 360,00 zł wydatki przeznaczone na wypłatę stypendiów socjalnych wypłaconych obywatelom Ukrainy przebywającym na terenie RP w okresie  styczeń- czerwiec 2024r dla 1 dziecka i w okresie wrzesień- grudzień 2024r. dla 1 dziecka.</w:t>
      </w:r>
    </w:p>
    <w:p w:rsidR="00924B33" w:rsidRPr="005C7640" w:rsidRDefault="00924B33" w:rsidP="00924B33">
      <w:pPr>
        <w:rPr>
          <w:rFonts w:cstheme="minorHAnsi"/>
          <w:sz w:val="24"/>
          <w:szCs w:val="24"/>
        </w:rPr>
      </w:pPr>
    </w:p>
    <w:p w:rsidR="00924B33" w:rsidRPr="005C7640" w:rsidRDefault="00924B33" w:rsidP="00924B33">
      <w:pPr>
        <w:tabs>
          <w:tab w:val="left" w:pos="3210"/>
        </w:tabs>
        <w:rPr>
          <w:rFonts w:cstheme="minorHAnsi"/>
          <w:sz w:val="24"/>
          <w:szCs w:val="24"/>
        </w:rPr>
      </w:pPr>
      <w:r w:rsidRPr="005C7640">
        <w:rPr>
          <w:rFonts w:cstheme="minorHAnsi"/>
          <w:sz w:val="24"/>
          <w:szCs w:val="24"/>
        </w:rPr>
        <w:t xml:space="preserve">Dowożeniem do szkół  autobusami szkolnymi objętych było w okresie styczeń- czerwiec 2024)  187 dzieci (PSP Błędów- 59, PSP </w:t>
      </w:r>
      <w:proofErr w:type="spellStart"/>
      <w:r w:rsidRPr="005C7640">
        <w:rPr>
          <w:rFonts w:cstheme="minorHAnsi"/>
          <w:sz w:val="24"/>
          <w:szCs w:val="24"/>
        </w:rPr>
        <w:t>Gołosze</w:t>
      </w:r>
      <w:proofErr w:type="spellEnd"/>
      <w:r w:rsidRPr="005C7640">
        <w:rPr>
          <w:rFonts w:cstheme="minorHAnsi"/>
          <w:sz w:val="24"/>
          <w:szCs w:val="24"/>
        </w:rPr>
        <w:t xml:space="preserve"> – 3, PSP  Lipie- 32, PSP  Wilków- 93) a w okresie wrzesień-grudzień 2024r- 175 dzieci (PSP Błędów-51, PSP </w:t>
      </w:r>
      <w:proofErr w:type="spellStart"/>
      <w:r w:rsidRPr="005C7640">
        <w:rPr>
          <w:rFonts w:cstheme="minorHAnsi"/>
          <w:sz w:val="24"/>
          <w:szCs w:val="24"/>
        </w:rPr>
        <w:t>Gołosze</w:t>
      </w:r>
      <w:proofErr w:type="spellEnd"/>
      <w:r w:rsidRPr="005C7640">
        <w:rPr>
          <w:rFonts w:cstheme="minorHAnsi"/>
          <w:sz w:val="24"/>
          <w:szCs w:val="24"/>
        </w:rPr>
        <w:t>- 8 PSP Lipie- 34, PSP Wilków-82).</w:t>
      </w:r>
    </w:p>
    <w:p w:rsidR="00437E4E" w:rsidRPr="005C7640" w:rsidRDefault="00924B33" w:rsidP="005C7640">
      <w:pPr>
        <w:tabs>
          <w:tab w:val="left" w:pos="3210"/>
        </w:tabs>
        <w:rPr>
          <w:rFonts w:cstheme="minorHAnsi"/>
          <w:sz w:val="24"/>
          <w:szCs w:val="24"/>
        </w:rPr>
      </w:pPr>
      <w:r w:rsidRPr="005C7640">
        <w:rPr>
          <w:rFonts w:cstheme="minorHAnsi"/>
          <w:sz w:val="24"/>
          <w:szCs w:val="24"/>
        </w:rPr>
        <w:t>Obowiązkiem gminy jest także zapewnienie dzieciom z niepełnosprawnościami bezpłatnego transportu i opieki w czasie przewozu. W 2024 roku opłacane były koszty dowozu do następujących placówek: do SOSW w Nowym Miecie nad Pilicą dla 5 dzieci, do SOSW w Jurkach dla 5 dzieci i do ZS w Grójcu dla 3 dzieci. Na podstawie zawartej umowy pomiędzy rodzicami dzieci z niepełnosprawnościami a Gminą refundowano koszty dowożenia  dzieci do szkół w okresie styczeń – czerwiec 2022 – 3 dzieci  oraz 4 dzieci w okresie wrzesień- grudzień 2024r.</w:t>
      </w:r>
    </w:p>
    <w:p w:rsidR="00437E4E" w:rsidRPr="00437E4E" w:rsidRDefault="00437E4E" w:rsidP="00437E4E">
      <w:pPr>
        <w:autoSpaceDE w:val="0"/>
        <w:autoSpaceDN w:val="0"/>
        <w:adjustRightInd w:val="0"/>
        <w:spacing w:after="0" w:line="240" w:lineRule="auto"/>
        <w:rPr>
          <w:rFonts w:ascii="Times New Roman" w:hAnsi="Times New Roman" w:cs="Times New Roman"/>
          <w:sz w:val="24"/>
          <w:szCs w:val="24"/>
        </w:rPr>
      </w:pPr>
    </w:p>
    <w:p w:rsidR="00437E4E" w:rsidRPr="00F91FF1" w:rsidRDefault="00437E4E" w:rsidP="00437E4E">
      <w:pPr>
        <w:autoSpaceDE w:val="0"/>
        <w:autoSpaceDN w:val="0"/>
        <w:adjustRightInd w:val="0"/>
        <w:spacing w:after="0" w:line="240" w:lineRule="auto"/>
        <w:rPr>
          <w:rFonts w:ascii="Times New Roman" w:hAnsi="Times New Roman" w:cs="Times New Roman"/>
          <w:sz w:val="30"/>
          <w:szCs w:val="30"/>
        </w:rPr>
      </w:pPr>
      <w:r w:rsidRPr="00F91FF1">
        <w:rPr>
          <w:rFonts w:ascii="Times New Roman" w:hAnsi="Times New Roman" w:cs="Times New Roman"/>
          <w:sz w:val="24"/>
          <w:szCs w:val="24"/>
        </w:rPr>
        <w:t xml:space="preserve"> </w:t>
      </w:r>
    </w:p>
    <w:p w:rsidR="00437E4E" w:rsidRPr="005C7640" w:rsidRDefault="00F91FF1" w:rsidP="00437E4E">
      <w:pPr>
        <w:autoSpaceDE w:val="0"/>
        <w:autoSpaceDN w:val="0"/>
        <w:adjustRightInd w:val="0"/>
        <w:spacing w:after="0" w:line="240" w:lineRule="auto"/>
        <w:rPr>
          <w:rFonts w:cstheme="minorHAnsi"/>
          <w:bCs/>
          <w:sz w:val="28"/>
          <w:szCs w:val="28"/>
        </w:rPr>
      </w:pPr>
      <w:r w:rsidRPr="00F91FF1">
        <w:rPr>
          <w:rFonts w:ascii="Times New Roman" w:hAnsi="Times New Roman" w:cs="Times New Roman"/>
          <w:bCs/>
          <w:sz w:val="30"/>
          <w:szCs w:val="30"/>
        </w:rPr>
        <w:t xml:space="preserve">              </w:t>
      </w:r>
      <w:r w:rsidR="005C7640">
        <w:rPr>
          <w:rFonts w:ascii="Times New Roman" w:hAnsi="Times New Roman" w:cs="Times New Roman"/>
          <w:bCs/>
          <w:sz w:val="30"/>
          <w:szCs w:val="30"/>
        </w:rPr>
        <w:t xml:space="preserve">         </w:t>
      </w:r>
      <w:r w:rsidRPr="00F91FF1">
        <w:rPr>
          <w:rFonts w:ascii="Times New Roman" w:hAnsi="Times New Roman" w:cs="Times New Roman"/>
          <w:bCs/>
          <w:sz w:val="30"/>
          <w:szCs w:val="30"/>
        </w:rPr>
        <w:t xml:space="preserve">   </w:t>
      </w:r>
      <w:r w:rsidRPr="005C7640">
        <w:rPr>
          <w:rFonts w:cstheme="minorHAnsi"/>
          <w:bCs/>
          <w:sz w:val="28"/>
          <w:szCs w:val="28"/>
        </w:rPr>
        <w:t>PUBLICZNA SZKOŁA PODSTAWOWA</w:t>
      </w:r>
    </w:p>
    <w:p w:rsidR="00F91FF1" w:rsidRPr="005C7640" w:rsidRDefault="00F91FF1" w:rsidP="00437E4E">
      <w:pPr>
        <w:autoSpaceDE w:val="0"/>
        <w:autoSpaceDN w:val="0"/>
        <w:adjustRightInd w:val="0"/>
        <w:spacing w:after="0" w:line="240" w:lineRule="auto"/>
        <w:rPr>
          <w:rFonts w:cstheme="minorHAnsi"/>
          <w:bCs/>
          <w:sz w:val="28"/>
          <w:szCs w:val="28"/>
        </w:rPr>
      </w:pPr>
      <w:r w:rsidRPr="005C7640">
        <w:rPr>
          <w:rFonts w:cstheme="minorHAnsi"/>
          <w:bCs/>
          <w:sz w:val="28"/>
          <w:szCs w:val="28"/>
        </w:rPr>
        <w:t xml:space="preserve">         </w:t>
      </w:r>
      <w:r w:rsidR="005C7640">
        <w:rPr>
          <w:rFonts w:cstheme="minorHAnsi"/>
          <w:bCs/>
          <w:sz w:val="28"/>
          <w:szCs w:val="28"/>
        </w:rPr>
        <w:t xml:space="preserve">              </w:t>
      </w:r>
      <w:r w:rsidRPr="005C7640">
        <w:rPr>
          <w:rFonts w:cstheme="minorHAnsi"/>
          <w:bCs/>
          <w:sz w:val="28"/>
          <w:szCs w:val="28"/>
        </w:rPr>
        <w:t xml:space="preserve">  IM. TADEUSZA KOŚCIUSZKI W BŁĘDOWIE</w:t>
      </w:r>
    </w:p>
    <w:p w:rsidR="00F91FF1" w:rsidRPr="00437E4E" w:rsidRDefault="00F91FF1" w:rsidP="00437E4E">
      <w:pPr>
        <w:autoSpaceDE w:val="0"/>
        <w:autoSpaceDN w:val="0"/>
        <w:adjustRightInd w:val="0"/>
        <w:spacing w:after="0" w:line="240" w:lineRule="auto"/>
        <w:rPr>
          <w:rFonts w:ascii="Times New Roman" w:hAnsi="Times New Roman" w:cs="Times New Roman"/>
          <w:sz w:val="30"/>
          <w:szCs w:val="30"/>
        </w:rPr>
      </w:pPr>
    </w:p>
    <w:p w:rsidR="00437E4E" w:rsidRPr="005C7640" w:rsidRDefault="00437E4E" w:rsidP="00437E4E">
      <w:pPr>
        <w:autoSpaceDE w:val="0"/>
        <w:autoSpaceDN w:val="0"/>
        <w:adjustRightInd w:val="0"/>
        <w:spacing w:after="0" w:line="240" w:lineRule="auto"/>
        <w:rPr>
          <w:rFonts w:cstheme="minorHAnsi"/>
          <w:bCs/>
          <w:sz w:val="24"/>
          <w:szCs w:val="24"/>
        </w:rPr>
      </w:pPr>
      <w:r w:rsidRPr="005C7640">
        <w:rPr>
          <w:rFonts w:cstheme="minorHAnsi"/>
          <w:bCs/>
          <w:sz w:val="24"/>
          <w:szCs w:val="24"/>
        </w:rPr>
        <w:t>Liczba uczniów: 274 (z oddziałami przedszkolnymi, bez oddziałów przedszkolnych 250 uczniów</w:t>
      </w:r>
      <w:r w:rsidR="00F91FF1" w:rsidRPr="005C7640">
        <w:rPr>
          <w:rFonts w:cstheme="minorHAnsi"/>
          <w:bCs/>
          <w:sz w:val="24"/>
          <w:szCs w:val="24"/>
        </w:rPr>
        <w:t xml:space="preserve"> - </w:t>
      </w:r>
      <w:r w:rsidRPr="005C7640">
        <w:rPr>
          <w:rFonts w:cstheme="minorHAnsi"/>
          <w:bCs/>
          <w:sz w:val="24"/>
          <w:szCs w:val="24"/>
        </w:rPr>
        <w:t xml:space="preserve"> Uczniowie z Ukrainy – 26 osób</w:t>
      </w:r>
      <w:r w:rsidR="00F91FF1" w:rsidRPr="005C7640">
        <w:rPr>
          <w:rFonts w:cstheme="minorHAnsi"/>
          <w:bCs/>
          <w:sz w:val="24"/>
          <w:szCs w:val="24"/>
        </w:rPr>
        <w:t xml:space="preserve"> )</w:t>
      </w:r>
      <w:r w:rsidRPr="005C7640">
        <w:rPr>
          <w:rFonts w:cstheme="minorHAnsi"/>
          <w:bCs/>
          <w:sz w:val="24"/>
          <w:szCs w:val="24"/>
        </w:rPr>
        <w:t xml:space="preserve">. </w:t>
      </w:r>
    </w:p>
    <w:p w:rsidR="00437E4E" w:rsidRPr="005C7640" w:rsidRDefault="00437E4E" w:rsidP="00437E4E">
      <w:pPr>
        <w:autoSpaceDE w:val="0"/>
        <w:autoSpaceDN w:val="0"/>
        <w:adjustRightInd w:val="0"/>
        <w:spacing w:after="0" w:line="240" w:lineRule="auto"/>
        <w:rPr>
          <w:rFonts w:cstheme="minorHAnsi"/>
          <w:bCs/>
          <w:sz w:val="24"/>
          <w:szCs w:val="24"/>
        </w:rPr>
      </w:pPr>
      <w:r w:rsidRPr="005C7640">
        <w:rPr>
          <w:rFonts w:cstheme="minorHAnsi"/>
          <w:bCs/>
          <w:sz w:val="24"/>
          <w:szCs w:val="24"/>
        </w:rPr>
        <w:t xml:space="preserve">Liczba oddziałów: 14 (w tym 1 oddział przedszkolny). </w:t>
      </w:r>
    </w:p>
    <w:p w:rsidR="00437E4E" w:rsidRPr="005C7640" w:rsidRDefault="00437E4E" w:rsidP="00437E4E">
      <w:pPr>
        <w:autoSpaceDE w:val="0"/>
        <w:autoSpaceDN w:val="0"/>
        <w:adjustRightInd w:val="0"/>
        <w:spacing w:after="0" w:line="240" w:lineRule="auto"/>
        <w:rPr>
          <w:rFonts w:cstheme="minorHAnsi"/>
          <w:sz w:val="24"/>
          <w:szCs w:val="24"/>
        </w:rPr>
      </w:pPr>
    </w:p>
    <w:p w:rsidR="00F91FF1" w:rsidRPr="005C7640" w:rsidRDefault="00F91FF1" w:rsidP="00437E4E">
      <w:pPr>
        <w:autoSpaceDE w:val="0"/>
        <w:autoSpaceDN w:val="0"/>
        <w:adjustRightInd w:val="0"/>
        <w:spacing w:after="0" w:line="240" w:lineRule="auto"/>
        <w:rPr>
          <w:rFonts w:cstheme="minorHAnsi"/>
          <w:sz w:val="24"/>
          <w:szCs w:val="24"/>
        </w:rPr>
      </w:pPr>
    </w:p>
    <w:p w:rsidR="00437E4E" w:rsidRPr="005C7640" w:rsidRDefault="00437E4E" w:rsidP="00437E4E">
      <w:pPr>
        <w:autoSpaceDE w:val="0"/>
        <w:autoSpaceDN w:val="0"/>
        <w:adjustRightInd w:val="0"/>
        <w:spacing w:after="0" w:line="240" w:lineRule="auto"/>
        <w:rPr>
          <w:rFonts w:cstheme="minorHAnsi"/>
          <w:sz w:val="24"/>
          <w:szCs w:val="24"/>
        </w:rPr>
      </w:pPr>
      <w:r w:rsidRPr="005C7640">
        <w:rPr>
          <w:rFonts w:cstheme="minorHAnsi"/>
          <w:b/>
          <w:bCs/>
          <w:sz w:val="24"/>
          <w:szCs w:val="24"/>
        </w:rPr>
        <w:t xml:space="preserve">1. </w:t>
      </w:r>
      <w:r w:rsidRPr="005C7640">
        <w:rPr>
          <w:rFonts w:cstheme="minorHAnsi"/>
          <w:bCs/>
          <w:sz w:val="24"/>
          <w:szCs w:val="24"/>
        </w:rPr>
        <w:t>Inwestycje w placówce</w:t>
      </w:r>
      <w:r w:rsidRPr="005C7640">
        <w:rPr>
          <w:rFonts w:cstheme="minorHAnsi"/>
          <w:b/>
          <w:bCs/>
          <w:sz w:val="24"/>
          <w:szCs w:val="24"/>
        </w:rPr>
        <w:t xml:space="preserve">. </w:t>
      </w:r>
    </w:p>
    <w:p w:rsidR="00437E4E" w:rsidRPr="005C7640" w:rsidRDefault="00437E4E" w:rsidP="00437E4E">
      <w:pPr>
        <w:autoSpaceDE w:val="0"/>
        <w:autoSpaceDN w:val="0"/>
        <w:adjustRightInd w:val="0"/>
        <w:spacing w:after="0" w:line="240" w:lineRule="auto"/>
        <w:rPr>
          <w:rFonts w:cstheme="minorHAnsi"/>
          <w:sz w:val="24"/>
          <w:szCs w:val="24"/>
        </w:rPr>
      </w:pPr>
    </w:p>
    <w:p w:rsidR="00437E4E" w:rsidRPr="005C7640" w:rsidRDefault="00437E4E" w:rsidP="00437E4E">
      <w:pPr>
        <w:autoSpaceDE w:val="0"/>
        <w:autoSpaceDN w:val="0"/>
        <w:adjustRightInd w:val="0"/>
        <w:spacing w:after="0" w:line="240" w:lineRule="auto"/>
        <w:rPr>
          <w:rFonts w:cstheme="minorHAnsi"/>
          <w:sz w:val="24"/>
          <w:szCs w:val="24"/>
        </w:rPr>
      </w:pPr>
      <w:r w:rsidRPr="005C7640">
        <w:rPr>
          <w:rFonts w:cstheme="minorHAnsi"/>
          <w:sz w:val="24"/>
          <w:szCs w:val="24"/>
        </w:rPr>
        <w:t xml:space="preserve">● połączenie ogrzewania z budynku B z budynkiem A i prace przyłączeniowe w kotłowni. </w:t>
      </w:r>
    </w:p>
    <w:p w:rsidR="00437E4E" w:rsidRPr="005C7640" w:rsidRDefault="00437E4E" w:rsidP="00437E4E">
      <w:pPr>
        <w:autoSpaceDE w:val="0"/>
        <w:autoSpaceDN w:val="0"/>
        <w:adjustRightInd w:val="0"/>
        <w:spacing w:after="0" w:line="240" w:lineRule="auto"/>
        <w:rPr>
          <w:rFonts w:cstheme="minorHAnsi"/>
          <w:sz w:val="24"/>
          <w:szCs w:val="24"/>
        </w:rPr>
      </w:pPr>
    </w:p>
    <w:p w:rsidR="00437E4E" w:rsidRPr="005C7640" w:rsidRDefault="00437E4E" w:rsidP="00437E4E">
      <w:pPr>
        <w:autoSpaceDE w:val="0"/>
        <w:autoSpaceDN w:val="0"/>
        <w:adjustRightInd w:val="0"/>
        <w:spacing w:after="0" w:line="240" w:lineRule="auto"/>
        <w:rPr>
          <w:rFonts w:cstheme="minorHAnsi"/>
          <w:sz w:val="24"/>
          <w:szCs w:val="24"/>
        </w:rPr>
      </w:pPr>
      <w:r w:rsidRPr="005C7640">
        <w:rPr>
          <w:rFonts w:cstheme="minorHAnsi"/>
          <w:sz w:val="24"/>
          <w:szCs w:val="24"/>
        </w:rPr>
        <w:t xml:space="preserve">Odremontowano: </w:t>
      </w:r>
    </w:p>
    <w:p w:rsidR="00F91FF1" w:rsidRPr="005C7640" w:rsidRDefault="00F91FF1" w:rsidP="00437E4E">
      <w:pPr>
        <w:autoSpaceDE w:val="0"/>
        <w:autoSpaceDN w:val="0"/>
        <w:adjustRightInd w:val="0"/>
        <w:spacing w:after="0" w:line="240" w:lineRule="auto"/>
        <w:rPr>
          <w:rFonts w:cstheme="minorHAnsi"/>
          <w:sz w:val="24"/>
          <w:szCs w:val="24"/>
        </w:rPr>
      </w:pPr>
    </w:p>
    <w:p w:rsidR="00437E4E" w:rsidRPr="005C7640" w:rsidRDefault="00437E4E" w:rsidP="00437E4E">
      <w:pPr>
        <w:autoSpaceDE w:val="0"/>
        <w:autoSpaceDN w:val="0"/>
        <w:adjustRightInd w:val="0"/>
        <w:spacing w:after="0" w:line="240" w:lineRule="auto"/>
        <w:rPr>
          <w:rFonts w:cstheme="minorHAnsi"/>
          <w:sz w:val="24"/>
          <w:szCs w:val="24"/>
        </w:rPr>
      </w:pPr>
      <w:r w:rsidRPr="005C7640">
        <w:rPr>
          <w:rFonts w:cstheme="minorHAnsi"/>
          <w:sz w:val="24"/>
          <w:szCs w:val="24"/>
        </w:rPr>
        <w:t xml:space="preserve">● sala języka angielskiego w bud. B – odmalowana, wymiana źródeł światła; </w:t>
      </w:r>
    </w:p>
    <w:p w:rsidR="00437E4E" w:rsidRPr="005C7640" w:rsidRDefault="00437E4E" w:rsidP="00437E4E">
      <w:pPr>
        <w:autoSpaceDE w:val="0"/>
        <w:autoSpaceDN w:val="0"/>
        <w:adjustRightInd w:val="0"/>
        <w:spacing w:after="0" w:line="240" w:lineRule="auto"/>
        <w:rPr>
          <w:rFonts w:cstheme="minorHAnsi"/>
          <w:sz w:val="24"/>
          <w:szCs w:val="24"/>
        </w:rPr>
      </w:pPr>
      <w:r w:rsidRPr="005C7640">
        <w:rPr>
          <w:rFonts w:cstheme="minorHAnsi"/>
          <w:sz w:val="24"/>
          <w:szCs w:val="24"/>
        </w:rPr>
        <w:t xml:space="preserve">● korytarz dolny w budynku B – odmalowany, wymiana źródeł światła; </w:t>
      </w:r>
    </w:p>
    <w:p w:rsidR="00437E4E" w:rsidRDefault="00437E4E" w:rsidP="00437E4E">
      <w:pPr>
        <w:autoSpaceDE w:val="0"/>
        <w:autoSpaceDN w:val="0"/>
        <w:adjustRightInd w:val="0"/>
        <w:spacing w:after="0" w:line="240" w:lineRule="auto"/>
        <w:rPr>
          <w:rFonts w:cstheme="minorHAnsi"/>
          <w:sz w:val="24"/>
          <w:szCs w:val="24"/>
        </w:rPr>
      </w:pPr>
      <w:r w:rsidRPr="005C7640">
        <w:rPr>
          <w:rFonts w:cstheme="minorHAnsi"/>
          <w:sz w:val="24"/>
          <w:szCs w:val="24"/>
        </w:rPr>
        <w:t xml:space="preserve">● wymiana podłogi w sali lekcyjnej w budynku B (sala j. angielskiego) i w gabinecie pedagoga specjalnego. </w:t>
      </w:r>
    </w:p>
    <w:p w:rsidR="005C7640" w:rsidRDefault="005C7640" w:rsidP="00437E4E">
      <w:pPr>
        <w:autoSpaceDE w:val="0"/>
        <w:autoSpaceDN w:val="0"/>
        <w:adjustRightInd w:val="0"/>
        <w:spacing w:after="0" w:line="240" w:lineRule="auto"/>
        <w:rPr>
          <w:rFonts w:cstheme="minorHAnsi"/>
          <w:sz w:val="24"/>
          <w:szCs w:val="24"/>
        </w:rPr>
      </w:pPr>
    </w:p>
    <w:p w:rsidR="005C7640" w:rsidRPr="005C7640" w:rsidRDefault="005C7640" w:rsidP="00437E4E">
      <w:pPr>
        <w:autoSpaceDE w:val="0"/>
        <w:autoSpaceDN w:val="0"/>
        <w:adjustRightInd w:val="0"/>
        <w:spacing w:after="0" w:line="240" w:lineRule="auto"/>
        <w:rPr>
          <w:rFonts w:cstheme="minorHAnsi"/>
          <w:sz w:val="24"/>
          <w:szCs w:val="24"/>
        </w:rPr>
      </w:pPr>
    </w:p>
    <w:p w:rsidR="00437E4E" w:rsidRPr="00437E4E" w:rsidRDefault="00437E4E" w:rsidP="00437E4E">
      <w:pPr>
        <w:autoSpaceDE w:val="0"/>
        <w:autoSpaceDN w:val="0"/>
        <w:adjustRightInd w:val="0"/>
        <w:spacing w:after="0" w:line="240" w:lineRule="auto"/>
        <w:rPr>
          <w:rFonts w:ascii="Arial" w:hAnsi="Arial" w:cs="Arial"/>
          <w:sz w:val="23"/>
          <w:szCs w:val="23"/>
        </w:rPr>
      </w:pPr>
    </w:p>
    <w:p w:rsidR="00437E4E" w:rsidRPr="005C7640" w:rsidRDefault="00437E4E" w:rsidP="00437E4E">
      <w:pPr>
        <w:autoSpaceDE w:val="0"/>
        <w:autoSpaceDN w:val="0"/>
        <w:adjustRightInd w:val="0"/>
        <w:spacing w:after="0" w:line="240" w:lineRule="auto"/>
        <w:rPr>
          <w:rFonts w:cstheme="minorHAnsi"/>
          <w:sz w:val="24"/>
          <w:szCs w:val="24"/>
        </w:rPr>
      </w:pPr>
      <w:r w:rsidRPr="005C7640">
        <w:rPr>
          <w:rFonts w:cstheme="minorHAnsi"/>
          <w:b/>
          <w:bCs/>
          <w:sz w:val="24"/>
          <w:szCs w:val="24"/>
        </w:rPr>
        <w:lastRenderedPageBreak/>
        <w:t xml:space="preserve">2. Aktywność szkoły: </w:t>
      </w:r>
    </w:p>
    <w:p w:rsidR="00437E4E" w:rsidRPr="00437E4E" w:rsidRDefault="00437E4E" w:rsidP="00437E4E">
      <w:pPr>
        <w:autoSpaceDE w:val="0"/>
        <w:autoSpaceDN w:val="0"/>
        <w:adjustRightInd w:val="0"/>
        <w:spacing w:after="0" w:line="240" w:lineRule="auto"/>
        <w:rPr>
          <w:rFonts w:ascii="Times New Roman" w:hAnsi="Times New Roman" w:cs="Times New Roman"/>
          <w:sz w:val="28"/>
          <w:szCs w:val="28"/>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4360"/>
        <w:gridCol w:w="4360"/>
      </w:tblGrid>
      <w:tr w:rsidR="00437E4E" w:rsidRPr="00437E4E">
        <w:trPr>
          <w:trHeight w:val="159"/>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sz w:val="23"/>
                <w:szCs w:val="23"/>
              </w:rPr>
              <w:t xml:space="preserve">W szkole realizowane były projekty/programy/akcje edukacyjne o charakterze ogólnopolskim i szkolnym. Najważniejsze z nich to: </w:t>
            </w:r>
            <w:r w:rsidRPr="00437E4E">
              <w:rPr>
                <w:rFonts w:ascii="Times New Roman" w:hAnsi="Times New Roman" w:cs="Times New Roman"/>
                <w:color w:val="000000"/>
                <w:sz w:val="23"/>
                <w:szCs w:val="23"/>
              </w:rPr>
              <w:t xml:space="preserve">Lp.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PROJEKTY/PROGRAMY/AKCJE PROFILAKTYCZNE </w:t>
            </w:r>
          </w:p>
        </w:tc>
      </w:tr>
      <w:tr w:rsidR="00437E4E" w:rsidRPr="00437E4E">
        <w:trPr>
          <w:trHeight w:val="348"/>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1.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Wspólnie mocniejsi – uczymy się przez integrację </w:t>
            </w:r>
            <w:r w:rsidRPr="00437E4E">
              <w:rPr>
                <w:rFonts w:ascii="Times New Roman" w:hAnsi="Times New Roman" w:cs="Times New Roman"/>
                <w:color w:val="000000"/>
                <w:sz w:val="23"/>
                <w:szCs w:val="23"/>
              </w:rPr>
              <w:t xml:space="preserve">– ogólnopolski projekt edukacyjny (klasy 0-3) </w:t>
            </w:r>
          </w:p>
        </w:tc>
      </w:tr>
      <w:tr w:rsidR="00437E4E" w:rsidRPr="00437E4E">
        <w:trPr>
          <w:trHeight w:val="159"/>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2.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Akademia Bezpiecznego Puchatka </w:t>
            </w:r>
            <w:r w:rsidRPr="00437E4E">
              <w:rPr>
                <w:rFonts w:ascii="Times New Roman" w:hAnsi="Times New Roman" w:cs="Times New Roman"/>
                <w:color w:val="000000"/>
                <w:sz w:val="23"/>
                <w:szCs w:val="23"/>
              </w:rPr>
              <w:t xml:space="preserve">(klasa 1) </w:t>
            </w:r>
          </w:p>
        </w:tc>
      </w:tr>
      <w:tr w:rsidR="00437E4E" w:rsidRPr="00437E4E">
        <w:trPr>
          <w:trHeight w:val="297"/>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3.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Trzymaj Formę </w:t>
            </w:r>
            <w:r w:rsidRPr="00437E4E">
              <w:rPr>
                <w:rFonts w:ascii="Times New Roman" w:hAnsi="Times New Roman" w:cs="Times New Roman"/>
                <w:color w:val="000000"/>
                <w:sz w:val="23"/>
                <w:szCs w:val="23"/>
              </w:rPr>
              <w:t xml:space="preserve">– ogólnopolski program edukacyjny Państwowy Powiatowy Inspektor Sanitarno-Epidemiologiczny w Grójcu – (klasy 6-8) </w:t>
            </w:r>
          </w:p>
        </w:tc>
      </w:tr>
      <w:tr w:rsidR="00437E4E" w:rsidRPr="00437E4E">
        <w:trPr>
          <w:trHeight w:val="297"/>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4.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Bieg po zdrowie. </w:t>
            </w:r>
            <w:r w:rsidRPr="00437E4E">
              <w:rPr>
                <w:rFonts w:ascii="Times New Roman" w:hAnsi="Times New Roman" w:cs="Times New Roman"/>
                <w:color w:val="000000"/>
                <w:sz w:val="23"/>
                <w:szCs w:val="23"/>
              </w:rPr>
              <w:t xml:space="preserve">Program antytytoniowej edukacji zdrowotnej – projekt edukacyjny PSSE z Grójca </w:t>
            </w:r>
          </w:p>
        </w:tc>
      </w:tr>
      <w:tr w:rsidR="00437E4E" w:rsidRPr="00437E4E">
        <w:trPr>
          <w:trHeight w:val="159"/>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5.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Profilaktyka </w:t>
            </w:r>
            <w:proofErr w:type="spellStart"/>
            <w:r w:rsidRPr="00437E4E">
              <w:rPr>
                <w:rFonts w:ascii="Times New Roman" w:hAnsi="Times New Roman" w:cs="Times New Roman"/>
                <w:b/>
                <w:bCs/>
                <w:color w:val="000000"/>
                <w:sz w:val="23"/>
                <w:szCs w:val="23"/>
              </w:rPr>
              <w:t>antykleszczowa</w:t>
            </w:r>
            <w:proofErr w:type="spellEnd"/>
            <w:r w:rsidRPr="00437E4E">
              <w:rPr>
                <w:rFonts w:ascii="Times New Roman" w:hAnsi="Times New Roman" w:cs="Times New Roman"/>
                <w:b/>
                <w:bCs/>
                <w:color w:val="000000"/>
                <w:sz w:val="23"/>
                <w:szCs w:val="23"/>
              </w:rPr>
              <w:t xml:space="preserve"> </w:t>
            </w:r>
            <w:r w:rsidRPr="00437E4E">
              <w:rPr>
                <w:rFonts w:ascii="Times New Roman" w:hAnsi="Times New Roman" w:cs="Times New Roman"/>
                <w:color w:val="000000"/>
                <w:sz w:val="23"/>
                <w:szCs w:val="23"/>
              </w:rPr>
              <w:t xml:space="preserve">– projekt edukacyjny z PSSE z Grójca </w:t>
            </w:r>
          </w:p>
        </w:tc>
      </w:tr>
      <w:tr w:rsidR="00437E4E" w:rsidRPr="00437E4E">
        <w:trPr>
          <w:trHeight w:val="297"/>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6.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Lekcje z klasą. Jak odczytywać emocje? </w:t>
            </w:r>
            <w:r w:rsidRPr="00437E4E">
              <w:rPr>
                <w:rFonts w:ascii="Times New Roman" w:hAnsi="Times New Roman" w:cs="Times New Roman"/>
                <w:color w:val="000000"/>
                <w:sz w:val="23"/>
                <w:szCs w:val="23"/>
              </w:rPr>
              <w:t xml:space="preserve">– ogólnopolski projekt edukacyjny dla klas IV </w:t>
            </w:r>
          </w:p>
        </w:tc>
      </w:tr>
      <w:tr w:rsidR="00437E4E" w:rsidRPr="00437E4E">
        <w:trPr>
          <w:trHeight w:val="311"/>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7.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Działania szkoleniowo-informacyjne zgodnie z Krajowym Planem Działań przeciwko Handlowi Ludźmi </w:t>
            </w:r>
            <w:r w:rsidRPr="00437E4E">
              <w:rPr>
                <w:rFonts w:ascii="Times New Roman" w:hAnsi="Times New Roman" w:cs="Times New Roman"/>
                <w:color w:val="000000"/>
                <w:sz w:val="23"/>
                <w:szCs w:val="23"/>
              </w:rPr>
              <w:t xml:space="preserve">na lata 2022-2024 </w:t>
            </w:r>
          </w:p>
        </w:tc>
      </w:tr>
      <w:tr w:rsidR="00437E4E" w:rsidRPr="00437E4E">
        <w:trPr>
          <w:trHeight w:val="486"/>
        </w:trPr>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color w:val="000000"/>
                <w:sz w:val="23"/>
                <w:szCs w:val="23"/>
              </w:rPr>
              <w:t xml:space="preserve">8. </w:t>
            </w:r>
          </w:p>
        </w:tc>
        <w:tc>
          <w:tcPr>
            <w:tcW w:w="4360" w:type="dxa"/>
          </w:tcPr>
          <w:p w:rsidR="00437E4E" w:rsidRPr="00437E4E" w:rsidRDefault="00437E4E" w:rsidP="00437E4E">
            <w:pPr>
              <w:autoSpaceDE w:val="0"/>
              <w:autoSpaceDN w:val="0"/>
              <w:adjustRightInd w:val="0"/>
              <w:spacing w:after="0" w:line="240" w:lineRule="auto"/>
              <w:rPr>
                <w:rFonts w:ascii="Times New Roman" w:hAnsi="Times New Roman" w:cs="Times New Roman"/>
                <w:color w:val="000000"/>
                <w:sz w:val="23"/>
                <w:szCs w:val="23"/>
              </w:rPr>
            </w:pPr>
            <w:r w:rsidRPr="00437E4E">
              <w:rPr>
                <w:rFonts w:ascii="Times New Roman" w:hAnsi="Times New Roman" w:cs="Times New Roman"/>
                <w:b/>
                <w:bCs/>
                <w:color w:val="000000"/>
                <w:sz w:val="23"/>
                <w:szCs w:val="23"/>
              </w:rPr>
              <w:t xml:space="preserve">Akcja "Żonkile" – </w:t>
            </w:r>
            <w:r w:rsidRPr="00437E4E">
              <w:rPr>
                <w:rFonts w:ascii="Times New Roman" w:hAnsi="Times New Roman" w:cs="Times New Roman"/>
                <w:color w:val="000000"/>
                <w:sz w:val="23"/>
                <w:szCs w:val="23"/>
              </w:rPr>
              <w:t xml:space="preserve">upamiętniająca 81 rocznicę wybuchu powstania w getcie warszawskim, projekt edukacyjny organizowany przez Muzeum Polskich Żydów POLIN </w:t>
            </w:r>
          </w:p>
        </w:tc>
      </w:tr>
    </w:tbl>
    <w:p w:rsidR="00A55A2F" w:rsidRDefault="00A55A2F" w:rsidP="008262A0">
      <w:pPr>
        <w:rPr>
          <w:b/>
          <w:color w:val="4472C4" w:themeColor="accent1"/>
          <w:sz w:val="32"/>
          <w:szCs w:val="32"/>
        </w:rPr>
      </w:pPr>
    </w:p>
    <w:p w:rsidR="00A55A2F" w:rsidRPr="00A8362D" w:rsidRDefault="00A55A2F" w:rsidP="00A55A2F">
      <w:pPr>
        <w:spacing w:after="0" w:line="360" w:lineRule="auto"/>
        <w:contextualSpacing/>
        <w:rPr>
          <w:rFonts w:ascii="Times New Roman" w:hAnsi="Times New Roman" w:cs="Times New Roman"/>
          <w:b/>
          <w:sz w:val="24"/>
          <w:szCs w:val="24"/>
        </w:rPr>
      </w:pPr>
    </w:p>
    <w:p w:rsidR="00F91FF1" w:rsidRPr="005C7640" w:rsidRDefault="00F91FF1" w:rsidP="00A55A2F">
      <w:pPr>
        <w:spacing w:after="120" w:line="22" w:lineRule="atLeast"/>
        <w:rPr>
          <w:rFonts w:ascii="Calibri" w:hAnsi="Calibri" w:cs="Calibri"/>
          <w:b/>
          <w:bCs/>
          <w:color w:val="4472C4" w:themeColor="accent1"/>
          <w:sz w:val="28"/>
          <w:szCs w:val="28"/>
        </w:rPr>
      </w:pPr>
      <w:r>
        <w:rPr>
          <w:rFonts w:ascii="Calibri" w:hAnsi="Calibri" w:cs="Calibri"/>
          <w:bCs/>
          <w:color w:val="538135"/>
        </w:rPr>
        <w:t xml:space="preserve">      </w:t>
      </w:r>
      <w:r w:rsidRPr="005C7640">
        <w:rPr>
          <w:rFonts w:ascii="Calibri" w:hAnsi="Calibri" w:cs="Calibri"/>
          <w:bCs/>
          <w:color w:val="538135"/>
          <w:sz w:val="24"/>
          <w:szCs w:val="24"/>
        </w:rPr>
        <w:t xml:space="preserve">                 </w:t>
      </w:r>
      <w:r w:rsidR="005C7640">
        <w:rPr>
          <w:rFonts w:ascii="Calibri" w:hAnsi="Calibri" w:cs="Calibri"/>
          <w:bCs/>
          <w:color w:val="538135"/>
          <w:sz w:val="24"/>
          <w:szCs w:val="24"/>
        </w:rPr>
        <w:t xml:space="preserve">   </w:t>
      </w:r>
      <w:r w:rsidRPr="005C7640">
        <w:rPr>
          <w:rFonts w:ascii="Calibri" w:hAnsi="Calibri" w:cs="Calibri"/>
          <w:bCs/>
          <w:color w:val="538135"/>
          <w:sz w:val="24"/>
          <w:szCs w:val="24"/>
        </w:rPr>
        <w:t xml:space="preserve">     </w:t>
      </w:r>
      <w:r w:rsidR="00A55A2F" w:rsidRPr="005C7640">
        <w:rPr>
          <w:rFonts w:ascii="Calibri" w:hAnsi="Calibri" w:cs="Calibri"/>
          <w:bCs/>
          <w:color w:val="538135"/>
          <w:sz w:val="24"/>
          <w:szCs w:val="24"/>
        </w:rPr>
        <w:t xml:space="preserve"> </w:t>
      </w:r>
      <w:r w:rsidRPr="005C7640">
        <w:rPr>
          <w:rFonts w:ascii="Calibri" w:hAnsi="Calibri" w:cs="Calibri"/>
          <w:bCs/>
          <w:color w:val="538135"/>
          <w:sz w:val="24"/>
          <w:szCs w:val="24"/>
        </w:rPr>
        <w:t xml:space="preserve">    </w:t>
      </w:r>
      <w:r w:rsidR="00A55A2F" w:rsidRPr="005C7640">
        <w:rPr>
          <w:rFonts w:ascii="Calibri" w:hAnsi="Calibri" w:cs="Calibri"/>
          <w:b/>
          <w:bCs/>
          <w:color w:val="4472C4" w:themeColor="accent1"/>
          <w:sz w:val="28"/>
          <w:szCs w:val="28"/>
        </w:rPr>
        <w:t xml:space="preserve">PUBLICZNA SZKOŁA PODSTAWOWA </w:t>
      </w:r>
    </w:p>
    <w:p w:rsidR="00A55A2F" w:rsidRPr="005C7640" w:rsidRDefault="00F91FF1" w:rsidP="00A55A2F">
      <w:pPr>
        <w:spacing w:after="120" w:line="22" w:lineRule="atLeast"/>
        <w:rPr>
          <w:rFonts w:ascii="Calibri" w:hAnsi="Calibri" w:cs="Calibri"/>
          <w:bCs/>
          <w:color w:val="538135"/>
          <w:sz w:val="28"/>
          <w:szCs w:val="28"/>
        </w:rPr>
      </w:pPr>
      <w:r w:rsidRPr="005C7640">
        <w:rPr>
          <w:rFonts w:ascii="Calibri" w:hAnsi="Calibri" w:cs="Calibri"/>
          <w:b/>
          <w:bCs/>
          <w:color w:val="4472C4" w:themeColor="accent1"/>
          <w:sz w:val="28"/>
          <w:szCs w:val="28"/>
        </w:rPr>
        <w:t xml:space="preserve">                    </w:t>
      </w:r>
      <w:r w:rsidR="005C7640">
        <w:rPr>
          <w:rFonts w:ascii="Calibri" w:hAnsi="Calibri" w:cs="Calibri"/>
          <w:b/>
          <w:bCs/>
          <w:color w:val="4472C4" w:themeColor="accent1"/>
          <w:sz w:val="28"/>
          <w:szCs w:val="28"/>
        </w:rPr>
        <w:t xml:space="preserve">     </w:t>
      </w:r>
      <w:r w:rsidRPr="005C7640">
        <w:rPr>
          <w:rFonts w:ascii="Calibri" w:hAnsi="Calibri" w:cs="Calibri"/>
          <w:b/>
          <w:bCs/>
          <w:color w:val="4472C4" w:themeColor="accent1"/>
          <w:sz w:val="28"/>
          <w:szCs w:val="28"/>
        </w:rPr>
        <w:t xml:space="preserve"> </w:t>
      </w:r>
      <w:r w:rsidR="00A55A2F" w:rsidRPr="005C7640">
        <w:rPr>
          <w:rFonts w:ascii="Calibri" w:hAnsi="Calibri" w:cs="Calibri"/>
          <w:b/>
          <w:bCs/>
          <w:color w:val="4472C4" w:themeColor="accent1"/>
          <w:sz w:val="28"/>
          <w:szCs w:val="28"/>
        </w:rPr>
        <w:t xml:space="preserve">IM. KS. MARIANA PANKA W WILKOWIE </w:t>
      </w:r>
    </w:p>
    <w:p w:rsidR="00437E4E" w:rsidRPr="005C7640" w:rsidRDefault="00437E4E" w:rsidP="00437E4E">
      <w:pPr>
        <w:spacing w:after="120" w:line="276" w:lineRule="auto"/>
        <w:jc w:val="both"/>
        <w:rPr>
          <w:rFonts w:cstheme="minorHAnsi"/>
          <w:bCs/>
          <w:sz w:val="24"/>
          <w:szCs w:val="24"/>
        </w:rPr>
      </w:pPr>
    </w:p>
    <w:p w:rsidR="00437E4E" w:rsidRPr="005C7640" w:rsidRDefault="00437E4E" w:rsidP="00437E4E">
      <w:pPr>
        <w:spacing w:after="120" w:line="276" w:lineRule="auto"/>
        <w:jc w:val="both"/>
        <w:rPr>
          <w:rFonts w:cstheme="minorHAnsi"/>
          <w:iCs/>
          <w:sz w:val="24"/>
          <w:szCs w:val="24"/>
        </w:rPr>
      </w:pPr>
      <w:r w:rsidRPr="005C7640">
        <w:rPr>
          <w:rFonts w:cstheme="minorHAnsi"/>
          <w:iCs/>
          <w:sz w:val="24"/>
          <w:szCs w:val="24"/>
          <w:u w:val="single"/>
        </w:rPr>
        <w:t>Inwestycje</w:t>
      </w:r>
      <w:r w:rsidRPr="005C7640">
        <w:rPr>
          <w:rFonts w:cstheme="minorHAnsi"/>
          <w:iCs/>
          <w:sz w:val="24"/>
          <w:szCs w:val="24"/>
        </w:rPr>
        <w:t xml:space="preserve"> </w:t>
      </w:r>
    </w:p>
    <w:p w:rsidR="00437E4E" w:rsidRPr="005C7640" w:rsidRDefault="00437E4E" w:rsidP="00437E4E">
      <w:pPr>
        <w:spacing w:after="120" w:line="276" w:lineRule="auto"/>
        <w:jc w:val="both"/>
        <w:rPr>
          <w:rFonts w:cstheme="minorHAnsi"/>
          <w:bCs/>
          <w:sz w:val="24"/>
          <w:szCs w:val="24"/>
        </w:rPr>
      </w:pPr>
      <w:r w:rsidRPr="005C7640">
        <w:rPr>
          <w:rFonts w:cstheme="minorHAnsi"/>
          <w:iCs/>
          <w:sz w:val="24"/>
          <w:szCs w:val="24"/>
        </w:rPr>
        <w:t>W 2024 roku przy Publicznej Szkole Podstawowej im. ks. Mariana Panka w Wilkowie</w:t>
      </w:r>
      <w:r w:rsidRPr="005C7640">
        <w:rPr>
          <w:rFonts w:cstheme="minorHAnsi"/>
          <w:sz w:val="24"/>
          <w:szCs w:val="24"/>
        </w:rPr>
        <w:t xml:space="preserve"> k</w:t>
      </w:r>
      <w:r w:rsidRPr="005C7640">
        <w:rPr>
          <w:rFonts w:cstheme="minorHAnsi"/>
          <w:iCs/>
          <w:sz w:val="24"/>
          <w:szCs w:val="24"/>
        </w:rPr>
        <w:t>ontynuowano budowę Kompleksu Sportowego obejmującą budowę sali gimnastycznej z łącznikiem do istniejącego budynku szkoły oraz budowę boiska wielofunkcyjnego.</w:t>
      </w:r>
      <w:r w:rsidRPr="005C7640">
        <w:rPr>
          <w:rFonts w:cstheme="minorHAnsi"/>
          <w:bCs/>
          <w:sz w:val="24"/>
          <w:szCs w:val="24"/>
        </w:rPr>
        <w:t xml:space="preserve"> Na bieżąco dokonywano niezbędnych napraw.</w:t>
      </w:r>
      <w:r w:rsidRPr="005C7640">
        <w:rPr>
          <w:rFonts w:cstheme="minorHAnsi"/>
          <w:i/>
          <w:iCs/>
          <w:sz w:val="24"/>
          <w:szCs w:val="24"/>
        </w:rPr>
        <w:t xml:space="preserve"> </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Z funduszy Rady Rodziców zakupiono stoliki i krzesełka do Sali nr 5 oraz doposażono plac zabaw.</w:t>
      </w:r>
    </w:p>
    <w:p w:rsidR="00437E4E" w:rsidRPr="005C7640" w:rsidRDefault="00437E4E" w:rsidP="00437E4E">
      <w:pPr>
        <w:spacing w:after="120" w:line="276" w:lineRule="auto"/>
        <w:jc w:val="both"/>
        <w:rPr>
          <w:rFonts w:cstheme="minorHAnsi"/>
          <w:bCs/>
          <w:sz w:val="24"/>
          <w:szCs w:val="24"/>
          <w:u w:val="single"/>
        </w:rPr>
      </w:pPr>
      <w:r w:rsidRPr="005C7640">
        <w:rPr>
          <w:rFonts w:cstheme="minorHAnsi"/>
          <w:bCs/>
          <w:sz w:val="24"/>
          <w:szCs w:val="24"/>
          <w:u w:val="single"/>
        </w:rPr>
        <w:t>Kadra pedagogiczna i uczniowie,</w:t>
      </w:r>
    </w:p>
    <w:p w:rsidR="00437E4E" w:rsidRPr="00F91FF1" w:rsidRDefault="00437E4E" w:rsidP="00437E4E">
      <w:pPr>
        <w:spacing w:after="120" w:line="276" w:lineRule="auto"/>
        <w:jc w:val="both"/>
        <w:rPr>
          <w:rFonts w:cstheme="minorHAnsi"/>
          <w:bCs/>
          <w:sz w:val="24"/>
          <w:szCs w:val="24"/>
        </w:rPr>
      </w:pPr>
      <w:r w:rsidRPr="00F91FF1">
        <w:rPr>
          <w:rFonts w:cstheme="minorHAnsi"/>
          <w:bCs/>
          <w:sz w:val="24"/>
          <w:szCs w:val="24"/>
        </w:rPr>
        <w:lastRenderedPageBreak/>
        <w:t>W Publicznej Szkole Podstawowej im. ks. Mariana Panka według stanu na 31 grudnia 2024 roku łącznie zatrudnionych jest 29 nauczycieli i specjalistów (22 na pełny etat i 7 na część etatu) w tym: pedagog szkolny, psycholog,  4 nauczycieli współorganizujących proces kształcenia i logopeda. Jeden nauczyciel przebywał na urlopie wychowawczym, 1 na urlopie na poratowanie zdrowia. Pięcioro nauczycieli to emeryci (w tym 4 na pełnym etacie, 1 na części etatu).</w:t>
      </w:r>
    </w:p>
    <w:p w:rsidR="00437E4E" w:rsidRPr="002B4314" w:rsidRDefault="00437E4E" w:rsidP="00437E4E">
      <w:pPr>
        <w:spacing w:after="120" w:line="276" w:lineRule="auto"/>
        <w:jc w:val="both"/>
        <w:rPr>
          <w:rFonts w:cstheme="minorHAnsi"/>
          <w:bCs/>
          <w:sz w:val="20"/>
          <w:szCs w:val="20"/>
        </w:rPr>
      </w:pPr>
    </w:p>
    <w:tbl>
      <w:tblPr>
        <w:tblW w:w="8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19"/>
        <w:gridCol w:w="3919"/>
      </w:tblGrid>
      <w:tr w:rsidR="00437E4E" w:rsidRPr="002B4314" w:rsidTr="00664CB7">
        <w:trPr>
          <w:trHeight w:val="370"/>
          <w:jc w:val="center"/>
        </w:trPr>
        <w:tc>
          <w:tcPr>
            <w:tcW w:w="8138" w:type="dxa"/>
            <w:gridSpan w:val="2"/>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Liczba nauczycieli z podziałem na stopnie awansu zawodowego – PSP w Wilkowie</w:t>
            </w:r>
          </w:p>
        </w:tc>
      </w:tr>
      <w:tr w:rsidR="00437E4E" w:rsidRPr="002B4314" w:rsidTr="00664CB7">
        <w:trPr>
          <w:trHeight w:val="331"/>
          <w:jc w:val="center"/>
        </w:trPr>
        <w:tc>
          <w:tcPr>
            <w:tcW w:w="4219" w:type="dxa"/>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Dyplomowany</w:t>
            </w:r>
          </w:p>
        </w:tc>
        <w:tc>
          <w:tcPr>
            <w:tcW w:w="3918" w:type="dxa"/>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17</w:t>
            </w:r>
          </w:p>
        </w:tc>
      </w:tr>
      <w:tr w:rsidR="00437E4E" w:rsidRPr="002B4314" w:rsidTr="00664CB7">
        <w:trPr>
          <w:trHeight w:val="327"/>
          <w:jc w:val="center"/>
        </w:trPr>
        <w:tc>
          <w:tcPr>
            <w:tcW w:w="4219" w:type="dxa"/>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Mianowany</w:t>
            </w:r>
          </w:p>
        </w:tc>
        <w:tc>
          <w:tcPr>
            <w:tcW w:w="3918" w:type="dxa"/>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w:t>
            </w:r>
          </w:p>
        </w:tc>
      </w:tr>
      <w:tr w:rsidR="00437E4E" w:rsidRPr="002B4314" w:rsidTr="00664CB7">
        <w:trPr>
          <w:trHeight w:val="327"/>
          <w:jc w:val="center"/>
        </w:trPr>
        <w:tc>
          <w:tcPr>
            <w:tcW w:w="4219" w:type="dxa"/>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Początkujący</w:t>
            </w:r>
          </w:p>
        </w:tc>
        <w:tc>
          <w:tcPr>
            <w:tcW w:w="3918" w:type="dxa"/>
            <w:shd w:val="clear" w:color="auto" w:fill="auto"/>
            <w:noWrap/>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w:t>
            </w:r>
          </w:p>
        </w:tc>
      </w:tr>
    </w:tbl>
    <w:p w:rsidR="00437E4E" w:rsidRPr="002B4314" w:rsidRDefault="00437E4E" w:rsidP="00437E4E">
      <w:pPr>
        <w:spacing w:after="120" w:line="276" w:lineRule="auto"/>
        <w:jc w:val="both"/>
        <w:rPr>
          <w:rFonts w:cstheme="minorHAnsi"/>
          <w:bCs/>
          <w:i/>
          <w:iCs/>
          <w:noProof/>
          <w:sz w:val="20"/>
          <w:szCs w:val="20"/>
        </w:rPr>
      </w:pPr>
      <w:r w:rsidRPr="002B4314">
        <w:rPr>
          <w:rFonts w:cstheme="minorHAnsi"/>
          <w:bCs/>
          <w:i/>
          <w:iCs/>
          <w:noProof/>
          <w:sz w:val="20"/>
          <w:szCs w:val="20"/>
        </w:rPr>
        <w:t xml:space="preserve">       </w:t>
      </w:r>
    </w:p>
    <w:p w:rsidR="00437E4E" w:rsidRPr="002B4314" w:rsidRDefault="00437E4E" w:rsidP="00437E4E">
      <w:pPr>
        <w:spacing w:after="120" w:line="276" w:lineRule="auto"/>
        <w:jc w:val="both"/>
        <w:rPr>
          <w:rFonts w:cstheme="minorHAnsi"/>
          <w:bCs/>
          <w:i/>
          <w:iCs/>
          <w:sz w:val="20"/>
          <w:szCs w:val="20"/>
        </w:rPr>
      </w:pPr>
      <w:r w:rsidRPr="002B4314">
        <w:rPr>
          <w:rFonts w:cstheme="minorHAnsi"/>
          <w:bCs/>
          <w:i/>
          <w:iCs/>
          <w:noProof/>
          <w:sz w:val="20"/>
          <w:szCs w:val="20"/>
        </w:rPr>
        <w:t xml:space="preserve">Tabela.  </w:t>
      </w:r>
      <w:r w:rsidRPr="002B4314">
        <w:rPr>
          <w:rFonts w:cstheme="minorHAnsi"/>
          <w:bCs/>
          <w:i/>
          <w:iCs/>
          <w:sz w:val="20"/>
          <w:szCs w:val="20"/>
        </w:rPr>
        <w:t>Liczba nauczycieli z podziałem na stopnie awansu zawodowego – PSP w Wilkowie</w:t>
      </w:r>
    </w:p>
    <w:p w:rsidR="00437E4E" w:rsidRPr="002B4314" w:rsidRDefault="00437E4E" w:rsidP="00437E4E">
      <w:pPr>
        <w:spacing w:after="120" w:line="276" w:lineRule="auto"/>
        <w:jc w:val="both"/>
        <w:rPr>
          <w:rFonts w:cstheme="minorHAnsi"/>
          <w:bCs/>
          <w:i/>
          <w:iCs/>
          <w:noProof/>
          <w:sz w:val="20"/>
          <w:szCs w:val="20"/>
        </w:rPr>
      </w:pPr>
      <w:r w:rsidRPr="002B4314">
        <w:rPr>
          <w:rFonts w:cstheme="minorHAnsi"/>
          <w:noProof/>
          <w:sz w:val="20"/>
          <w:szCs w:val="20"/>
        </w:rPr>
        <w:drawing>
          <wp:inline distT="0" distB="0" distL="0" distR="0" wp14:anchorId="3C9A4CDD" wp14:editId="06839999">
            <wp:extent cx="5760720" cy="2091690"/>
            <wp:effectExtent l="0" t="0" r="11430" b="3810"/>
            <wp:docPr id="1797942218" name="Wykres 1">
              <a:extLst xmlns:a="http://schemas.openxmlformats.org/drawingml/2006/main">
                <a:ext uri="{FF2B5EF4-FFF2-40B4-BE49-F238E27FC236}">
                  <a16:creationId xmlns:a16="http://schemas.microsoft.com/office/drawing/2014/main" id="{267A3EB6-19FF-D35B-682D-0077CA62F4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37E4E" w:rsidRPr="002B4314" w:rsidRDefault="00437E4E" w:rsidP="00437E4E">
      <w:pPr>
        <w:spacing w:after="120" w:line="276" w:lineRule="auto"/>
        <w:jc w:val="both"/>
        <w:rPr>
          <w:rFonts w:cstheme="minorHAnsi"/>
          <w:bCs/>
          <w:i/>
          <w:iCs/>
          <w:noProof/>
          <w:sz w:val="20"/>
          <w:szCs w:val="20"/>
        </w:rPr>
      </w:pPr>
    </w:p>
    <w:p w:rsidR="00437E4E" w:rsidRPr="005C7640" w:rsidRDefault="00437E4E" w:rsidP="00437E4E">
      <w:pPr>
        <w:spacing w:after="120" w:line="276" w:lineRule="auto"/>
        <w:jc w:val="both"/>
        <w:rPr>
          <w:rFonts w:cstheme="minorHAnsi"/>
          <w:bCs/>
          <w:noProof/>
          <w:sz w:val="24"/>
          <w:szCs w:val="24"/>
          <w:u w:val="single"/>
        </w:rPr>
      </w:pPr>
      <w:r w:rsidRPr="005C7640">
        <w:rPr>
          <w:rFonts w:cstheme="minorHAnsi"/>
          <w:bCs/>
          <w:noProof/>
          <w:sz w:val="24"/>
          <w:szCs w:val="24"/>
          <w:u w:val="single"/>
        </w:rPr>
        <w:t>Doskonalenie pracowników</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W celu doskonalenia warsztatu pracy nauczyciele mieli możliwość udziału w dofinansowanych kursach i szkoleniach zewnętrznych oraz szkoleniach w ramach WDN:</w:t>
      </w:r>
    </w:p>
    <w:p w:rsidR="00437E4E" w:rsidRPr="005C7640" w:rsidRDefault="00437E4E" w:rsidP="00FC7BDA">
      <w:pPr>
        <w:pStyle w:val="Akapitzlist"/>
        <w:numPr>
          <w:ilvl w:val="0"/>
          <w:numId w:val="83"/>
        </w:numPr>
        <w:spacing w:after="120"/>
        <w:jc w:val="both"/>
        <w:rPr>
          <w:rFonts w:cstheme="minorHAnsi"/>
          <w:bCs/>
          <w:sz w:val="24"/>
          <w:szCs w:val="24"/>
        </w:rPr>
      </w:pPr>
      <w:r w:rsidRPr="005C7640">
        <w:rPr>
          <w:rFonts w:cstheme="minorHAnsi"/>
          <w:bCs/>
          <w:sz w:val="24"/>
          <w:szCs w:val="24"/>
        </w:rPr>
        <w:t>Obowiązki szkoły w obszarze ochrony małoletnich przed krzywdzeniem;</w:t>
      </w:r>
    </w:p>
    <w:p w:rsidR="00437E4E" w:rsidRPr="005C7640" w:rsidRDefault="00437E4E" w:rsidP="00FC7BDA">
      <w:pPr>
        <w:pStyle w:val="Akapitzlist"/>
        <w:numPr>
          <w:ilvl w:val="0"/>
          <w:numId w:val="83"/>
        </w:numPr>
        <w:spacing w:after="120"/>
        <w:jc w:val="both"/>
        <w:rPr>
          <w:rFonts w:cstheme="minorHAnsi"/>
          <w:bCs/>
          <w:sz w:val="24"/>
          <w:szCs w:val="24"/>
        </w:rPr>
      </w:pPr>
      <w:r w:rsidRPr="005C7640">
        <w:rPr>
          <w:rFonts w:cstheme="minorHAnsi"/>
          <w:bCs/>
          <w:sz w:val="24"/>
          <w:szCs w:val="24"/>
        </w:rPr>
        <w:t>Dziecko z zaburzeniami koncentracji;</w:t>
      </w:r>
    </w:p>
    <w:p w:rsidR="00437E4E" w:rsidRPr="005C7640" w:rsidRDefault="00437E4E" w:rsidP="00FC7BDA">
      <w:pPr>
        <w:pStyle w:val="Akapitzlist"/>
        <w:numPr>
          <w:ilvl w:val="0"/>
          <w:numId w:val="83"/>
        </w:numPr>
        <w:spacing w:after="120"/>
        <w:jc w:val="both"/>
        <w:rPr>
          <w:rFonts w:cstheme="minorHAnsi"/>
          <w:bCs/>
          <w:sz w:val="24"/>
          <w:szCs w:val="24"/>
        </w:rPr>
      </w:pPr>
      <w:r w:rsidRPr="005C7640">
        <w:rPr>
          <w:rFonts w:cstheme="minorHAnsi"/>
          <w:bCs/>
          <w:sz w:val="24"/>
          <w:szCs w:val="24"/>
        </w:rPr>
        <w:t>Innowacyjny nauczyciel przewodnikiem ucznia;</w:t>
      </w:r>
    </w:p>
    <w:p w:rsidR="00437E4E" w:rsidRPr="005C7640" w:rsidRDefault="00437E4E" w:rsidP="00FC7BDA">
      <w:pPr>
        <w:pStyle w:val="Akapitzlist"/>
        <w:numPr>
          <w:ilvl w:val="0"/>
          <w:numId w:val="83"/>
        </w:numPr>
        <w:spacing w:after="120"/>
        <w:jc w:val="both"/>
        <w:rPr>
          <w:rFonts w:cstheme="minorHAnsi"/>
          <w:bCs/>
          <w:sz w:val="24"/>
          <w:szCs w:val="24"/>
        </w:rPr>
      </w:pPr>
      <w:r w:rsidRPr="005C7640">
        <w:rPr>
          <w:rFonts w:cstheme="minorHAnsi"/>
          <w:bCs/>
          <w:sz w:val="24"/>
          <w:szCs w:val="24"/>
        </w:rPr>
        <w:t>Bajki Pedagogiczne – 10 Tańców Wychowańców.</w:t>
      </w:r>
    </w:p>
    <w:p w:rsidR="00437E4E" w:rsidRPr="005C7640" w:rsidRDefault="00437E4E" w:rsidP="00FC7BDA">
      <w:pPr>
        <w:pStyle w:val="Akapitzlist"/>
        <w:numPr>
          <w:ilvl w:val="0"/>
          <w:numId w:val="83"/>
        </w:numPr>
        <w:spacing w:after="120"/>
        <w:jc w:val="both"/>
        <w:rPr>
          <w:rFonts w:cstheme="minorHAnsi"/>
          <w:bCs/>
          <w:sz w:val="24"/>
          <w:szCs w:val="24"/>
        </w:rPr>
      </w:pPr>
      <w:r w:rsidRPr="005C7640">
        <w:rPr>
          <w:rFonts w:cstheme="minorHAnsi"/>
          <w:bCs/>
          <w:sz w:val="24"/>
          <w:szCs w:val="24"/>
        </w:rPr>
        <w:t>Warsztaty profilaktyczne dla nauczycieli i pracowników niepedagogicznych: „Zachowania ryzykowne – zjawiska, zagrożenia, profilaktyka;</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Wszyscy pracownicy, rodzice, uczniowie zostali zapoznani i przeszkoleni w obszarze ochrony małoletnich przed krzywdzeniem.</w:t>
      </w:r>
    </w:p>
    <w:p w:rsidR="00437E4E" w:rsidRDefault="00437E4E" w:rsidP="00437E4E">
      <w:pPr>
        <w:spacing w:after="120" w:line="276" w:lineRule="auto"/>
        <w:jc w:val="both"/>
        <w:rPr>
          <w:rFonts w:cstheme="minorHAnsi"/>
          <w:bCs/>
          <w:sz w:val="24"/>
          <w:szCs w:val="24"/>
        </w:rPr>
      </w:pPr>
      <w:r w:rsidRPr="005C7640">
        <w:rPr>
          <w:rFonts w:cstheme="minorHAnsi"/>
          <w:bCs/>
          <w:sz w:val="24"/>
          <w:szCs w:val="24"/>
        </w:rPr>
        <w:t xml:space="preserve">Wszyscy pracownicy odbyli Szkolenie BHP. </w:t>
      </w:r>
    </w:p>
    <w:p w:rsidR="005C7640" w:rsidRPr="005C7640" w:rsidRDefault="005C7640" w:rsidP="00437E4E">
      <w:pPr>
        <w:spacing w:after="120" w:line="276" w:lineRule="auto"/>
        <w:jc w:val="both"/>
        <w:rPr>
          <w:rFonts w:cstheme="minorHAnsi"/>
          <w:bCs/>
          <w:sz w:val="24"/>
          <w:szCs w:val="24"/>
        </w:rPr>
      </w:pPr>
    </w:p>
    <w:p w:rsidR="00437E4E" w:rsidRPr="005C7640" w:rsidRDefault="00437E4E" w:rsidP="00437E4E">
      <w:pPr>
        <w:spacing w:after="120" w:line="276" w:lineRule="auto"/>
        <w:jc w:val="both"/>
        <w:rPr>
          <w:rFonts w:cstheme="minorHAnsi"/>
          <w:bCs/>
          <w:iCs/>
          <w:sz w:val="24"/>
          <w:szCs w:val="24"/>
        </w:rPr>
      </w:pPr>
      <w:r w:rsidRPr="005C7640">
        <w:rPr>
          <w:rFonts w:cstheme="minorHAnsi"/>
          <w:bCs/>
          <w:iCs/>
          <w:sz w:val="24"/>
          <w:szCs w:val="24"/>
          <w:u w:val="single"/>
        </w:rPr>
        <w:lastRenderedPageBreak/>
        <w:t>Uczniowie</w:t>
      </w:r>
    </w:p>
    <w:p w:rsidR="00437E4E" w:rsidRPr="005C7640" w:rsidRDefault="00437E4E" w:rsidP="00437E4E">
      <w:pPr>
        <w:spacing w:after="120" w:line="276" w:lineRule="auto"/>
        <w:jc w:val="both"/>
        <w:rPr>
          <w:rFonts w:cstheme="minorHAnsi"/>
          <w:bCs/>
          <w:sz w:val="24"/>
          <w:szCs w:val="24"/>
        </w:rPr>
      </w:pPr>
      <w:r w:rsidRPr="005C7640">
        <w:rPr>
          <w:rFonts w:cstheme="minorHAnsi"/>
          <w:bCs/>
          <w:iCs/>
          <w:sz w:val="24"/>
          <w:szCs w:val="24"/>
        </w:rPr>
        <w:t>Liczba przedszkolaków i uczniów w Szkole w Wilkowie od roku szkolnego 2018/2019 (po reformie szkoła</w:t>
      </w:r>
      <w:r w:rsidRPr="005C7640">
        <w:rPr>
          <w:rFonts w:cstheme="minorHAnsi"/>
          <w:bCs/>
          <w:i/>
          <w:iCs/>
          <w:sz w:val="24"/>
          <w:szCs w:val="24"/>
        </w:rPr>
        <w:t xml:space="preserve"> </w:t>
      </w:r>
      <w:r w:rsidRPr="005C7640">
        <w:rPr>
          <w:rFonts w:cstheme="minorHAnsi"/>
          <w:bCs/>
          <w:iCs/>
          <w:sz w:val="24"/>
          <w:szCs w:val="24"/>
        </w:rPr>
        <w:t>ośmioklasowa</w:t>
      </w:r>
      <w:r w:rsidRPr="005C7640">
        <w:rPr>
          <w:rFonts w:cstheme="minorHAnsi"/>
          <w:bCs/>
          <w:sz w:val="24"/>
          <w:szCs w:val="24"/>
        </w:rPr>
        <w:t>) utrzymuje się na wyrównanym poziomie - stan na dzień 31 grudnia 2024 roku.</w:t>
      </w:r>
    </w:p>
    <w:p w:rsidR="00437E4E" w:rsidRPr="002B4314" w:rsidRDefault="00437E4E" w:rsidP="00437E4E">
      <w:pPr>
        <w:spacing w:after="120" w:line="276" w:lineRule="auto"/>
        <w:jc w:val="both"/>
        <w:rPr>
          <w:rFonts w:cstheme="minorHAnsi"/>
          <w:bCs/>
          <w:sz w:val="20"/>
          <w:szCs w:val="20"/>
        </w:rPr>
      </w:pPr>
    </w:p>
    <w:tbl>
      <w:tblPr>
        <w:tblW w:w="9108" w:type="dxa"/>
        <w:jc w:val="center"/>
        <w:tblCellMar>
          <w:left w:w="70" w:type="dxa"/>
          <w:right w:w="70" w:type="dxa"/>
        </w:tblCellMar>
        <w:tblLook w:val="04A0" w:firstRow="1" w:lastRow="0" w:firstColumn="1" w:lastColumn="0" w:noHBand="0" w:noVBand="1"/>
      </w:tblPr>
      <w:tblGrid>
        <w:gridCol w:w="1472"/>
        <w:gridCol w:w="2512"/>
        <w:gridCol w:w="1919"/>
        <w:gridCol w:w="3205"/>
      </w:tblGrid>
      <w:tr w:rsidR="00437E4E" w:rsidRPr="002B4314" w:rsidTr="00664CB7">
        <w:trPr>
          <w:trHeight w:val="269"/>
          <w:jc w:val="center"/>
        </w:trPr>
        <w:tc>
          <w:tcPr>
            <w:tcW w:w="1472" w:type="dxa"/>
            <w:tcBorders>
              <w:top w:val="single" w:sz="4" w:space="0" w:color="auto"/>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Lata szkolne</w:t>
            </w:r>
          </w:p>
        </w:tc>
        <w:tc>
          <w:tcPr>
            <w:tcW w:w="2512" w:type="dxa"/>
            <w:tcBorders>
              <w:top w:val="single" w:sz="4" w:space="0" w:color="auto"/>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Liczba przedszkolaków</w:t>
            </w:r>
          </w:p>
        </w:tc>
        <w:tc>
          <w:tcPr>
            <w:tcW w:w="1919" w:type="dxa"/>
            <w:tcBorders>
              <w:top w:val="single" w:sz="4" w:space="0" w:color="auto"/>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Liczba uczniów</w:t>
            </w:r>
          </w:p>
        </w:tc>
        <w:tc>
          <w:tcPr>
            <w:tcW w:w="3205" w:type="dxa"/>
            <w:tcBorders>
              <w:top w:val="single" w:sz="4" w:space="0" w:color="auto"/>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Razem przedszkolaki i uczniowie</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2018/2019</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46</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153</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199</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2019/2020</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32</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162</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194</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2020/2021</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39</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152</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191</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2021/2022</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33</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151</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184</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2022/2023</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26</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165</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191</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2023/2024</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46</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152</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198</w:t>
            </w:r>
          </w:p>
        </w:tc>
      </w:tr>
      <w:tr w:rsidR="00437E4E" w:rsidRPr="002B4314" w:rsidTr="00664CB7">
        <w:trPr>
          <w:trHeight w:val="182"/>
          <w:jc w:val="center"/>
        </w:trPr>
        <w:tc>
          <w:tcPr>
            <w:tcW w:w="1472" w:type="dxa"/>
            <w:tcBorders>
              <w:top w:val="nil"/>
              <w:left w:val="single" w:sz="4" w:space="0" w:color="auto"/>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2024/2025</w:t>
            </w:r>
          </w:p>
        </w:tc>
        <w:tc>
          <w:tcPr>
            <w:tcW w:w="2512"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49</w:t>
            </w:r>
          </w:p>
        </w:tc>
        <w:tc>
          <w:tcPr>
            <w:tcW w:w="1919"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141</w:t>
            </w:r>
          </w:p>
        </w:tc>
        <w:tc>
          <w:tcPr>
            <w:tcW w:w="3205" w:type="dxa"/>
            <w:tcBorders>
              <w:top w:val="nil"/>
              <w:left w:val="nil"/>
              <w:bottom w:val="single" w:sz="4" w:space="0" w:color="auto"/>
              <w:right w:val="single" w:sz="4" w:space="0" w:color="auto"/>
            </w:tcBorders>
            <w:shd w:val="clear" w:color="auto" w:fill="auto"/>
            <w:noWrap/>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190</w:t>
            </w:r>
          </w:p>
        </w:tc>
      </w:tr>
    </w:tbl>
    <w:p w:rsidR="00437E4E" w:rsidRPr="002B4314" w:rsidRDefault="00437E4E" w:rsidP="00437E4E">
      <w:pPr>
        <w:spacing w:after="120" w:line="276" w:lineRule="auto"/>
        <w:jc w:val="both"/>
        <w:rPr>
          <w:rFonts w:cstheme="minorHAnsi"/>
          <w:bCs/>
          <w:i/>
          <w:iCs/>
          <w:sz w:val="20"/>
          <w:szCs w:val="20"/>
        </w:rPr>
      </w:pPr>
    </w:p>
    <w:p w:rsidR="00437E4E" w:rsidRPr="002B4314" w:rsidRDefault="00437E4E" w:rsidP="00437E4E">
      <w:pPr>
        <w:spacing w:after="120" w:line="276" w:lineRule="auto"/>
        <w:jc w:val="both"/>
        <w:rPr>
          <w:rFonts w:cstheme="minorHAnsi"/>
          <w:bCs/>
          <w:i/>
          <w:iCs/>
          <w:sz w:val="20"/>
          <w:szCs w:val="20"/>
        </w:rPr>
      </w:pPr>
      <w:r w:rsidRPr="002B4314">
        <w:rPr>
          <w:rFonts w:cstheme="minorHAnsi"/>
          <w:bCs/>
          <w:i/>
          <w:iCs/>
          <w:sz w:val="20"/>
          <w:szCs w:val="20"/>
        </w:rPr>
        <w:t xml:space="preserve"> Tabela. Liczba przedszkolaków i uczniów w Szkole w Wilkowie od roku szkolnego 2018/2019, po reformie (szkoła ośmioklasowa) -stan na dzień 31 grudnia 2024 roku.</w:t>
      </w:r>
    </w:p>
    <w:p w:rsidR="00437E4E" w:rsidRPr="002B4314" w:rsidRDefault="00437E4E" w:rsidP="00437E4E">
      <w:pPr>
        <w:spacing w:after="120" w:line="276" w:lineRule="auto"/>
        <w:jc w:val="both"/>
        <w:rPr>
          <w:rFonts w:cstheme="minorHAnsi"/>
          <w:bCs/>
          <w:i/>
          <w:iCs/>
          <w:sz w:val="20"/>
          <w:szCs w:val="20"/>
        </w:rPr>
      </w:pPr>
    </w:p>
    <w:p w:rsidR="00437E4E" w:rsidRPr="002B4314" w:rsidRDefault="00437E4E" w:rsidP="00437E4E">
      <w:pPr>
        <w:spacing w:after="120" w:line="276" w:lineRule="auto"/>
        <w:jc w:val="center"/>
        <w:rPr>
          <w:rFonts w:cstheme="minorHAnsi"/>
          <w:bCs/>
          <w:sz w:val="20"/>
          <w:szCs w:val="20"/>
        </w:rPr>
      </w:pPr>
      <w:r w:rsidRPr="002B4314">
        <w:rPr>
          <w:rFonts w:cstheme="minorHAnsi"/>
          <w:noProof/>
          <w:sz w:val="20"/>
          <w:szCs w:val="20"/>
        </w:rPr>
        <w:drawing>
          <wp:inline distT="0" distB="0" distL="0" distR="0" wp14:anchorId="01A837DC" wp14:editId="2D73AC05">
            <wp:extent cx="4856018" cy="2507673"/>
            <wp:effectExtent l="0" t="0" r="1905" b="6985"/>
            <wp:docPr id="1803006789" name="Wykres 1">
              <a:extLst xmlns:a="http://schemas.openxmlformats.org/drawingml/2006/main">
                <a:ext uri="{FF2B5EF4-FFF2-40B4-BE49-F238E27FC236}">
                  <a16:creationId xmlns:a16="http://schemas.microsoft.com/office/drawing/2014/main" id="{196328C5-56DB-DEA9-A14C-EEE07F9F55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37E4E" w:rsidRPr="005C7640" w:rsidRDefault="00437E4E" w:rsidP="00437E4E">
      <w:pPr>
        <w:spacing w:after="120" w:line="276" w:lineRule="auto"/>
        <w:jc w:val="both"/>
        <w:rPr>
          <w:rFonts w:cstheme="minorHAnsi"/>
          <w:bCs/>
          <w:sz w:val="24"/>
          <w:szCs w:val="24"/>
          <w:u w:val="single"/>
        </w:rPr>
      </w:pPr>
      <w:r w:rsidRPr="005C7640">
        <w:rPr>
          <w:rFonts w:cstheme="minorHAnsi"/>
          <w:bCs/>
          <w:sz w:val="24"/>
          <w:szCs w:val="24"/>
          <w:u w:val="single"/>
        </w:rPr>
        <w:t xml:space="preserve">Aktywność </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 xml:space="preserve">Działania dydaktyczne, wychowawcze i opiekuńcze oraz inna działalność statutowa placówki były realizowane zgodnie z planem pracy szkoły, przepisami prawa i podstawowymi kierunkami realizacji polityki oświatowej państwa.   </w:t>
      </w:r>
    </w:p>
    <w:p w:rsidR="00437E4E" w:rsidRPr="002B4314" w:rsidRDefault="00437E4E" w:rsidP="00437E4E">
      <w:pPr>
        <w:pStyle w:val="paragraph"/>
        <w:spacing w:before="0" w:beforeAutospacing="0" w:after="120" w:afterAutospacing="0" w:line="276" w:lineRule="auto"/>
        <w:ind w:left="-28" w:right="-28"/>
        <w:jc w:val="both"/>
        <w:textAlignment w:val="baseline"/>
        <w:rPr>
          <w:rStyle w:val="normaltextrun"/>
          <w:rFonts w:asciiTheme="minorHAnsi" w:eastAsia="Lucida Sans Unicode" w:hAnsiTheme="minorHAnsi" w:cstheme="minorHAnsi"/>
        </w:rPr>
      </w:pPr>
      <w:r w:rsidRPr="005C7640">
        <w:rPr>
          <w:rFonts w:asciiTheme="minorHAnsi" w:hAnsiTheme="minorHAnsi" w:cstheme="minorHAnsi"/>
          <w:bCs/>
        </w:rPr>
        <w:t xml:space="preserve">Zostały  opracowane i wprowadzone </w:t>
      </w:r>
      <w:r w:rsidRPr="005C7640">
        <w:rPr>
          <w:rFonts w:asciiTheme="minorHAnsi" w:hAnsiTheme="minorHAnsi" w:cstheme="minorHAnsi"/>
          <w:bCs/>
          <w:i/>
          <w:iCs/>
        </w:rPr>
        <w:t>Standardy Ochrony Małoletnich</w:t>
      </w:r>
      <w:r w:rsidRPr="005C7640">
        <w:rPr>
          <w:rFonts w:asciiTheme="minorHAnsi" w:hAnsiTheme="minorHAnsi" w:cstheme="minorHAnsi"/>
          <w:bCs/>
        </w:rPr>
        <w:t xml:space="preserve">. </w:t>
      </w:r>
      <w:r w:rsidRPr="005C7640">
        <w:rPr>
          <w:rFonts w:asciiTheme="minorHAnsi" w:hAnsiTheme="minorHAnsi" w:cstheme="minorHAnsi"/>
        </w:rPr>
        <w:t>Dbano o bezpieczeństwo</w:t>
      </w:r>
      <w:r w:rsidRPr="005C7640">
        <w:rPr>
          <w:rFonts w:asciiTheme="minorHAnsi" w:hAnsiTheme="minorHAnsi" w:cstheme="minorHAnsi"/>
          <w:bCs/>
        </w:rPr>
        <w:t xml:space="preserve"> uczniów, ich rodziców i pracowników szkoły. Przestrzegano </w:t>
      </w:r>
      <w:r w:rsidRPr="005C7640">
        <w:rPr>
          <w:rFonts w:asciiTheme="minorHAnsi" w:hAnsiTheme="minorHAnsi" w:cstheme="minorHAnsi"/>
          <w:bCs/>
          <w:i/>
          <w:iCs/>
        </w:rPr>
        <w:t>Procedur Bezpieczeństwa</w:t>
      </w:r>
      <w:r w:rsidRPr="005C7640">
        <w:rPr>
          <w:rFonts w:asciiTheme="minorHAnsi" w:hAnsiTheme="minorHAnsi" w:cstheme="minorHAnsi"/>
          <w:bCs/>
        </w:rPr>
        <w:t xml:space="preserve"> obowiązujących w placówce</w:t>
      </w:r>
      <w:r w:rsidRPr="005C7640">
        <w:rPr>
          <w:rFonts w:asciiTheme="minorHAnsi" w:hAnsiTheme="minorHAnsi" w:cstheme="minorHAnsi"/>
          <w:bCs/>
          <w:i/>
          <w:iCs/>
        </w:rPr>
        <w:t>.</w:t>
      </w:r>
      <w:r w:rsidRPr="005C7640">
        <w:rPr>
          <w:rStyle w:val="xeop"/>
          <w:rFonts w:asciiTheme="minorHAnsi" w:hAnsiTheme="minorHAnsi" w:cstheme="minorHAnsi"/>
          <w:bCs/>
          <w:shd w:val="clear" w:color="auto" w:fill="FFFFFF"/>
        </w:rPr>
        <w:t xml:space="preserve"> Dokonano kontroli zapewnienia bezpiecznych i higienicznych warunków korzystania z obiektów należących do szkoły. </w:t>
      </w:r>
      <w:r w:rsidRPr="005C7640">
        <w:rPr>
          <w:rFonts w:asciiTheme="minorHAnsi" w:hAnsiTheme="minorHAnsi" w:cstheme="minorHAnsi"/>
          <w:bCs/>
        </w:rPr>
        <w:t xml:space="preserve">W związku z </w:t>
      </w:r>
      <w:r w:rsidRPr="005C7640">
        <w:rPr>
          <w:rFonts w:asciiTheme="minorHAnsi" w:hAnsiTheme="minorHAnsi" w:cstheme="minorHAnsi"/>
        </w:rPr>
        <w:t>k</w:t>
      </w:r>
      <w:r w:rsidRPr="005C7640">
        <w:rPr>
          <w:rFonts w:asciiTheme="minorHAnsi" w:hAnsiTheme="minorHAnsi" w:cstheme="minorHAnsi"/>
          <w:iCs/>
        </w:rPr>
        <w:t xml:space="preserve">ontynuacją budowy </w:t>
      </w:r>
      <w:r w:rsidRPr="005C7640">
        <w:rPr>
          <w:rFonts w:asciiTheme="minorHAnsi" w:hAnsiTheme="minorHAnsi" w:cstheme="minorHAnsi"/>
          <w:iCs/>
        </w:rPr>
        <w:lastRenderedPageBreak/>
        <w:t>Kompleksu Sportowego przy Publicznej Szkole Podstawowej im. ks. Mariana Panka w Wilkowie</w:t>
      </w:r>
      <w:r w:rsidRPr="005C7640">
        <w:rPr>
          <w:rFonts w:asciiTheme="minorHAnsi" w:hAnsiTheme="minorHAnsi" w:cstheme="minorHAnsi"/>
        </w:rPr>
        <w:t xml:space="preserve">, w dalszym ciągu </w:t>
      </w:r>
      <w:r w:rsidRPr="005C7640">
        <w:rPr>
          <w:rStyle w:val="normaltextrun"/>
          <w:rFonts w:asciiTheme="minorHAnsi" w:eastAsia="Lucida Sans Unicode" w:hAnsiTheme="minorHAnsi" w:cstheme="minorHAnsi"/>
        </w:rPr>
        <w:t>znaczna część terenu przy szkole, boisko i bramy wjazdowe były zajęte przez ekipę budowlaną. Teren budowy pozostał zabezpieczony i odgrodzony. Do</w:t>
      </w:r>
      <w:r w:rsidRPr="002B4314">
        <w:rPr>
          <w:rStyle w:val="normaltextrun"/>
          <w:rFonts w:asciiTheme="minorHAnsi" w:eastAsia="Lucida Sans Unicode" w:hAnsiTheme="minorHAnsi" w:cstheme="minorHAnsi"/>
        </w:rPr>
        <w:t xml:space="preserve"> mniejszej liczby wyjść ewakuacyjnych ze szkoły zostały dostosowane ciągi komunikacyjne. Przeprowadzono dwie próbne ewakuacje, pierwszą w celu przypomnienia wszystkim  o zmianach, drugą pod nadzorem Ochotniczej Straży Pożarnej w Wilkowie. Dla uczniów zorganizowano zajęcia z pierwszej pomocy przedmedycznej. Wnioski przedyskutowano i przyjęto do realizacji. </w:t>
      </w:r>
    </w:p>
    <w:p w:rsidR="00437E4E" w:rsidRPr="005C7640" w:rsidRDefault="00437E4E" w:rsidP="00437E4E">
      <w:pPr>
        <w:pStyle w:val="paragraph"/>
        <w:spacing w:before="0" w:beforeAutospacing="0" w:after="120" w:afterAutospacing="0" w:line="276" w:lineRule="auto"/>
        <w:ind w:left="-28" w:right="-28"/>
        <w:jc w:val="both"/>
        <w:rPr>
          <w:rFonts w:asciiTheme="minorHAnsi" w:hAnsiTheme="minorHAnsi" w:cstheme="minorHAnsi"/>
        </w:rPr>
      </w:pPr>
      <w:r w:rsidRPr="005C7640">
        <w:rPr>
          <w:rFonts w:asciiTheme="minorHAnsi" w:hAnsiTheme="minorHAnsi" w:cstheme="minorHAnsi"/>
        </w:rPr>
        <w:t>W ramach wspólnych działań Ministerstwa Edukacji Narodowej i Ministerstwa Obrony Narodowej na rzecz bezpieczeństwa i realizacji pilotażowego programu „Edukacja z wojskiem” dla uczniów szkół podstawowych i ponadpodstawowych w naszej szkole odbyło się spotkanie uczniów klas IV-VI z żołnierzami Wojska Polskiego. Jego głównym celem było podniesienie świadomości dzieci i młodzieży w obszarze bezpieczeństwa i obronności oraz kształtowanie podstawowych nawyków, umiejętności z zakresu obrony i ochrony ludności oraz zachowania w sytuacjach kryzysowych.</w:t>
      </w:r>
    </w:p>
    <w:p w:rsidR="00437E4E" w:rsidRPr="002B4314" w:rsidRDefault="00437E4E" w:rsidP="00437E4E">
      <w:pPr>
        <w:pStyle w:val="paragraph"/>
        <w:spacing w:before="0" w:beforeAutospacing="0" w:after="120" w:afterAutospacing="0" w:line="276" w:lineRule="auto"/>
        <w:ind w:right="-30"/>
        <w:jc w:val="both"/>
        <w:textAlignment w:val="baseline"/>
        <w:rPr>
          <w:rStyle w:val="normaltextrun"/>
          <w:rFonts w:asciiTheme="minorHAnsi" w:eastAsia="Lucida Sans Unicode" w:hAnsiTheme="minorHAnsi" w:cstheme="minorHAnsi"/>
          <w:bCs/>
          <w:shd w:val="clear" w:color="auto" w:fill="FFFFFF"/>
        </w:rPr>
      </w:pPr>
      <w:r w:rsidRPr="002B4314">
        <w:rPr>
          <w:rStyle w:val="normaltextrun"/>
          <w:rFonts w:asciiTheme="minorHAnsi" w:eastAsia="Lucida Sans Unicode" w:hAnsiTheme="minorHAnsi" w:cstheme="minorHAnsi"/>
          <w:bCs/>
          <w:shd w:val="clear" w:color="auto" w:fill="FFFFFF"/>
        </w:rPr>
        <w:t xml:space="preserve">Uczniowie mieli kontakt z psem </w:t>
      </w:r>
      <w:r w:rsidRPr="002B4314">
        <w:rPr>
          <w:rFonts w:asciiTheme="minorHAnsi" w:hAnsiTheme="minorHAnsi" w:cstheme="minorHAnsi"/>
          <w:bCs/>
          <w:sz w:val="20"/>
          <w:szCs w:val="20"/>
          <w:shd w:val="clear" w:color="auto" w:fill="FFFFFF"/>
        </w:rPr>
        <w:t xml:space="preserve">służącym do wykrywania narkotyków, </w:t>
      </w:r>
      <w:r w:rsidRPr="002B4314">
        <w:rPr>
          <w:rStyle w:val="eop"/>
          <w:rFonts w:asciiTheme="minorHAnsi" w:hAnsiTheme="minorHAnsi" w:cstheme="minorHAnsi"/>
          <w:sz w:val="20"/>
          <w:szCs w:val="20"/>
        </w:rPr>
        <w:t xml:space="preserve">Dla </w:t>
      </w:r>
      <w:r w:rsidRPr="002B4314">
        <w:rPr>
          <w:rStyle w:val="normaltextrun"/>
          <w:rFonts w:asciiTheme="minorHAnsi" w:eastAsia="Lucida Sans Unicode" w:hAnsiTheme="minorHAnsi" w:cstheme="minorHAnsi"/>
          <w:bCs/>
          <w:shd w:val="clear" w:color="auto" w:fill="FFFFFF"/>
        </w:rPr>
        <w:t>uczniów i rodziców z</w:t>
      </w:r>
      <w:r w:rsidRPr="002B4314">
        <w:rPr>
          <w:rStyle w:val="xeop"/>
          <w:rFonts w:asciiTheme="minorHAnsi" w:hAnsiTheme="minorHAnsi" w:cstheme="minorHAnsi"/>
          <w:bCs/>
          <w:sz w:val="20"/>
          <w:szCs w:val="20"/>
          <w:shd w:val="clear" w:color="auto" w:fill="FFFFFF"/>
        </w:rPr>
        <w:t>organizowano</w:t>
      </w:r>
      <w:r w:rsidRPr="002B4314">
        <w:rPr>
          <w:rStyle w:val="normaltextrun"/>
          <w:rFonts w:asciiTheme="minorHAnsi" w:eastAsia="Lucida Sans Unicode" w:hAnsiTheme="minorHAnsi" w:cstheme="minorHAnsi"/>
          <w:bCs/>
          <w:shd w:val="clear" w:color="auto" w:fill="FFFFFF"/>
        </w:rPr>
        <w:t xml:space="preserve"> pogadankę z przedstawicielem policji na temat bezpieczeństwa oraz odpowiedzialności.  </w:t>
      </w:r>
    </w:p>
    <w:p w:rsidR="00437E4E" w:rsidRPr="002B4314" w:rsidRDefault="00437E4E" w:rsidP="00437E4E">
      <w:pPr>
        <w:pStyle w:val="paragraph"/>
        <w:spacing w:before="0" w:beforeAutospacing="0" w:after="120" w:afterAutospacing="0" w:line="276" w:lineRule="auto"/>
        <w:ind w:right="-30"/>
        <w:jc w:val="both"/>
        <w:textAlignment w:val="baseline"/>
        <w:rPr>
          <w:rStyle w:val="normaltextrun"/>
          <w:rFonts w:asciiTheme="minorHAnsi" w:eastAsia="Lucida Sans Unicode" w:hAnsiTheme="minorHAnsi" w:cstheme="minorHAnsi"/>
          <w:bCs/>
          <w:shd w:val="clear" w:color="auto" w:fill="FFFFFF"/>
        </w:rPr>
      </w:pPr>
      <w:r w:rsidRPr="002B4314">
        <w:rPr>
          <w:rStyle w:val="normaltextrun"/>
          <w:rFonts w:asciiTheme="minorHAnsi" w:eastAsia="Lucida Sans Unicode" w:hAnsiTheme="minorHAnsi" w:cstheme="minorHAnsi"/>
          <w:bCs/>
          <w:shd w:val="clear" w:color="auto" w:fill="FFFFFF"/>
        </w:rPr>
        <w:t xml:space="preserve">Wszelkie incydenty związane z niepoprawnym zachowaniem uczniów wyjaśniano i rozwiązywano na bieżąco.  </w:t>
      </w:r>
    </w:p>
    <w:p w:rsidR="00437E4E" w:rsidRPr="005C7640" w:rsidRDefault="00437E4E" w:rsidP="00437E4E">
      <w:pPr>
        <w:pStyle w:val="paragraph"/>
        <w:spacing w:before="0" w:beforeAutospacing="0" w:after="120" w:afterAutospacing="0" w:line="276" w:lineRule="auto"/>
        <w:ind w:left="-30" w:right="-30"/>
        <w:jc w:val="both"/>
        <w:textAlignment w:val="baseline"/>
        <w:rPr>
          <w:rStyle w:val="normaltextrun"/>
          <w:rFonts w:asciiTheme="minorHAnsi" w:eastAsia="Lucida Sans Unicode" w:hAnsiTheme="minorHAnsi" w:cstheme="minorHAnsi"/>
        </w:rPr>
      </w:pPr>
      <w:r w:rsidRPr="005C7640">
        <w:rPr>
          <w:rStyle w:val="normaltextrun"/>
          <w:rFonts w:asciiTheme="minorHAnsi" w:eastAsia="Lucida Sans Unicode" w:hAnsiTheme="minorHAnsi" w:cstheme="minorHAnsi"/>
          <w:bCs/>
          <w:shd w:val="clear" w:color="auto" w:fill="FFFFFF"/>
        </w:rPr>
        <w:t>Dokonano wyboru społecznego inspektora pracy na nową kadencję.</w:t>
      </w:r>
    </w:p>
    <w:p w:rsidR="00437E4E" w:rsidRPr="005C7640" w:rsidRDefault="00437E4E" w:rsidP="00437E4E">
      <w:pPr>
        <w:spacing w:after="120" w:line="276" w:lineRule="auto"/>
        <w:jc w:val="both"/>
        <w:rPr>
          <w:rStyle w:val="normaltextrun"/>
          <w:rFonts w:cstheme="minorHAnsi"/>
          <w:bCs/>
          <w:sz w:val="24"/>
          <w:szCs w:val="24"/>
          <w:shd w:val="clear" w:color="auto" w:fill="FFFFFF"/>
        </w:rPr>
      </w:pPr>
      <w:r w:rsidRPr="005C7640">
        <w:rPr>
          <w:rStyle w:val="normaltextrun"/>
          <w:rFonts w:cstheme="minorHAnsi"/>
          <w:bCs/>
          <w:sz w:val="24"/>
          <w:szCs w:val="24"/>
          <w:shd w:val="clear" w:color="auto" w:fill="FFFFFF"/>
        </w:rPr>
        <w:t xml:space="preserve">Tradycyjnie w szkole w Wilkowie  organizowano konkursy o tematyce bezpieczeństwa na szczeblu gminnym i powiatowym: </w:t>
      </w:r>
    </w:p>
    <w:p w:rsidR="00437E4E" w:rsidRPr="005C7640" w:rsidRDefault="00437E4E" w:rsidP="00FC7BDA">
      <w:pPr>
        <w:numPr>
          <w:ilvl w:val="0"/>
          <w:numId w:val="60"/>
        </w:numPr>
        <w:spacing w:after="120" w:line="276" w:lineRule="auto"/>
        <w:jc w:val="both"/>
        <w:rPr>
          <w:rStyle w:val="normaltextrun"/>
          <w:rFonts w:cstheme="minorHAnsi"/>
          <w:bCs/>
          <w:sz w:val="24"/>
          <w:szCs w:val="24"/>
          <w:shd w:val="clear" w:color="auto" w:fill="FFFFFF"/>
        </w:rPr>
      </w:pPr>
      <w:r w:rsidRPr="005C7640">
        <w:rPr>
          <w:rStyle w:val="normaltextrun"/>
          <w:rFonts w:cstheme="minorHAnsi"/>
          <w:bCs/>
          <w:sz w:val="24"/>
          <w:szCs w:val="24"/>
          <w:shd w:val="clear" w:color="auto" w:fill="FFFFFF"/>
        </w:rPr>
        <w:t xml:space="preserve">Ogólnopolski Turniej Bezpieczeństwa w Ruchu Drogowym. </w:t>
      </w:r>
    </w:p>
    <w:p w:rsidR="00437E4E" w:rsidRPr="005C7640" w:rsidRDefault="00437E4E" w:rsidP="00FC7BDA">
      <w:pPr>
        <w:numPr>
          <w:ilvl w:val="0"/>
          <w:numId w:val="60"/>
        </w:numPr>
        <w:spacing w:after="120" w:line="276" w:lineRule="auto"/>
        <w:jc w:val="both"/>
        <w:rPr>
          <w:rStyle w:val="normaltextrun"/>
          <w:rFonts w:cstheme="minorHAnsi"/>
          <w:bCs/>
          <w:sz w:val="24"/>
          <w:szCs w:val="24"/>
        </w:rPr>
      </w:pPr>
      <w:r w:rsidRPr="005C7640">
        <w:rPr>
          <w:rStyle w:val="normaltextrun"/>
          <w:rFonts w:cstheme="minorHAnsi"/>
          <w:bCs/>
          <w:sz w:val="24"/>
          <w:szCs w:val="24"/>
          <w:shd w:val="clear" w:color="auto" w:fill="FFFFFF"/>
        </w:rPr>
        <w:t xml:space="preserve">Ogólnopolski Turniej Wiedzy Pożarniczej. </w:t>
      </w:r>
    </w:p>
    <w:p w:rsidR="00437E4E" w:rsidRPr="005C7640" w:rsidRDefault="00437E4E" w:rsidP="00437E4E">
      <w:pPr>
        <w:spacing w:after="120" w:line="276" w:lineRule="auto"/>
        <w:jc w:val="both"/>
        <w:rPr>
          <w:rFonts w:cstheme="minorHAnsi"/>
          <w:bCs/>
          <w:sz w:val="24"/>
          <w:szCs w:val="24"/>
        </w:rPr>
      </w:pPr>
      <w:r w:rsidRPr="005C7640">
        <w:rPr>
          <w:rStyle w:val="normaltextrun"/>
          <w:rFonts w:cstheme="minorHAnsi"/>
          <w:bCs/>
          <w:sz w:val="24"/>
          <w:szCs w:val="24"/>
          <w:shd w:val="clear" w:color="auto" w:fill="FFFFFF"/>
        </w:rPr>
        <w:t>19 uczniów klasy IV uczestniczyło w zajęciach z BRD, wszyscy zdali egzamin i otrzymali kartę rowerową.</w:t>
      </w:r>
    </w:p>
    <w:p w:rsidR="00437E4E" w:rsidRPr="005C7640" w:rsidRDefault="00437E4E" w:rsidP="00437E4E">
      <w:pPr>
        <w:pStyle w:val="Akapitzlist"/>
        <w:spacing w:after="120"/>
        <w:ind w:left="0"/>
        <w:jc w:val="both"/>
        <w:rPr>
          <w:rFonts w:cstheme="minorHAnsi"/>
          <w:bCs/>
          <w:sz w:val="24"/>
          <w:szCs w:val="24"/>
        </w:rPr>
      </w:pPr>
      <w:r w:rsidRPr="005C7640">
        <w:rPr>
          <w:rFonts w:cstheme="minorHAnsi"/>
          <w:bCs/>
          <w:sz w:val="24"/>
          <w:szCs w:val="24"/>
        </w:rPr>
        <w:t>83 uczniów korzystało z dowozu autobusem szkolnym.</w:t>
      </w:r>
    </w:p>
    <w:p w:rsidR="00437E4E" w:rsidRPr="005C7640" w:rsidRDefault="00437E4E" w:rsidP="00437E4E">
      <w:pPr>
        <w:pStyle w:val="Akapitzlist"/>
        <w:spacing w:after="120"/>
        <w:ind w:left="0"/>
        <w:jc w:val="both"/>
        <w:rPr>
          <w:rFonts w:cstheme="minorHAnsi"/>
          <w:bCs/>
          <w:sz w:val="24"/>
          <w:szCs w:val="24"/>
        </w:rPr>
      </w:pPr>
      <w:r w:rsidRPr="005C7640">
        <w:rPr>
          <w:rFonts w:cstheme="minorHAnsi"/>
          <w:bCs/>
          <w:sz w:val="24"/>
          <w:szCs w:val="24"/>
        </w:rPr>
        <w:t>160 osób korzystały z posiłków na stołówce szkolnej.</w:t>
      </w:r>
    </w:p>
    <w:p w:rsidR="00437E4E" w:rsidRPr="005C7640" w:rsidRDefault="00437E4E" w:rsidP="00437E4E">
      <w:pPr>
        <w:pStyle w:val="Akapitzlist"/>
        <w:spacing w:after="120"/>
        <w:ind w:left="0"/>
        <w:jc w:val="both"/>
        <w:rPr>
          <w:rFonts w:cstheme="minorHAnsi"/>
          <w:bCs/>
          <w:sz w:val="24"/>
          <w:szCs w:val="24"/>
        </w:rPr>
      </w:pPr>
      <w:r w:rsidRPr="005C7640">
        <w:rPr>
          <w:rFonts w:cstheme="minorHAnsi"/>
          <w:bCs/>
          <w:sz w:val="24"/>
          <w:szCs w:val="24"/>
        </w:rPr>
        <w:t xml:space="preserve">Zorganizowano 17 wycieczek autokarowych i 5 rowerowych. </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Uczniowie z sukcesami uczestniczyli w zawodach sportowych, konkursach wewnętrznych oraz zewnętrznych na różnych szczeblach:</w:t>
      </w:r>
    </w:p>
    <w:p w:rsidR="00437E4E" w:rsidRPr="005C7640" w:rsidRDefault="00437E4E" w:rsidP="00437E4E">
      <w:pPr>
        <w:spacing w:after="120" w:line="276" w:lineRule="auto"/>
        <w:ind w:left="10"/>
        <w:jc w:val="both"/>
        <w:rPr>
          <w:rFonts w:cstheme="minorHAnsi"/>
          <w:bCs/>
          <w:sz w:val="24"/>
          <w:szCs w:val="24"/>
        </w:rPr>
      </w:pPr>
      <w:r w:rsidRPr="005C7640">
        <w:rPr>
          <w:rFonts w:cstheme="minorHAnsi"/>
          <w:bCs/>
          <w:sz w:val="24"/>
          <w:szCs w:val="24"/>
          <w:u w:val="single" w:color="000000"/>
        </w:rPr>
        <w:t>Sukcesy w konkursach i zawodach zewnętrznych:</w:t>
      </w:r>
    </w:p>
    <w:p w:rsidR="00437E4E" w:rsidRPr="005C7640" w:rsidRDefault="00437E4E" w:rsidP="00FC7BDA">
      <w:pPr>
        <w:numPr>
          <w:ilvl w:val="0"/>
          <w:numId w:val="84"/>
        </w:numPr>
        <w:spacing w:after="120" w:line="276" w:lineRule="auto"/>
        <w:ind w:hanging="357"/>
        <w:jc w:val="both"/>
        <w:rPr>
          <w:rFonts w:cstheme="minorHAnsi"/>
          <w:bCs/>
          <w:sz w:val="24"/>
          <w:szCs w:val="24"/>
        </w:rPr>
      </w:pPr>
      <w:r w:rsidRPr="005C7640">
        <w:rPr>
          <w:rFonts w:cstheme="minorHAnsi"/>
          <w:bCs/>
          <w:sz w:val="24"/>
          <w:szCs w:val="24"/>
        </w:rPr>
        <w:t>Udział w etapie rejonowym Kuratoryjnego Konkursu Przedmiotowego dla uczniów klas IV-VIII szkół podstawowych: uczennica klasy VIII – matematyka, uczennica klasy VIII – chemia.</w:t>
      </w:r>
    </w:p>
    <w:p w:rsidR="00437E4E" w:rsidRPr="005C7640" w:rsidRDefault="00437E4E" w:rsidP="00FC7BDA">
      <w:pPr>
        <w:numPr>
          <w:ilvl w:val="0"/>
          <w:numId w:val="84"/>
        </w:numPr>
        <w:spacing w:after="120" w:line="276" w:lineRule="auto"/>
        <w:ind w:hanging="360"/>
        <w:jc w:val="both"/>
        <w:rPr>
          <w:rStyle w:val="eop"/>
          <w:rFonts w:cstheme="minorHAnsi"/>
          <w:sz w:val="24"/>
          <w:szCs w:val="24"/>
          <w:shd w:val="clear" w:color="auto" w:fill="FFFFFF"/>
        </w:rPr>
      </w:pPr>
      <w:r w:rsidRPr="005C7640">
        <w:rPr>
          <w:rStyle w:val="normaltextrun"/>
          <w:rFonts w:cstheme="minorHAnsi"/>
          <w:sz w:val="24"/>
          <w:szCs w:val="24"/>
        </w:rPr>
        <w:lastRenderedPageBreak/>
        <w:t>Wyróżnienie w  Małym Konkursie Recytatorskim na etapie powiatowym -  uczennica klasy VIII.</w:t>
      </w:r>
      <w:r w:rsidRPr="005C7640">
        <w:rPr>
          <w:rStyle w:val="eop"/>
          <w:rFonts w:cstheme="minorHAnsi"/>
          <w:sz w:val="24"/>
          <w:szCs w:val="24"/>
        </w:rPr>
        <w:t> </w:t>
      </w:r>
    </w:p>
    <w:p w:rsidR="00437E4E" w:rsidRPr="005C7640" w:rsidRDefault="00437E4E" w:rsidP="00FC7BDA">
      <w:pPr>
        <w:numPr>
          <w:ilvl w:val="0"/>
          <w:numId w:val="84"/>
        </w:numPr>
        <w:spacing w:after="120" w:line="276" w:lineRule="auto"/>
        <w:ind w:hanging="360"/>
        <w:jc w:val="both"/>
        <w:rPr>
          <w:rStyle w:val="eop"/>
          <w:rFonts w:cstheme="minorHAnsi"/>
          <w:sz w:val="24"/>
          <w:szCs w:val="24"/>
          <w:shd w:val="clear" w:color="auto" w:fill="FFFFFF"/>
        </w:rPr>
      </w:pPr>
      <w:r w:rsidRPr="005C7640">
        <w:rPr>
          <w:rStyle w:val="eop"/>
          <w:rFonts w:cstheme="minorHAnsi"/>
          <w:sz w:val="24"/>
          <w:szCs w:val="24"/>
        </w:rPr>
        <w:t>Pierwsze miejsce w gminnym konkursie ortograficznym – uczennica klasy VIII.</w:t>
      </w:r>
    </w:p>
    <w:p w:rsidR="00437E4E" w:rsidRPr="005C7640" w:rsidRDefault="00437E4E" w:rsidP="00437E4E">
      <w:pPr>
        <w:spacing w:after="120" w:line="276" w:lineRule="auto"/>
        <w:jc w:val="both"/>
        <w:rPr>
          <w:rFonts w:cstheme="minorHAnsi"/>
          <w:sz w:val="24"/>
          <w:szCs w:val="24"/>
          <w:u w:val="single"/>
          <w:shd w:val="clear" w:color="auto" w:fill="FFFFFF"/>
        </w:rPr>
      </w:pPr>
      <w:r w:rsidRPr="005C7640">
        <w:rPr>
          <w:rFonts w:cstheme="minorHAnsi"/>
          <w:sz w:val="24"/>
          <w:szCs w:val="24"/>
          <w:u w:val="single"/>
          <w:shd w:val="clear" w:color="auto" w:fill="FFFFFF"/>
        </w:rPr>
        <w:t>Wyniki sportowe 2024.</w:t>
      </w:r>
    </w:p>
    <w:p w:rsidR="00437E4E" w:rsidRPr="005C7640" w:rsidRDefault="00437E4E" w:rsidP="00437E4E">
      <w:pPr>
        <w:jc w:val="both"/>
        <w:rPr>
          <w:rFonts w:cstheme="minorHAnsi"/>
          <w:sz w:val="24"/>
          <w:szCs w:val="24"/>
          <w:u w:val="single"/>
          <w:shd w:val="clear" w:color="auto" w:fill="FFFFFF"/>
        </w:rPr>
      </w:pPr>
      <w:r w:rsidRPr="005C7640">
        <w:rPr>
          <w:rFonts w:cstheme="minorHAnsi"/>
          <w:sz w:val="24"/>
          <w:szCs w:val="24"/>
          <w:u w:val="single"/>
          <w:shd w:val="clear" w:color="auto" w:fill="FFFFFF"/>
        </w:rPr>
        <w:t>Styczeń</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Gminne zawody w piłkę siatkową 4 drużyny</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Dziewczęta i chłopcy Gr. I </w:t>
      </w:r>
      <w:proofErr w:type="spellStart"/>
      <w:r w:rsidRPr="005C7640">
        <w:rPr>
          <w:rFonts w:cstheme="minorHAnsi"/>
          <w:sz w:val="24"/>
          <w:szCs w:val="24"/>
          <w:shd w:val="clear" w:color="auto" w:fill="FFFFFF"/>
        </w:rPr>
        <w:t>i</w:t>
      </w:r>
      <w:proofErr w:type="spellEnd"/>
      <w:r w:rsidRPr="005C7640">
        <w:rPr>
          <w:rFonts w:cstheme="minorHAnsi"/>
          <w:sz w:val="24"/>
          <w:szCs w:val="24"/>
          <w:shd w:val="clear" w:color="auto" w:fill="FFFFFF"/>
        </w:rPr>
        <w:t xml:space="preserve"> II- miejsca III</w:t>
      </w:r>
    </w:p>
    <w:p w:rsidR="00437E4E" w:rsidRPr="005C7640" w:rsidRDefault="00437E4E" w:rsidP="00437E4E">
      <w:pPr>
        <w:jc w:val="both"/>
        <w:rPr>
          <w:rFonts w:cstheme="minorHAnsi"/>
          <w:sz w:val="24"/>
          <w:szCs w:val="24"/>
          <w:shd w:val="clear" w:color="auto" w:fill="FFFFFF"/>
        </w:rPr>
      </w:pPr>
      <w:r w:rsidRPr="005C7640">
        <w:rPr>
          <w:rFonts w:cstheme="minorHAnsi"/>
          <w:sz w:val="24"/>
          <w:szCs w:val="24"/>
          <w:u w:val="single"/>
          <w:shd w:val="clear" w:color="auto" w:fill="FFFFFF"/>
        </w:rPr>
        <w:t>Luty - marzec</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Gminne zawody w tenisa stołowego</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Chłopcy</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Gr. I (młodsi) - I miejsce w zawodach gminnych, II miejsce w zawodach powiatowych, udział w zawodach </w:t>
      </w:r>
      <w:r w:rsidRPr="005C7640">
        <w:rPr>
          <w:rFonts w:cstheme="minorHAnsi"/>
          <w:b/>
          <w:bCs/>
          <w:sz w:val="24"/>
          <w:szCs w:val="24"/>
          <w:shd w:val="clear" w:color="auto" w:fill="FFFFFF"/>
        </w:rPr>
        <w:t>rejonowych</w:t>
      </w:r>
      <w:r w:rsidRPr="005C7640">
        <w:rPr>
          <w:rFonts w:cstheme="minorHAnsi"/>
          <w:sz w:val="24"/>
          <w:szCs w:val="24"/>
          <w:shd w:val="clear" w:color="auto" w:fill="FFFFFF"/>
        </w:rPr>
        <w:t xml:space="preserve"> w ramach Wojewódzkich Igrzysk dzieci (miejsce 9-13).</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Gr. II (starsi) - I miejsce w zawodach gminnych, II miejsce w zawodach powiatowych, udział w zawodach</w:t>
      </w:r>
      <w:r w:rsidRPr="005C7640">
        <w:rPr>
          <w:rFonts w:cstheme="minorHAnsi"/>
          <w:b/>
          <w:bCs/>
          <w:sz w:val="24"/>
          <w:szCs w:val="24"/>
          <w:shd w:val="clear" w:color="auto" w:fill="FFFFFF"/>
        </w:rPr>
        <w:t xml:space="preserve"> rejonowych</w:t>
      </w:r>
      <w:r w:rsidRPr="005C7640">
        <w:rPr>
          <w:rFonts w:cstheme="minorHAnsi"/>
          <w:sz w:val="24"/>
          <w:szCs w:val="24"/>
          <w:shd w:val="clear" w:color="auto" w:fill="FFFFFF"/>
        </w:rPr>
        <w:t xml:space="preserve"> w ramach Wojewódzkich Igrzysk Młodzieży szkolnej (miejsce 7-8)</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Dziewczęta</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Gr. I (młodsi) - II miejsce w zawodach gminnych</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Gr. II (starsi) - I miejsce w zawodach gminnych, II miejsce w zawodach powiatowych, udział w zawodach </w:t>
      </w:r>
      <w:r w:rsidRPr="005C7640">
        <w:rPr>
          <w:rFonts w:cstheme="minorHAnsi"/>
          <w:b/>
          <w:bCs/>
          <w:sz w:val="24"/>
          <w:szCs w:val="24"/>
          <w:shd w:val="clear" w:color="auto" w:fill="FFFFFF"/>
        </w:rPr>
        <w:t>rejonowych</w:t>
      </w:r>
      <w:r w:rsidRPr="005C7640">
        <w:rPr>
          <w:rFonts w:cstheme="minorHAnsi"/>
          <w:sz w:val="24"/>
          <w:szCs w:val="24"/>
          <w:shd w:val="clear" w:color="auto" w:fill="FFFFFF"/>
        </w:rPr>
        <w:t xml:space="preserve"> w ramach Wojewódzkich Igrzysk Młodzieży Szkolnej (miejsce 9-13)</w:t>
      </w:r>
    </w:p>
    <w:p w:rsidR="00437E4E" w:rsidRPr="005C7640" w:rsidRDefault="00437E4E" w:rsidP="00437E4E">
      <w:pPr>
        <w:jc w:val="both"/>
        <w:rPr>
          <w:rFonts w:cstheme="minorHAnsi"/>
          <w:sz w:val="24"/>
          <w:szCs w:val="24"/>
          <w:u w:val="single"/>
          <w:shd w:val="clear" w:color="auto" w:fill="FFFFFF"/>
        </w:rPr>
      </w:pPr>
      <w:r w:rsidRPr="005C7640">
        <w:rPr>
          <w:rFonts w:cstheme="minorHAnsi"/>
          <w:sz w:val="24"/>
          <w:szCs w:val="24"/>
          <w:u w:val="single"/>
          <w:shd w:val="clear" w:color="auto" w:fill="FFFFFF"/>
        </w:rPr>
        <w:t>Marzec</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Bartosz </w:t>
      </w:r>
      <w:proofErr w:type="spellStart"/>
      <w:r w:rsidRPr="005C7640">
        <w:rPr>
          <w:rFonts w:cstheme="minorHAnsi"/>
          <w:sz w:val="24"/>
          <w:szCs w:val="24"/>
          <w:shd w:val="clear" w:color="auto" w:fill="FFFFFF"/>
        </w:rPr>
        <w:t>Mikowski</w:t>
      </w:r>
      <w:proofErr w:type="spellEnd"/>
      <w:r w:rsidRPr="005C7640">
        <w:rPr>
          <w:rFonts w:cstheme="minorHAnsi"/>
          <w:sz w:val="24"/>
          <w:szCs w:val="24"/>
          <w:shd w:val="clear" w:color="auto" w:fill="FFFFFF"/>
        </w:rPr>
        <w:t xml:space="preserve"> - II miejsce w gminnym turnieju Ogólnopolskiego Turnieju Wiedzy Pożarniczej i udział w turnieju powiatowym</w:t>
      </w:r>
    </w:p>
    <w:p w:rsidR="00437E4E" w:rsidRPr="005C7640" w:rsidRDefault="00437E4E" w:rsidP="00437E4E">
      <w:pPr>
        <w:jc w:val="both"/>
        <w:rPr>
          <w:rFonts w:cstheme="minorHAnsi"/>
          <w:sz w:val="24"/>
          <w:szCs w:val="24"/>
          <w:u w:val="single"/>
          <w:shd w:val="clear" w:color="auto" w:fill="FFFFFF"/>
        </w:rPr>
      </w:pPr>
      <w:r w:rsidRPr="005C7640">
        <w:rPr>
          <w:rFonts w:cstheme="minorHAnsi"/>
          <w:sz w:val="24"/>
          <w:szCs w:val="24"/>
          <w:u w:val="single"/>
          <w:shd w:val="clear" w:color="auto" w:fill="FFFFFF"/>
        </w:rPr>
        <w:t>Kwiecień</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Alicja Jankowska - udział w zawodach </w:t>
      </w:r>
      <w:r w:rsidRPr="005C7640">
        <w:rPr>
          <w:rFonts w:cstheme="minorHAnsi"/>
          <w:b/>
          <w:bCs/>
          <w:sz w:val="24"/>
          <w:szCs w:val="24"/>
          <w:shd w:val="clear" w:color="auto" w:fill="FFFFFF"/>
        </w:rPr>
        <w:t>rejonowych</w:t>
      </w:r>
      <w:r w:rsidRPr="005C7640">
        <w:rPr>
          <w:rFonts w:cstheme="minorHAnsi"/>
          <w:sz w:val="24"/>
          <w:szCs w:val="24"/>
          <w:shd w:val="clear" w:color="auto" w:fill="FFFFFF"/>
        </w:rPr>
        <w:t xml:space="preserve"> w biegach przełajowych w ramach Wojewódzkich Igrzysk Dzieci - 28 miejsce.</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Gabriela Binkiewicz, Oliwia Kustra - udział w zawodach </w:t>
      </w:r>
      <w:r w:rsidRPr="005C7640">
        <w:rPr>
          <w:rFonts w:cstheme="minorHAnsi"/>
          <w:b/>
          <w:bCs/>
          <w:sz w:val="24"/>
          <w:szCs w:val="24"/>
          <w:shd w:val="clear" w:color="auto" w:fill="FFFFFF"/>
        </w:rPr>
        <w:t>rejonowych</w:t>
      </w:r>
      <w:r w:rsidRPr="005C7640">
        <w:rPr>
          <w:rFonts w:cstheme="minorHAnsi"/>
          <w:sz w:val="24"/>
          <w:szCs w:val="24"/>
          <w:shd w:val="clear" w:color="auto" w:fill="FFFFFF"/>
        </w:rPr>
        <w:t xml:space="preserve"> w biegach przełajowych w ramach Wojewódzkich Igrzysk Młodzieży Szkolnej</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Rafał </w:t>
      </w:r>
      <w:proofErr w:type="spellStart"/>
      <w:r w:rsidRPr="005C7640">
        <w:rPr>
          <w:rFonts w:cstheme="minorHAnsi"/>
          <w:sz w:val="24"/>
          <w:szCs w:val="24"/>
          <w:shd w:val="clear" w:color="auto" w:fill="FFFFFF"/>
        </w:rPr>
        <w:t>Cyranowicz</w:t>
      </w:r>
      <w:proofErr w:type="spellEnd"/>
      <w:r w:rsidRPr="005C7640">
        <w:rPr>
          <w:rFonts w:cstheme="minorHAnsi"/>
          <w:sz w:val="24"/>
          <w:szCs w:val="24"/>
          <w:shd w:val="clear" w:color="auto" w:fill="FFFFFF"/>
        </w:rPr>
        <w:t xml:space="preserve"> - VII miejsce w zawodach </w:t>
      </w:r>
      <w:r w:rsidRPr="005C7640">
        <w:rPr>
          <w:rFonts w:cstheme="minorHAnsi"/>
          <w:b/>
          <w:bCs/>
          <w:sz w:val="24"/>
          <w:szCs w:val="24"/>
          <w:shd w:val="clear" w:color="auto" w:fill="FFFFFF"/>
        </w:rPr>
        <w:t>rejonowych</w:t>
      </w:r>
      <w:r w:rsidRPr="005C7640">
        <w:rPr>
          <w:rFonts w:cstheme="minorHAnsi"/>
          <w:sz w:val="24"/>
          <w:szCs w:val="24"/>
          <w:shd w:val="clear" w:color="auto" w:fill="FFFFFF"/>
        </w:rPr>
        <w:t xml:space="preserve"> w biegach przełajowych w ramach Wojewódzkich Igrzysk Młodzieży Szkolnej, </w:t>
      </w:r>
      <w:r w:rsidRPr="005C7640">
        <w:rPr>
          <w:rFonts w:cstheme="minorHAnsi"/>
          <w:b/>
          <w:bCs/>
          <w:sz w:val="24"/>
          <w:szCs w:val="24"/>
          <w:shd w:val="clear" w:color="auto" w:fill="FFFFFF"/>
        </w:rPr>
        <w:t>XVI miejsce w zawodach wojewódzkich w biegach przełajowych w ramach Wojewódzkich Igrzysk Młodzieży Szkolnej.</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III miejsce w gminnych zawodach w piłkę nożną chłopców Gr. I </w:t>
      </w:r>
      <w:proofErr w:type="spellStart"/>
      <w:r w:rsidRPr="005C7640">
        <w:rPr>
          <w:rFonts w:cstheme="minorHAnsi"/>
          <w:sz w:val="24"/>
          <w:szCs w:val="24"/>
          <w:shd w:val="clear" w:color="auto" w:fill="FFFFFF"/>
        </w:rPr>
        <w:t>i</w:t>
      </w:r>
      <w:proofErr w:type="spellEnd"/>
      <w:r w:rsidRPr="005C7640">
        <w:rPr>
          <w:rFonts w:cstheme="minorHAnsi"/>
          <w:sz w:val="24"/>
          <w:szCs w:val="24"/>
          <w:shd w:val="clear" w:color="auto" w:fill="FFFFFF"/>
        </w:rPr>
        <w:t xml:space="preserve"> </w:t>
      </w:r>
      <w:proofErr w:type="spellStart"/>
      <w:r w:rsidRPr="005C7640">
        <w:rPr>
          <w:rFonts w:cstheme="minorHAnsi"/>
          <w:sz w:val="24"/>
          <w:szCs w:val="24"/>
          <w:shd w:val="clear" w:color="auto" w:fill="FFFFFF"/>
        </w:rPr>
        <w:t>ll</w:t>
      </w:r>
      <w:proofErr w:type="spellEnd"/>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XLV Ogólnopolski Turniej Bezpieczeństwa w Ruchu Drogowym</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Gr. I-I miejsce w powiatowym turnieju i III miejsce w turnieju </w:t>
      </w:r>
      <w:r w:rsidRPr="005C7640">
        <w:rPr>
          <w:rFonts w:cstheme="minorHAnsi"/>
          <w:b/>
          <w:bCs/>
          <w:sz w:val="24"/>
          <w:szCs w:val="24"/>
          <w:shd w:val="clear" w:color="auto" w:fill="FFFFFF"/>
        </w:rPr>
        <w:t>rejonowym</w:t>
      </w:r>
      <w:r w:rsidRPr="005C7640">
        <w:rPr>
          <w:rFonts w:cstheme="minorHAnsi"/>
          <w:sz w:val="24"/>
          <w:szCs w:val="24"/>
          <w:shd w:val="clear" w:color="auto" w:fill="FFFFFF"/>
        </w:rPr>
        <w:t xml:space="preserve"> </w:t>
      </w:r>
      <w:proofErr w:type="spellStart"/>
      <w:r w:rsidRPr="005C7640">
        <w:rPr>
          <w:rFonts w:cstheme="minorHAnsi"/>
          <w:sz w:val="24"/>
          <w:szCs w:val="24"/>
          <w:shd w:val="clear" w:color="auto" w:fill="FFFFFF"/>
        </w:rPr>
        <w:t>OTBwRD</w:t>
      </w:r>
      <w:proofErr w:type="spellEnd"/>
      <w:r w:rsidRPr="005C7640">
        <w:rPr>
          <w:rFonts w:cstheme="minorHAnsi"/>
          <w:sz w:val="24"/>
          <w:szCs w:val="24"/>
          <w:shd w:val="clear" w:color="auto" w:fill="FFFFFF"/>
        </w:rPr>
        <w:t xml:space="preserve"> </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lastRenderedPageBreak/>
        <w:t xml:space="preserve">Wojciech Kołacz V miejsce indywidualnie podczas zawodów </w:t>
      </w:r>
      <w:r w:rsidRPr="005C7640">
        <w:rPr>
          <w:rFonts w:cstheme="minorHAnsi"/>
          <w:b/>
          <w:bCs/>
          <w:sz w:val="24"/>
          <w:szCs w:val="24"/>
          <w:shd w:val="clear" w:color="auto" w:fill="FFFFFF"/>
        </w:rPr>
        <w:t>rejonowych.</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Gr. II – I miejsce w powiatowym turnieju i III miejsce w turnieju </w:t>
      </w:r>
      <w:r w:rsidRPr="005C7640">
        <w:rPr>
          <w:rFonts w:cstheme="minorHAnsi"/>
          <w:b/>
          <w:bCs/>
          <w:sz w:val="24"/>
          <w:szCs w:val="24"/>
          <w:shd w:val="clear" w:color="auto" w:fill="FFFFFF"/>
        </w:rPr>
        <w:t>rejonowym</w:t>
      </w:r>
      <w:r w:rsidRPr="005C7640">
        <w:rPr>
          <w:rFonts w:cstheme="minorHAnsi"/>
          <w:sz w:val="24"/>
          <w:szCs w:val="24"/>
          <w:shd w:val="clear" w:color="auto" w:fill="FFFFFF"/>
        </w:rPr>
        <w:t xml:space="preserve"> </w:t>
      </w:r>
      <w:proofErr w:type="spellStart"/>
      <w:r w:rsidRPr="005C7640">
        <w:rPr>
          <w:rFonts w:cstheme="minorHAnsi"/>
          <w:sz w:val="24"/>
          <w:szCs w:val="24"/>
          <w:shd w:val="clear" w:color="auto" w:fill="FFFFFF"/>
        </w:rPr>
        <w:t>OTBwRD</w:t>
      </w:r>
      <w:proofErr w:type="spellEnd"/>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 xml:space="preserve">Jankowski Filip III miejsce indywidualnie, Amelia Wieteska VI miejsce indywidualnie podczas zawodów </w:t>
      </w:r>
      <w:r w:rsidRPr="005C7640">
        <w:rPr>
          <w:rFonts w:cstheme="minorHAnsi"/>
          <w:b/>
          <w:bCs/>
          <w:sz w:val="24"/>
          <w:szCs w:val="24"/>
          <w:shd w:val="clear" w:color="auto" w:fill="FFFFFF"/>
        </w:rPr>
        <w:t>rejonowych.</w:t>
      </w:r>
    </w:p>
    <w:p w:rsidR="00437E4E" w:rsidRPr="005C7640" w:rsidRDefault="00437E4E" w:rsidP="00437E4E">
      <w:pPr>
        <w:jc w:val="both"/>
        <w:rPr>
          <w:rFonts w:cstheme="minorHAnsi"/>
          <w:sz w:val="24"/>
          <w:szCs w:val="24"/>
          <w:u w:val="single"/>
          <w:shd w:val="clear" w:color="auto" w:fill="FFFFFF"/>
        </w:rPr>
      </w:pPr>
      <w:r w:rsidRPr="005C7640">
        <w:rPr>
          <w:rFonts w:cstheme="minorHAnsi"/>
          <w:sz w:val="24"/>
          <w:szCs w:val="24"/>
          <w:u w:val="single"/>
          <w:shd w:val="clear" w:color="auto" w:fill="FFFFFF"/>
        </w:rPr>
        <w:t>Maj</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Indywidualne sukcesy w biegach trzeciomajowych</w:t>
      </w:r>
    </w:p>
    <w:p w:rsidR="00437E4E" w:rsidRPr="005C7640" w:rsidRDefault="00437E4E" w:rsidP="00437E4E">
      <w:pPr>
        <w:jc w:val="both"/>
        <w:rPr>
          <w:rFonts w:cstheme="minorHAnsi"/>
          <w:sz w:val="24"/>
          <w:szCs w:val="24"/>
          <w:u w:val="single"/>
          <w:shd w:val="clear" w:color="auto" w:fill="FFFFFF"/>
        </w:rPr>
      </w:pPr>
      <w:r w:rsidRPr="005C7640">
        <w:rPr>
          <w:rFonts w:cstheme="minorHAnsi"/>
          <w:sz w:val="24"/>
          <w:szCs w:val="24"/>
          <w:u w:val="single"/>
          <w:shd w:val="clear" w:color="auto" w:fill="FFFFFF"/>
        </w:rPr>
        <w:t>Październik</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Udział w XXI biegach przełajowych im. T. Małeckiego</w:t>
      </w:r>
    </w:p>
    <w:p w:rsidR="00437E4E" w:rsidRPr="005C7640" w:rsidRDefault="00437E4E" w:rsidP="00437E4E">
      <w:pPr>
        <w:jc w:val="both"/>
        <w:rPr>
          <w:rFonts w:cstheme="minorHAnsi"/>
          <w:sz w:val="24"/>
          <w:szCs w:val="24"/>
          <w:u w:val="single"/>
          <w:shd w:val="clear" w:color="auto" w:fill="FFFFFF"/>
        </w:rPr>
      </w:pPr>
      <w:r w:rsidRPr="005C7640">
        <w:rPr>
          <w:rFonts w:cstheme="minorHAnsi"/>
          <w:sz w:val="24"/>
          <w:szCs w:val="24"/>
          <w:u w:val="single"/>
          <w:shd w:val="clear" w:color="auto" w:fill="FFFFFF"/>
        </w:rPr>
        <w:t>Grudzień</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III miejsce w gminnych zawodach w halową piłkę nożną chłopców Gr. I (młodsi)</w:t>
      </w:r>
    </w:p>
    <w:p w:rsidR="00437E4E" w:rsidRPr="005C7640" w:rsidRDefault="00437E4E" w:rsidP="00FC7BDA">
      <w:pPr>
        <w:pStyle w:val="Akapitzlist"/>
        <w:numPr>
          <w:ilvl w:val="0"/>
          <w:numId w:val="85"/>
        </w:numPr>
        <w:jc w:val="both"/>
        <w:rPr>
          <w:rFonts w:cstheme="minorHAnsi"/>
          <w:sz w:val="24"/>
          <w:szCs w:val="24"/>
          <w:shd w:val="clear" w:color="auto" w:fill="FFFFFF"/>
        </w:rPr>
      </w:pPr>
      <w:r w:rsidRPr="005C7640">
        <w:rPr>
          <w:rFonts w:cstheme="minorHAnsi"/>
          <w:sz w:val="24"/>
          <w:szCs w:val="24"/>
          <w:shd w:val="clear" w:color="auto" w:fill="FFFFFF"/>
        </w:rPr>
        <w:t>III miejsce w gminnych zawodach w halową piłkę nożną chłopców Gr. II (starsi)</w:t>
      </w:r>
    </w:p>
    <w:p w:rsidR="00437E4E" w:rsidRPr="005C7640" w:rsidRDefault="00437E4E" w:rsidP="00437E4E">
      <w:pPr>
        <w:spacing w:line="276" w:lineRule="auto"/>
        <w:jc w:val="both"/>
        <w:rPr>
          <w:rFonts w:cstheme="minorHAnsi"/>
          <w:sz w:val="24"/>
          <w:szCs w:val="24"/>
          <w:u w:val="single"/>
        </w:rPr>
      </w:pPr>
      <w:r w:rsidRPr="005C7640">
        <w:rPr>
          <w:rFonts w:cstheme="minorHAnsi"/>
          <w:sz w:val="24"/>
          <w:szCs w:val="24"/>
          <w:u w:val="single"/>
        </w:rPr>
        <w:t xml:space="preserve">Stypendium Wójta Gminy Błędów Mirosława Jakubczaka </w:t>
      </w:r>
    </w:p>
    <w:p w:rsidR="00437E4E" w:rsidRPr="005C7640" w:rsidRDefault="00437E4E" w:rsidP="00437E4E">
      <w:pPr>
        <w:spacing w:line="276" w:lineRule="auto"/>
        <w:jc w:val="both"/>
        <w:rPr>
          <w:rFonts w:cstheme="minorHAnsi"/>
          <w:sz w:val="24"/>
          <w:szCs w:val="24"/>
          <w:shd w:val="clear" w:color="auto" w:fill="FFFFFF"/>
        </w:rPr>
      </w:pPr>
      <w:r w:rsidRPr="005C7640">
        <w:rPr>
          <w:rFonts w:cstheme="minorHAnsi"/>
          <w:sz w:val="24"/>
          <w:szCs w:val="24"/>
        </w:rPr>
        <w:t>W roku szkolnym 2023/2024 uczniowie klas IV-VIII po raz czwarty mogli ubiegać się o stypendium Wójta Gminy Błędów Mirosława Jakubczaka.</w:t>
      </w:r>
    </w:p>
    <w:p w:rsidR="00437E4E" w:rsidRPr="005C7640" w:rsidRDefault="00437E4E" w:rsidP="00437E4E">
      <w:pPr>
        <w:spacing w:after="120" w:line="276" w:lineRule="auto"/>
        <w:jc w:val="both"/>
        <w:rPr>
          <w:rFonts w:cstheme="minorHAnsi"/>
          <w:sz w:val="24"/>
          <w:szCs w:val="24"/>
        </w:rPr>
      </w:pPr>
      <w:r w:rsidRPr="005C7640">
        <w:rPr>
          <w:rFonts w:cstheme="minorHAnsi"/>
          <w:sz w:val="24"/>
          <w:szCs w:val="24"/>
        </w:rPr>
        <w:t>W szkole w Wilkowie Nagrodę wójta otrzymało 21 uczniów (2 uczniów klasy IV, 1 uczeń klasy V a, 4 uczniów  klasy V b, 1 uczennica klasy VI, 6 uczniów klasy VII, 4 uczniów klasy VIII a i 3 uczniów klasy VIII b).</w:t>
      </w:r>
    </w:p>
    <w:p w:rsidR="00437E4E" w:rsidRPr="005C7640" w:rsidRDefault="00437E4E" w:rsidP="00437E4E">
      <w:pPr>
        <w:spacing w:after="120" w:line="276" w:lineRule="auto"/>
        <w:ind w:left="10"/>
        <w:jc w:val="both"/>
        <w:rPr>
          <w:rFonts w:cstheme="minorHAnsi"/>
          <w:bCs/>
          <w:sz w:val="24"/>
          <w:szCs w:val="24"/>
          <w:u w:val="single"/>
        </w:rPr>
      </w:pPr>
      <w:r w:rsidRPr="005C7640">
        <w:rPr>
          <w:rFonts w:cstheme="minorHAnsi"/>
          <w:bCs/>
          <w:sz w:val="24"/>
          <w:szCs w:val="24"/>
          <w:u w:val="single"/>
        </w:rPr>
        <w:t>Wyniki egzaminów ósmoklasisty w 2024 roku</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shd w:val="clear" w:color="auto" w:fill="FFFFFF"/>
        </w:rPr>
        <w:t xml:space="preserve">Uczniowie klasy VIII przystąpili do próbnego oraz końcowego egzaminu ósmoklasisty. </w:t>
      </w:r>
      <w:r w:rsidRPr="005C7640">
        <w:rPr>
          <w:rFonts w:cstheme="minorHAnsi"/>
          <w:bCs/>
          <w:sz w:val="24"/>
          <w:szCs w:val="24"/>
        </w:rPr>
        <w:t xml:space="preserve">Egzamin ósmoklasisty został przeprowadzony w sesji głównej, tj. w dniach od 14 do 16 maja 2024 r. Każdy ósmoklasista przystąpił do egzaminu z trzech przedmiotów obowiązkowych: języka polskiego, matematyki, języka obcego nowożytnego. Do egzaminu ósmoklasisty w szkole w Wilkowie przystąpiło 25 uczniów w tym 1 uczennica z Ukrainy. </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Najwyższe wyniki to:</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100 % z matematyki – 1 uczeń,</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98 %  z języka angielskiego – 2 uczniów,</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96 %  z języka polskiego – 1 uczennica,</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96 % z języka angielskiego – 2 uczniów,</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 xml:space="preserve">95 % z języka angielskiego – 1 uczeń, </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93 % z języka angielskiego – 1 uczeń</w:t>
      </w:r>
    </w:p>
    <w:p w:rsidR="00437E4E" w:rsidRPr="005C7640" w:rsidRDefault="00437E4E" w:rsidP="00FC7BDA">
      <w:pPr>
        <w:pStyle w:val="Akapitzlist"/>
        <w:numPr>
          <w:ilvl w:val="0"/>
          <w:numId w:val="51"/>
        </w:numPr>
        <w:spacing w:after="120"/>
        <w:jc w:val="both"/>
        <w:rPr>
          <w:rFonts w:cstheme="minorHAnsi"/>
          <w:bCs/>
          <w:sz w:val="24"/>
          <w:szCs w:val="24"/>
        </w:rPr>
      </w:pPr>
      <w:r w:rsidRPr="005C7640">
        <w:rPr>
          <w:rFonts w:cstheme="minorHAnsi"/>
          <w:bCs/>
          <w:sz w:val="24"/>
          <w:szCs w:val="24"/>
        </w:rPr>
        <w:t xml:space="preserve">92 % z matematyki – 2 uczniów. </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Poniższa tabela przedstawia średnie wyniki procentowe z egzaminu ósmoklasisty w roku szkolnym 2023/2024</w:t>
      </w:r>
    </w:p>
    <w:tbl>
      <w:tblPr>
        <w:tblW w:w="7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5"/>
        <w:gridCol w:w="1108"/>
        <w:gridCol w:w="1120"/>
        <w:gridCol w:w="1138"/>
        <w:gridCol w:w="1908"/>
        <w:gridCol w:w="994"/>
      </w:tblGrid>
      <w:tr w:rsidR="00437E4E" w:rsidRPr="002B4314" w:rsidTr="00664CB7">
        <w:trPr>
          <w:trHeight w:val="20"/>
          <w:jc w:val="center"/>
        </w:trPr>
        <w:tc>
          <w:tcPr>
            <w:tcW w:w="1695"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lastRenderedPageBreak/>
              <w:t>Przedmiot</w:t>
            </w:r>
          </w:p>
        </w:tc>
        <w:tc>
          <w:tcPr>
            <w:tcW w:w="11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Szkoła</w:t>
            </w:r>
          </w:p>
        </w:tc>
        <w:tc>
          <w:tcPr>
            <w:tcW w:w="1120"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Gmina</w:t>
            </w:r>
          </w:p>
        </w:tc>
        <w:tc>
          <w:tcPr>
            <w:tcW w:w="113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Powiat</w:t>
            </w:r>
          </w:p>
        </w:tc>
        <w:tc>
          <w:tcPr>
            <w:tcW w:w="19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Województwo</w:t>
            </w:r>
          </w:p>
        </w:tc>
        <w:tc>
          <w:tcPr>
            <w:tcW w:w="994"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Kraj</w:t>
            </w:r>
          </w:p>
        </w:tc>
      </w:tr>
      <w:tr w:rsidR="00437E4E" w:rsidRPr="002B4314" w:rsidTr="00664CB7">
        <w:trPr>
          <w:trHeight w:val="20"/>
          <w:jc w:val="center"/>
        </w:trPr>
        <w:tc>
          <w:tcPr>
            <w:tcW w:w="1695"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Język polski</w:t>
            </w:r>
          </w:p>
        </w:tc>
        <w:tc>
          <w:tcPr>
            <w:tcW w:w="11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66</w:t>
            </w:r>
          </w:p>
        </w:tc>
        <w:tc>
          <w:tcPr>
            <w:tcW w:w="1120"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67</w:t>
            </w:r>
          </w:p>
        </w:tc>
        <w:tc>
          <w:tcPr>
            <w:tcW w:w="113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63</w:t>
            </w:r>
          </w:p>
        </w:tc>
        <w:tc>
          <w:tcPr>
            <w:tcW w:w="19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66</w:t>
            </w:r>
          </w:p>
        </w:tc>
        <w:tc>
          <w:tcPr>
            <w:tcW w:w="994"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61</w:t>
            </w:r>
          </w:p>
        </w:tc>
      </w:tr>
      <w:tr w:rsidR="00437E4E" w:rsidRPr="002B4314" w:rsidTr="00664CB7">
        <w:trPr>
          <w:trHeight w:val="20"/>
          <w:jc w:val="center"/>
        </w:trPr>
        <w:tc>
          <w:tcPr>
            <w:tcW w:w="1695"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Matematyka</w:t>
            </w:r>
          </w:p>
        </w:tc>
        <w:tc>
          <w:tcPr>
            <w:tcW w:w="11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61</w:t>
            </w:r>
          </w:p>
        </w:tc>
        <w:tc>
          <w:tcPr>
            <w:tcW w:w="1120"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59</w:t>
            </w:r>
          </w:p>
        </w:tc>
        <w:tc>
          <w:tcPr>
            <w:tcW w:w="113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51</w:t>
            </w:r>
          </w:p>
        </w:tc>
        <w:tc>
          <w:tcPr>
            <w:tcW w:w="19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57</w:t>
            </w:r>
          </w:p>
        </w:tc>
        <w:tc>
          <w:tcPr>
            <w:tcW w:w="994"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52</w:t>
            </w:r>
          </w:p>
        </w:tc>
      </w:tr>
      <w:tr w:rsidR="00437E4E" w:rsidRPr="002B4314" w:rsidTr="00664CB7">
        <w:trPr>
          <w:trHeight w:val="20"/>
          <w:jc w:val="center"/>
        </w:trPr>
        <w:tc>
          <w:tcPr>
            <w:tcW w:w="1695"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Język angielski</w:t>
            </w:r>
          </w:p>
        </w:tc>
        <w:tc>
          <w:tcPr>
            <w:tcW w:w="11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62</w:t>
            </w:r>
          </w:p>
        </w:tc>
        <w:tc>
          <w:tcPr>
            <w:tcW w:w="1120"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65</w:t>
            </w:r>
          </w:p>
        </w:tc>
        <w:tc>
          <w:tcPr>
            <w:tcW w:w="113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62</w:t>
            </w:r>
          </w:p>
        </w:tc>
        <w:tc>
          <w:tcPr>
            <w:tcW w:w="1908"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72</w:t>
            </w:r>
          </w:p>
        </w:tc>
        <w:tc>
          <w:tcPr>
            <w:tcW w:w="994" w:type="dxa"/>
            <w:shd w:val="clear" w:color="auto" w:fill="auto"/>
            <w:vAlign w:val="center"/>
            <w:hideMark/>
          </w:tcPr>
          <w:p w:rsidR="00437E4E" w:rsidRPr="002B4314" w:rsidRDefault="00437E4E" w:rsidP="00664CB7">
            <w:pPr>
              <w:spacing w:after="120" w:line="276" w:lineRule="auto"/>
              <w:jc w:val="center"/>
              <w:rPr>
                <w:rFonts w:cstheme="minorHAnsi"/>
                <w:bCs/>
                <w:sz w:val="20"/>
                <w:szCs w:val="20"/>
              </w:rPr>
            </w:pPr>
            <w:r w:rsidRPr="002B4314">
              <w:rPr>
                <w:rFonts w:cstheme="minorHAnsi"/>
                <w:bCs/>
                <w:sz w:val="20"/>
                <w:szCs w:val="20"/>
              </w:rPr>
              <w:t>66</w:t>
            </w:r>
          </w:p>
        </w:tc>
      </w:tr>
    </w:tbl>
    <w:p w:rsidR="00437E4E" w:rsidRPr="002B4314" w:rsidRDefault="00437E4E" w:rsidP="00437E4E">
      <w:pPr>
        <w:spacing w:after="120" w:line="276" w:lineRule="auto"/>
        <w:jc w:val="center"/>
        <w:rPr>
          <w:rFonts w:cstheme="minorHAnsi"/>
          <w:bCs/>
          <w:sz w:val="20"/>
          <w:szCs w:val="20"/>
        </w:rPr>
      </w:pPr>
      <w:r w:rsidRPr="002B4314">
        <w:rPr>
          <w:rFonts w:cstheme="minorHAnsi"/>
          <w:bCs/>
          <w:sz w:val="20"/>
          <w:szCs w:val="20"/>
        </w:rPr>
        <w:t>Tabela. Średnie wyniki procentowe z egzaminu ósmoklasisty w roku szkolnym 2023/2024.</w:t>
      </w:r>
    </w:p>
    <w:p w:rsidR="00437E4E" w:rsidRPr="002B4314" w:rsidRDefault="00437E4E" w:rsidP="00437E4E">
      <w:pPr>
        <w:spacing w:after="120" w:line="276" w:lineRule="auto"/>
        <w:jc w:val="both"/>
        <w:rPr>
          <w:rFonts w:cstheme="minorHAnsi"/>
          <w:bCs/>
          <w:sz w:val="20"/>
          <w:szCs w:val="20"/>
        </w:rPr>
      </w:pPr>
    </w:p>
    <w:p w:rsidR="00437E4E" w:rsidRPr="002B4314" w:rsidRDefault="00437E4E" w:rsidP="00437E4E">
      <w:pPr>
        <w:spacing w:after="120" w:line="276" w:lineRule="auto"/>
        <w:jc w:val="center"/>
        <w:rPr>
          <w:rFonts w:cstheme="minorHAnsi"/>
          <w:bCs/>
          <w:sz w:val="20"/>
          <w:szCs w:val="20"/>
        </w:rPr>
      </w:pPr>
      <w:r w:rsidRPr="002B4314">
        <w:rPr>
          <w:rFonts w:cstheme="minorHAnsi"/>
          <w:noProof/>
          <w:sz w:val="20"/>
          <w:szCs w:val="20"/>
        </w:rPr>
        <w:drawing>
          <wp:inline distT="0" distB="0" distL="0" distR="0" wp14:anchorId="499AFF07" wp14:editId="5A369242">
            <wp:extent cx="5098473" cy="2583873"/>
            <wp:effectExtent l="0" t="0" r="6985" b="6985"/>
            <wp:docPr id="1024351150" name="Wykres 1">
              <a:extLst xmlns:a="http://schemas.openxmlformats.org/drawingml/2006/main">
                <a:ext uri="{FF2B5EF4-FFF2-40B4-BE49-F238E27FC236}">
                  <a16:creationId xmlns:a16="http://schemas.microsoft.com/office/drawing/2014/main" id="{0392D11C-9CA4-944F-40DB-CCCB3C8F8C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37E4E" w:rsidRPr="002B4314" w:rsidRDefault="00437E4E" w:rsidP="00437E4E">
      <w:pPr>
        <w:spacing w:after="120" w:line="276" w:lineRule="auto"/>
        <w:jc w:val="both"/>
        <w:rPr>
          <w:rFonts w:cstheme="minorHAnsi"/>
          <w:bCs/>
          <w:noProof/>
          <w:sz w:val="20"/>
          <w:szCs w:val="20"/>
        </w:rPr>
      </w:pPr>
    </w:p>
    <w:p w:rsidR="00437E4E" w:rsidRPr="002B4314" w:rsidRDefault="00437E4E" w:rsidP="00437E4E">
      <w:pPr>
        <w:spacing w:after="120" w:line="276" w:lineRule="auto"/>
        <w:jc w:val="both"/>
        <w:rPr>
          <w:rFonts w:cstheme="minorHAnsi"/>
          <w:bCs/>
          <w:sz w:val="20"/>
          <w:szCs w:val="20"/>
        </w:rPr>
      </w:pPr>
      <w:r w:rsidRPr="002B4314">
        <w:rPr>
          <w:rFonts w:cstheme="minorHAnsi"/>
          <w:bCs/>
          <w:sz w:val="20"/>
          <w:szCs w:val="20"/>
        </w:rPr>
        <w:t>Poniższa tabela przedstawia średnie wyniki procentowe z egzaminu ósmoklasisty z czterech kolejnych lat: 2021, 2022, 2023, 2024</w:t>
      </w:r>
    </w:p>
    <w:tbl>
      <w:tblPr>
        <w:tblW w:w="7757" w:type="dxa"/>
        <w:jc w:val="center"/>
        <w:tblCellMar>
          <w:left w:w="70" w:type="dxa"/>
          <w:right w:w="70" w:type="dxa"/>
        </w:tblCellMar>
        <w:tblLook w:val="04A0" w:firstRow="1" w:lastRow="0" w:firstColumn="1" w:lastColumn="0" w:noHBand="0" w:noVBand="1"/>
      </w:tblPr>
      <w:tblGrid>
        <w:gridCol w:w="1696"/>
        <w:gridCol w:w="1701"/>
        <w:gridCol w:w="1276"/>
        <w:gridCol w:w="1418"/>
        <w:gridCol w:w="1666"/>
      </w:tblGrid>
      <w:tr w:rsidR="00437E4E" w:rsidRPr="002B4314" w:rsidTr="00664CB7">
        <w:trPr>
          <w:trHeight w:val="20"/>
          <w:jc w:val="center"/>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Rok 2021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Rok 2022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Rok 2023</w:t>
            </w:r>
          </w:p>
        </w:tc>
        <w:tc>
          <w:tcPr>
            <w:tcW w:w="1666" w:type="dxa"/>
            <w:tcBorders>
              <w:top w:val="single" w:sz="4" w:space="0" w:color="auto"/>
              <w:left w:val="nil"/>
              <w:bottom w:val="single" w:sz="4" w:space="0" w:color="auto"/>
              <w:right w:val="single" w:sz="4" w:space="0" w:color="auto"/>
            </w:tcBorders>
            <w:shd w:val="clear" w:color="auto" w:fill="auto"/>
            <w:vAlign w:val="center"/>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Rok 2024</w:t>
            </w:r>
          </w:p>
        </w:tc>
      </w:tr>
      <w:tr w:rsidR="00437E4E" w:rsidRPr="002B4314" w:rsidTr="00664CB7">
        <w:trPr>
          <w:trHeight w:val="20"/>
          <w:jc w:val="center"/>
        </w:trPr>
        <w:tc>
          <w:tcPr>
            <w:tcW w:w="1696" w:type="dxa"/>
            <w:tcBorders>
              <w:top w:val="nil"/>
              <w:left w:val="single" w:sz="4" w:space="0" w:color="auto"/>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Język polski</w:t>
            </w:r>
          </w:p>
        </w:tc>
        <w:tc>
          <w:tcPr>
            <w:tcW w:w="1701" w:type="dxa"/>
            <w:tcBorders>
              <w:top w:val="nil"/>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64</w:t>
            </w:r>
          </w:p>
        </w:tc>
        <w:tc>
          <w:tcPr>
            <w:tcW w:w="1276" w:type="dxa"/>
            <w:tcBorders>
              <w:top w:val="nil"/>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58</w:t>
            </w:r>
          </w:p>
        </w:tc>
        <w:tc>
          <w:tcPr>
            <w:tcW w:w="1418" w:type="dxa"/>
            <w:tcBorders>
              <w:top w:val="nil"/>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67</w:t>
            </w:r>
          </w:p>
        </w:tc>
        <w:tc>
          <w:tcPr>
            <w:tcW w:w="1666" w:type="dxa"/>
            <w:tcBorders>
              <w:top w:val="nil"/>
              <w:left w:val="nil"/>
              <w:bottom w:val="single" w:sz="4" w:space="0" w:color="auto"/>
              <w:right w:val="single" w:sz="4" w:space="0" w:color="auto"/>
            </w:tcBorders>
            <w:shd w:val="clear" w:color="auto" w:fill="auto"/>
            <w:vAlign w:val="center"/>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66</w:t>
            </w:r>
          </w:p>
        </w:tc>
      </w:tr>
      <w:tr w:rsidR="00437E4E" w:rsidRPr="002B4314" w:rsidTr="00664CB7">
        <w:trPr>
          <w:trHeight w:val="20"/>
          <w:jc w:val="center"/>
        </w:trPr>
        <w:tc>
          <w:tcPr>
            <w:tcW w:w="1696" w:type="dxa"/>
            <w:tcBorders>
              <w:top w:val="nil"/>
              <w:left w:val="single" w:sz="4" w:space="0" w:color="auto"/>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Matematyka</w:t>
            </w:r>
          </w:p>
        </w:tc>
        <w:tc>
          <w:tcPr>
            <w:tcW w:w="1701" w:type="dxa"/>
            <w:tcBorders>
              <w:top w:val="nil"/>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39</w:t>
            </w:r>
          </w:p>
        </w:tc>
        <w:tc>
          <w:tcPr>
            <w:tcW w:w="1276" w:type="dxa"/>
            <w:tcBorders>
              <w:top w:val="nil"/>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64</w:t>
            </w:r>
          </w:p>
        </w:tc>
        <w:tc>
          <w:tcPr>
            <w:tcW w:w="1418" w:type="dxa"/>
            <w:tcBorders>
              <w:top w:val="nil"/>
              <w:left w:val="nil"/>
              <w:bottom w:val="single" w:sz="4" w:space="0" w:color="auto"/>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63</w:t>
            </w:r>
          </w:p>
        </w:tc>
        <w:tc>
          <w:tcPr>
            <w:tcW w:w="1666" w:type="dxa"/>
            <w:tcBorders>
              <w:top w:val="nil"/>
              <w:left w:val="nil"/>
              <w:bottom w:val="single" w:sz="4" w:space="0" w:color="auto"/>
              <w:right w:val="single" w:sz="4" w:space="0" w:color="auto"/>
            </w:tcBorders>
            <w:shd w:val="clear" w:color="auto" w:fill="auto"/>
            <w:vAlign w:val="center"/>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61</w:t>
            </w:r>
          </w:p>
        </w:tc>
      </w:tr>
      <w:tr w:rsidR="00437E4E" w:rsidRPr="002B4314" w:rsidTr="005C7640">
        <w:trPr>
          <w:trHeight w:val="20"/>
          <w:jc w:val="center"/>
        </w:trPr>
        <w:tc>
          <w:tcPr>
            <w:tcW w:w="1696" w:type="dxa"/>
            <w:tcBorders>
              <w:top w:val="nil"/>
              <w:left w:val="single" w:sz="4" w:space="0" w:color="auto"/>
              <w:bottom w:val="nil"/>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Język angielski</w:t>
            </w:r>
          </w:p>
        </w:tc>
        <w:tc>
          <w:tcPr>
            <w:tcW w:w="1701" w:type="dxa"/>
            <w:tcBorders>
              <w:top w:val="nil"/>
              <w:left w:val="nil"/>
              <w:bottom w:val="nil"/>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47</w:t>
            </w:r>
          </w:p>
        </w:tc>
        <w:tc>
          <w:tcPr>
            <w:tcW w:w="1276" w:type="dxa"/>
            <w:tcBorders>
              <w:top w:val="nil"/>
              <w:left w:val="nil"/>
              <w:bottom w:val="nil"/>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65</w:t>
            </w:r>
          </w:p>
        </w:tc>
        <w:tc>
          <w:tcPr>
            <w:tcW w:w="1418" w:type="dxa"/>
            <w:tcBorders>
              <w:top w:val="nil"/>
              <w:left w:val="nil"/>
              <w:bottom w:val="nil"/>
              <w:right w:val="single" w:sz="4" w:space="0" w:color="auto"/>
            </w:tcBorders>
            <w:shd w:val="clear" w:color="auto" w:fill="auto"/>
            <w:vAlign w:val="center"/>
            <w:hideMark/>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61</w:t>
            </w:r>
          </w:p>
        </w:tc>
        <w:tc>
          <w:tcPr>
            <w:tcW w:w="1666" w:type="dxa"/>
            <w:tcBorders>
              <w:top w:val="nil"/>
              <w:left w:val="nil"/>
              <w:bottom w:val="nil"/>
              <w:right w:val="single" w:sz="4" w:space="0" w:color="auto"/>
            </w:tcBorders>
            <w:shd w:val="clear" w:color="auto" w:fill="auto"/>
            <w:vAlign w:val="center"/>
          </w:tcPr>
          <w:p w:rsidR="00437E4E" w:rsidRPr="002B4314" w:rsidRDefault="00437E4E" w:rsidP="00664CB7">
            <w:pPr>
              <w:spacing w:after="120" w:line="276" w:lineRule="auto"/>
              <w:jc w:val="both"/>
              <w:rPr>
                <w:rFonts w:cstheme="minorHAnsi"/>
                <w:sz w:val="20"/>
                <w:szCs w:val="20"/>
              </w:rPr>
            </w:pPr>
            <w:r w:rsidRPr="002B4314">
              <w:rPr>
                <w:rFonts w:cstheme="minorHAnsi"/>
                <w:sz w:val="20"/>
                <w:szCs w:val="20"/>
              </w:rPr>
              <w:t>62</w:t>
            </w:r>
          </w:p>
        </w:tc>
      </w:tr>
      <w:tr w:rsidR="005C7640" w:rsidRPr="002B4314" w:rsidTr="00664CB7">
        <w:trPr>
          <w:trHeight w:val="20"/>
          <w:jc w:val="center"/>
        </w:trPr>
        <w:tc>
          <w:tcPr>
            <w:tcW w:w="1696" w:type="dxa"/>
            <w:tcBorders>
              <w:top w:val="nil"/>
              <w:left w:val="single" w:sz="4" w:space="0" w:color="auto"/>
              <w:bottom w:val="single" w:sz="4" w:space="0" w:color="auto"/>
              <w:right w:val="single" w:sz="4" w:space="0" w:color="auto"/>
            </w:tcBorders>
            <w:shd w:val="clear" w:color="auto" w:fill="auto"/>
            <w:vAlign w:val="center"/>
          </w:tcPr>
          <w:p w:rsidR="005C7640" w:rsidRPr="002B4314" w:rsidRDefault="005C7640" w:rsidP="00664CB7">
            <w:pPr>
              <w:spacing w:after="120" w:line="276" w:lineRule="auto"/>
              <w:jc w:val="both"/>
              <w:rPr>
                <w:rFonts w:cstheme="minorHAnsi"/>
                <w:sz w:val="20"/>
                <w:szCs w:val="20"/>
              </w:rPr>
            </w:pPr>
          </w:p>
        </w:tc>
        <w:tc>
          <w:tcPr>
            <w:tcW w:w="1701" w:type="dxa"/>
            <w:tcBorders>
              <w:top w:val="nil"/>
              <w:left w:val="nil"/>
              <w:bottom w:val="single" w:sz="4" w:space="0" w:color="auto"/>
              <w:right w:val="single" w:sz="4" w:space="0" w:color="auto"/>
            </w:tcBorders>
            <w:shd w:val="clear" w:color="auto" w:fill="auto"/>
            <w:vAlign w:val="center"/>
          </w:tcPr>
          <w:p w:rsidR="005C7640" w:rsidRPr="002B4314" w:rsidRDefault="005C7640" w:rsidP="00664CB7">
            <w:pPr>
              <w:spacing w:after="120" w:line="276" w:lineRule="auto"/>
              <w:jc w:val="both"/>
              <w:rPr>
                <w:rFonts w:cstheme="minorHAnsi"/>
                <w:sz w:val="20"/>
                <w:szCs w:val="20"/>
              </w:rPr>
            </w:pPr>
          </w:p>
        </w:tc>
        <w:tc>
          <w:tcPr>
            <w:tcW w:w="1276" w:type="dxa"/>
            <w:tcBorders>
              <w:top w:val="nil"/>
              <w:left w:val="nil"/>
              <w:bottom w:val="single" w:sz="4" w:space="0" w:color="auto"/>
              <w:right w:val="single" w:sz="4" w:space="0" w:color="auto"/>
            </w:tcBorders>
            <w:shd w:val="clear" w:color="auto" w:fill="auto"/>
            <w:vAlign w:val="center"/>
          </w:tcPr>
          <w:p w:rsidR="005C7640" w:rsidRPr="002B4314" w:rsidRDefault="005C7640" w:rsidP="00664CB7">
            <w:pPr>
              <w:spacing w:after="120" w:line="276" w:lineRule="auto"/>
              <w:jc w:val="both"/>
              <w:rPr>
                <w:rFonts w:cstheme="minorHAnsi"/>
                <w:sz w:val="20"/>
                <w:szCs w:val="20"/>
              </w:rPr>
            </w:pPr>
          </w:p>
        </w:tc>
        <w:tc>
          <w:tcPr>
            <w:tcW w:w="1418" w:type="dxa"/>
            <w:tcBorders>
              <w:top w:val="nil"/>
              <w:left w:val="nil"/>
              <w:bottom w:val="single" w:sz="4" w:space="0" w:color="auto"/>
              <w:right w:val="single" w:sz="4" w:space="0" w:color="auto"/>
            </w:tcBorders>
            <w:shd w:val="clear" w:color="auto" w:fill="auto"/>
            <w:vAlign w:val="center"/>
          </w:tcPr>
          <w:p w:rsidR="005C7640" w:rsidRPr="002B4314" w:rsidRDefault="005C7640" w:rsidP="00664CB7">
            <w:pPr>
              <w:spacing w:after="120" w:line="276" w:lineRule="auto"/>
              <w:jc w:val="both"/>
              <w:rPr>
                <w:rFonts w:cstheme="minorHAnsi"/>
                <w:sz w:val="20"/>
                <w:szCs w:val="20"/>
              </w:rPr>
            </w:pPr>
          </w:p>
        </w:tc>
        <w:tc>
          <w:tcPr>
            <w:tcW w:w="1666" w:type="dxa"/>
            <w:tcBorders>
              <w:top w:val="nil"/>
              <w:left w:val="nil"/>
              <w:bottom w:val="single" w:sz="4" w:space="0" w:color="auto"/>
              <w:right w:val="single" w:sz="4" w:space="0" w:color="auto"/>
            </w:tcBorders>
            <w:shd w:val="clear" w:color="auto" w:fill="auto"/>
            <w:vAlign w:val="center"/>
          </w:tcPr>
          <w:p w:rsidR="005C7640" w:rsidRPr="002B4314" w:rsidRDefault="005C7640" w:rsidP="00664CB7">
            <w:pPr>
              <w:spacing w:after="120" w:line="276" w:lineRule="auto"/>
              <w:jc w:val="both"/>
              <w:rPr>
                <w:rFonts w:cstheme="minorHAnsi"/>
                <w:sz w:val="20"/>
                <w:szCs w:val="20"/>
              </w:rPr>
            </w:pPr>
          </w:p>
        </w:tc>
      </w:tr>
    </w:tbl>
    <w:p w:rsidR="00437E4E" w:rsidRPr="002B4314" w:rsidRDefault="00437E4E" w:rsidP="00437E4E">
      <w:pPr>
        <w:spacing w:after="120" w:line="276" w:lineRule="auto"/>
        <w:jc w:val="both"/>
        <w:rPr>
          <w:rFonts w:cstheme="minorHAnsi"/>
          <w:bCs/>
          <w:sz w:val="20"/>
          <w:szCs w:val="20"/>
        </w:rPr>
      </w:pPr>
      <w:r w:rsidRPr="002B4314">
        <w:rPr>
          <w:rFonts w:cstheme="minorHAnsi"/>
          <w:bCs/>
          <w:sz w:val="20"/>
          <w:szCs w:val="20"/>
        </w:rPr>
        <w:t>Tabela. Zestawienie  średnich wyników procentowych z egzaminu ósmoklasisty z czterech kolejnych lat: 2021, 2022, 2023, 2024</w:t>
      </w:r>
    </w:p>
    <w:p w:rsidR="00437E4E" w:rsidRPr="002B4314" w:rsidRDefault="00437E4E" w:rsidP="00437E4E">
      <w:pPr>
        <w:spacing w:after="120" w:line="276" w:lineRule="auto"/>
        <w:jc w:val="both"/>
        <w:rPr>
          <w:rFonts w:cstheme="minorHAnsi"/>
          <w:bCs/>
          <w:sz w:val="20"/>
          <w:szCs w:val="20"/>
        </w:rPr>
      </w:pPr>
    </w:p>
    <w:p w:rsidR="00437E4E" w:rsidRPr="002B4314" w:rsidRDefault="00437E4E" w:rsidP="00437E4E">
      <w:pPr>
        <w:spacing w:after="120" w:line="276" w:lineRule="auto"/>
        <w:jc w:val="center"/>
        <w:rPr>
          <w:rFonts w:cstheme="minorHAnsi"/>
          <w:bCs/>
          <w:sz w:val="20"/>
          <w:szCs w:val="20"/>
        </w:rPr>
      </w:pPr>
      <w:r w:rsidRPr="002B4314">
        <w:rPr>
          <w:rFonts w:cstheme="minorHAnsi"/>
          <w:noProof/>
          <w:sz w:val="20"/>
          <w:szCs w:val="20"/>
        </w:rPr>
        <w:lastRenderedPageBreak/>
        <w:drawing>
          <wp:inline distT="0" distB="0" distL="0" distR="0" wp14:anchorId="7A95E6E8" wp14:editId="63C858ED">
            <wp:extent cx="4572000" cy="2743200"/>
            <wp:effectExtent l="0" t="0" r="0" b="0"/>
            <wp:docPr id="1824811055" name="Wykres 1">
              <a:extLst xmlns:a="http://schemas.openxmlformats.org/drawingml/2006/main">
                <a:ext uri="{FF2B5EF4-FFF2-40B4-BE49-F238E27FC236}">
                  <a16:creationId xmlns:a16="http://schemas.microsoft.com/office/drawing/2014/main" id="{76C0A147-3816-57A5-851E-CAD5F181E8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437E4E" w:rsidRPr="002B4314" w:rsidRDefault="00437E4E" w:rsidP="00437E4E">
      <w:pPr>
        <w:spacing w:after="120" w:line="276" w:lineRule="auto"/>
        <w:jc w:val="center"/>
        <w:rPr>
          <w:rFonts w:cstheme="minorHAnsi"/>
          <w:noProof/>
          <w:sz w:val="20"/>
          <w:szCs w:val="20"/>
        </w:rPr>
      </w:pPr>
    </w:p>
    <w:p w:rsidR="00437E4E" w:rsidRPr="002B4314" w:rsidRDefault="00437E4E" w:rsidP="00437E4E">
      <w:pPr>
        <w:spacing w:after="120" w:line="276" w:lineRule="auto"/>
        <w:jc w:val="center"/>
        <w:rPr>
          <w:rFonts w:cstheme="minorHAnsi"/>
          <w:bCs/>
          <w:sz w:val="20"/>
          <w:szCs w:val="20"/>
        </w:rPr>
      </w:pPr>
    </w:p>
    <w:p w:rsidR="00437E4E" w:rsidRPr="002B4314" w:rsidRDefault="00437E4E" w:rsidP="00437E4E">
      <w:pPr>
        <w:tabs>
          <w:tab w:val="left" w:pos="426"/>
        </w:tabs>
        <w:spacing w:line="276" w:lineRule="auto"/>
        <w:jc w:val="center"/>
        <w:rPr>
          <w:rFonts w:cstheme="minorHAnsi"/>
          <w:sz w:val="20"/>
          <w:szCs w:val="20"/>
        </w:rPr>
      </w:pPr>
    </w:p>
    <w:p w:rsidR="00437E4E" w:rsidRPr="002B4314" w:rsidRDefault="00437E4E" w:rsidP="00437E4E">
      <w:pPr>
        <w:tabs>
          <w:tab w:val="left" w:pos="426"/>
        </w:tabs>
        <w:spacing w:line="276" w:lineRule="auto"/>
        <w:jc w:val="center"/>
        <w:rPr>
          <w:rFonts w:cstheme="minorHAnsi"/>
          <w:sz w:val="20"/>
          <w:szCs w:val="20"/>
        </w:rPr>
      </w:pPr>
      <w:r w:rsidRPr="002B4314">
        <w:rPr>
          <w:rFonts w:cstheme="minorHAnsi"/>
          <w:b/>
          <w:sz w:val="20"/>
          <w:szCs w:val="20"/>
        </w:rPr>
        <w:t>KONTEKSTOWA INTERPRETACJA WYNIKÓW SZKOLNEGO EGZAMINU ÓSMOKLASISTY</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58"/>
        <w:gridCol w:w="3910"/>
        <w:gridCol w:w="1135"/>
        <w:gridCol w:w="1135"/>
        <w:gridCol w:w="1135"/>
      </w:tblGrid>
      <w:tr w:rsidR="00437E4E" w:rsidRPr="002B4314" w:rsidTr="00664CB7">
        <w:trPr>
          <w:trHeight w:val="286"/>
        </w:trPr>
        <w:tc>
          <w:tcPr>
            <w:tcW w:w="958" w:type="dxa"/>
            <w:vAlign w:val="center"/>
          </w:tcPr>
          <w:p w:rsidR="00437E4E" w:rsidRPr="002B4314" w:rsidRDefault="00437E4E" w:rsidP="00664CB7">
            <w:pPr>
              <w:spacing w:line="276" w:lineRule="auto"/>
              <w:jc w:val="center"/>
              <w:rPr>
                <w:rFonts w:cstheme="minorHAnsi"/>
                <w:sz w:val="20"/>
                <w:szCs w:val="20"/>
              </w:rPr>
            </w:pPr>
          </w:p>
        </w:tc>
        <w:tc>
          <w:tcPr>
            <w:tcW w:w="3910" w:type="dxa"/>
            <w:vAlign w:val="center"/>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czynnik</w:t>
            </w:r>
          </w:p>
        </w:tc>
        <w:tc>
          <w:tcPr>
            <w:tcW w:w="1135" w:type="dxa"/>
            <w:vAlign w:val="center"/>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niżej przeciętny</w:t>
            </w:r>
          </w:p>
        </w:tc>
        <w:tc>
          <w:tcPr>
            <w:tcW w:w="1135" w:type="dxa"/>
            <w:vAlign w:val="center"/>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przeciętny</w:t>
            </w:r>
          </w:p>
        </w:tc>
        <w:tc>
          <w:tcPr>
            <w:tcW w:w="1135" w:type="dxa"/>
            <w:vAlign w:val="center"/>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wyżej przeciętny</w:t>
            </w:r>
          </w:p>
        </w:tc>
      </w:tr>
      <w:tr w:rsidR="00437E4E" w:rsidRPr="002B4314" w:rsidTr="00664CB7">
        <w:trPr>
          <w:cantSplit/>
          <w:trHeight w:val="125"/>
        </w:trPr>
        <w:tc>
          <w:tcPr>
            <w:tcW w:w="958" w:type="dxa"/>
            <w:vMerge w:val="restart"/>
            <w:textDirection w:val="btLr"/>
            <w:vAlign w:val="center"/>
            <w:hideMark/>
          </w:tcPr>
          <w:p w:rsidR="00437E4E" w:rsidRPr="002B4314" w:rsidRDefault="00437E4E" w:rsidP="00664CB7">
            <w:pPr>
              <w:spacing w:line="276" w:lineRule="auto"/>
              <w:ind w:left="113" w:right="113"/>
              <w:jc w:val="center"/>
              <w:rPr>
                <w:rFonts w:cstheme="minorHAnsi"/>
                <w:sz w:val="20"/>
                <w:szCs w:val="20"/>
              </w:rPr>
            </w:pPr>
            <w:r w:rsidRPr="002B4314">
              <w:rPr>
                <w:rFonts w:cstheme="minorHAnsi"/>
                <w:sz w:val="20"/>
                <w:szCs w:val="20"/>
              </w:rPr>
              <w:t>Czynniki</w:t>
            </w:r>
          </w:p>
          <w:p w:rsidR="00437E4E" w:rsidRPr="002B4314" w:rsidRDefault="00437E4E" w:rsidP="00664CB7">
            <w:pPr>
              <w:spacing w:line="276" w:lineRule="auto"/>
              <w:ind w:left="113" w:right="113"/>
              <w:jc w:val="center"/>
              <w:rPr>
                <w:rFonts w:cstheme="minorHAnsi"/>
                <w:sz w:val="20"/>
                <w:szCs w:val="20"/>
              </w:rPr>
            </w:pPr>
            <w:r w:rsidRPr="002B4314">
              <w:rPr>
                <w:rFonts w:cstheme="minorHAnsi"/>
                <w:sz w:val="20"/>
                <w:szCs w:val="20"/>
              </w:rPr>
              <w:t>indywidualne</w:t>
            </w: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inteligencja</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250"/>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uzdolnienia</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32"/>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stan zdrowia</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43"/>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sprawność psychoruchowa</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79"/>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 xml:space="preserve">aspiracje </w:t>
            </w: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232"/>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 xml:space="preserve">zainteresowania </w:t>
            </w: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61"/>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uczestnictwo w kulturze</w:t>
            </w: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96"/>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rPr>
                <w:rFonts w:cstheme="minorHAnsi"/>
                <w:sz w:val="20"/>
                <w:szCs w:val="20"/>
              </w:rPr>
            </w:pPr>
            <w:r w:rsidRPr="002B4314">
              <w:rPr>
                <w:rFonts w:cstheme="minorHAnsi"/>
                <w:sz w:val="20"/>
                <w:szCs w:val="20"/>
              </w:rPr>
              <w:t>czas przeznaczony na naukę,</w:t>
            </w: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61"/>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obecność na zajęciach</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hideMark/>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96"/>
        </w:trPr>
        <w:tc>
          <w:tcPr>
            <w:tcW w:w="958" w:type="dxa"/>
            <w:vMerge w:val="restart"/>
            <w:textDirection w:val="btLr"/>
            <w:vAlign w:val="center"/>
            <w:hideMark/>
          </w:tcPr>
          <w:p w:rsidR="00437E4E" w:rsidRPr="002B4314" w:rsidRDefault="00437E4E" w:rsidP="00664CB7">
            <w:pPr>
              <w:spacing w:line="276" w:lineRule="auto"/>
              <w:ind w:left="113" w:right="113"/>
              <w:jc w:val="center"/>
              <w:rPr>
                <w:rFonts w:cstheme="minorHAnsi"/>
                <w:sz w:val="20"/>
                <w:szCs w:val="20"/>
              </w:rPr>
            </w:pPr>
            <w:r w:rsidRPr="002B4314">
              <w:rPr>
                <w:rFonts w:cstheme="minorHAnsi"/>
                <w:sz w:val="20"/>
                <w:szCs w:val="20"/>
              </w:rPr>
              <w:t>Czynniki środowiskowe</w:t>
            </w: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wykształcenie rodziców</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79"/>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status społeczno-ekonomiczny rodziny,</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96"/>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funkcjonowanie systemu rodzinnego</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214"/>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stosunek rodziców do nauki</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79"/>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współdziałanie rodziców ze szkołą,</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96"/>
        </w:trPr>
        <w:tc>
          <w:tcPr>
            <w:tcW w:w="958" w:type="dxa"/>
            <w:vMerge/>
            <w:vAlign w:val="center"/>
            <w:hideMark/>
          </w:tcPr>
          <w:p w:rsidR="00437E4E" w:rsidRPr="002B4314" w:rsidRDefault="00437E4E" w:rsidP="00664CB7">
            <w:pPr>
              <w:spacing w:line="276" w:lineRule="auto"/>
              <w:jc w:val="center"/>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środowisko rówieśnicze</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232"/>
        </w:trPr>
        <w:tc>
          <w:tcPr>
            <w:tcW w:w="958" w:type="dxa"/>
            <w:vMerge w:val="restart"/>
            <w:textDirection w:val="btLr"/>
            <w:vAlign w:val="center"/>
            <w:hideMark/>
          </w:tcPr>
          <w:p w:rsidR="00437E4E" w:rsidRPr="002B4314" w:rsidRDefault="00437E4E" w:rsidP="00664CB7">
            <w:pPr>
              <w:spacing w:line="276" w:lineRule="auto"/>
              <w:ind w:left="113" w:right="113"/>
              <w:jc w:val="center"/>
              <w:rPr>
                <w:rFonts w:cstheme="minorHAnsi"/>
                <w:sz w:val="20"/>
                <w:szCs w:val="20"/>
              </w:rPr>
            </w:pPr>
            <w:r w:rsidRPr="002B4314">
              <w:rPr>
                <w:rFonts w:cstheme="minorHAnsi"/>
                <w:sz w:val="20"/>
                <w:szCs w:val="20"/>
              </w:rPr>
              <w:lastRenderedPageBreak/>
              <w:t>Czynniki szkolne</w:t>
            </w: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model i program szkoły</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96"/>
        </w:trPr>
        <w:tc>
          <w:tcPr>
            <w:tcW w:w="958" w:type="dxa"/>
            <w:vMerge/>
            <w:vAlign w:val="center"/>
            <w:hideMark/>
          </w:tcPr>
          <w:p w:rsidR="00437E4E" w:rsidRPr="002B4314" w:rsidRDefault="00437E4E" w:rsidP="00664CB7">
            <w:pPr>
              <w:spacing w:line="276" w:lineRule="auto"/>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liczba uczniów w klasie</w:t>
            </w: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hideMark/>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79"/>
        </w:trPr>
        <w:tc>
          <w:tcPr>
            <w:tcW w:w="958" w:type="dxa"/>
            <w:vMerge/>
            <w:vAlign w:val="center"/>
            <w:hideMark/>
          </w:tcPr>
          <w:p w:rsidR="00437E4E" w:rsidRPr="002B4314" w:rsidRDefault="00437E4E" w:rsidP="00664CB7">
            <w:pPr>
              <w:spacing w:line="276" w:lineRule="auto"/>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rozkład zajęć</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196"/>
        </w:trPr>
        <w:tc>
          <w:tcPr>
            <w:tcW w:w="958" w:type="dxa"/>
            <w:vMerge/>
            <w:vAlign w:val="center"/>
            <w:hideMark/>
          </w:tcPr>
          <w:p w:rsidR="00437E4E" w:rsidRPr="002B4314" w:rsidRDefault="00437E4E" w:rsidP="00664CB7">
            <w:pPr>
              <w:spacing w:line="276" w:lineRule="auto"/>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organizacja lekcji i pracy domowej</w:t>
            </w:r>
          </w:p>
        </w:tc>
        <w:tc>
          <w:tcPr>
            <w:tcW w:w="1135" w:type="dxa"/>
          </w:tcPr>
          <w:p w:rsidR="00437E4E" w:rsidRPr="002B4314" w:rsidRDefault="00437E4E" w:rsidP="00664CB7">
            <w:pPr>
              <w:spacing w:line="276" w:lineRule="auto"/>
              <w:jc w:val="center"/>
              <w:rPr>
                <w:rFonts w:cstheme="minorHAnsi"/>
                <w:sz w:val="20"/>
                <w:szCs w:val="20"/>
              </w:rPr>
            </w:pPr>
          </w:p>
        </w:tc>
        <w:tc>
          <w:tcPr>
            <w:tcW w:w="1135" w:type="dxa"/>
            <w:hideMark/>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tcPr>
          <w:p w:rsidR="00437E4E" w:rsidRPr="002B4314" w:rsidRDefault="00437E4E" w:rsidP="00664CB7">
            <w:pPr>
              <w:spacing w:line="276" w:lineRule="auto"/>
              <w:jc w:val="center"/>
              <w:rPr>
                <w:rFonts w:cstheme="minorHAnsi"/>
                <w:sz w:val="20"/>
                <w:szCs w:val="20"/>
              </w:rPr>
            </w:pPr>
          </w:p>
        </w:tc>
      </w:tr>
      <w:tr w:rsidR="00437E4E" w:rsidRPr="002B4314" w:rsidTr="00664CB7">
        <w:trPr>
          <w:cantSplit/>
          <w:trHeight w:val="340"/>
        </w:trPr>
        <w:tc>
          <w:tcPr>
            <w:tcW w:w="958" w:type="dxa"/>
            <w:vMerge/>
            <w:vAlign w:val="center"/>
            <w:hideMark/>
          </w:tcPr>
          <w:p w:rsidR="00437E4E" w:rsidRPr="002B4314" w:rsidRDefault="00437E4E" w:rsidP="00664CB7">
            <w:pPr>
              <w:spacing w:line="276" w:lineRule="auto"/>
              <w:rPr>
                <w:rFonts w:cstheme="minorHAnsi"/>
                <w:sz w:val="20"/>
                <w:szCs w:val="20"/>
              </w:rPr>
            </w:pPr>
          </w:p>
        </w:tc>
        <w:tc>
          <w:tcPr>
            <w:tcW w:w="3910" w:type="dxa"/>
            <w:hideMark/>
          </w:tcPr>
          <w:p w:rsidR="00437E4E" w:rsidRPr="002B4314" w:rsidRDefault="00437E4E" w:rsidP="00664CB7">
            <w:pPr>
              <w:spacing w:line="276" w:lineRule="auto"/>
              <w:jc w:val="both"/>
              <w:rPr>
                <w:rFonts w:cstheme="minorHAnsi"/>
                <w:sz w:val="20"/>
                <w:szCs w:val="20"/>
              </w:rPr>
            </w:pPr>
            <w:r w:rsidRPr="002B4314">
              <w:rPr>
                <w:rFonts w:cstheme="minorHAnsi"/>
                <w:sz w:val="20"/>
                <w:szCs w:val="20"/>
              </w:rPr>
              <w:t>wykształcenie i doświadczenie nauczycieli</w:t>
            </w:r>
          </w:p>
        </w:tc>
        <w:tc>
          <w:tcPr>
            <w:tcW w:w="1135" w:type="dxa"/>
          </w:tcPr>
          <w:p w:rsidR="00437E4E" w:rsidRPr="002B4314" w:rsidRDefault="00437E4E" w:rsidP="00664CB7">
            <w:pPr>
              <w:spacing w:line="276" w:lineRule="auto"/>
              <w:jc w:val="center"/>
              <w:rPr>
                <w:rFonts w:cstheme="minorHAnsi"/>
                <w:sz w:val="20"/>
                <w:szCs w:val="20"/>
              </w:rPr>
            </w:pPr>
          </w:p>
        </w:tc>
        <w:tc>
          <w:tcPr>
            <w:tcW w:w="1135" w:type="dxa"/>
          </w:tcPr>
          <w:p w:rsidR="00437E4E" w:rsidRPr="002B4314" w:rsidRDefault="00437E4E" w:rsidP="00664CB7">
            <w:pPr>
              <w:spacing w:line="276" w:lineRule="auto"/>
              <w:jc w:val="center"/>
              <w:rPr>
                <w:rFonts w:cstheme="minorHAnsi"/>
                <w:sz w:val="20"/>
                <w:szCs w:val="20"/>
              </w:rPr>
            </w:pPr>
            <w:r w:rsidRPr="002B4314">
              <w:rPr>
                <w:rFonts w:cstheme="minorHAnsi"/>
                <w:sz w:val="20"/>
                <w:szCs w:val="20"/>
              </w:rPr>
              <w:t>X</w:t>
            </w:r>
          </w:p>
        </w:tc>
        <w:tc>
          <w:tcPr>
            <w:tcW w:w="1135" w:type="dxa"/>
            <w:hideMark/>
          </w:tcPr>
          <w:p w:rsidR="00437E4E" w:rsidRPr="002B4314" w:rsidRDefault="00437E4E" w:rsidP="00664CB7">
            <w:pPr>
              <w:spacing w:line="276" w:lineRule="auto"/>
              <w:jc w:val="center"/>
              <w:rPr>
                <w:rFonts w:cstheme="minorHAnsi"/>
                <w:sz w:val="20"/>
                <w:szCs w:val="20"/>
              </w:rPr>
            </w:pPr>
          </w:p>
        </w:tc>
      </w:tr>
    </w:tbl>
    <w:p w:rsidR="00437E4E" w:rsidRPr="002B4314" w:rsidRDefault="00437E4E" w:rsidP="00437E4E">
      <w:pPr>
        <w:spacing w:after="120" w:line="276" w:lineRule="auto"/>
        <w:jc w:val="both"/>
        <w:rPr>
          <w:rFonts w:cstheme="minorHAnsi"/>
          <w:sz w:val="20"/>
          <w:szCs w:val="20"/>
        </w:rPr>
      </w:pP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W ostatnich czterech latach zanotowano  wzrost wyników egzaminu ósmoklasisty.</w:t>
      </w:r>
    </w:p>
    <w:p w:rsidR="00437E4E" w:rsidRPr="005C7640" w:rsidRDefault="00437E4E" w:rsidP="00437E4E">
      <w:pPr>
        <w:spacing w:after="120" w:line="276" w:lineRule="auto"/>
        <w:jc w:val="both"/>
        <w:rPr>
          <w:rFonts w:cstheme="minorHAnsi"/>
          <w:sz w:val="24"/>
          <w:szCs w:val="24"/>
        </w:rPr>
      </w:pPr>
      <w:r w:rsidRPr="005C7640">
        <w:rPr>
          <w:rFonts w:cstheme="minorHAnsi"/>
          <w:sz w:val="24"/>
          <w:szCs w:val="24"/>
        </w:rPr>
        <w:t>Wyniki egzaminu są adekwatne do wyników klasyfikacji końcowej uczniów.</w:t>
      </w:r>
    </w:p>
    <w:p w:rsidR="00437E4E" w:rsidRPr="005C7640" w:rsidRDefault="00437E4E" w:rsidP="00437E4E">
      <w:pPr>
        <w:pStyle w:val="paragraph"/>
        <w:spacing w:before="0" w:beforeAutospacing="0" w:after="120" w:afterAutospacing="0" w:line="276" w:lineRule="auto"/>
        <w:ind w:left="-30" w:right="-30"/>
        <w:jc w:val="both"/>
        <w:textAlignment w:val="baseline"/>
        <w:rPr>
          <w:rFonts w:asciiTheme="minorHAnsi" w:hAnsiTheme="minorHAnsi" w:cstheme="minorHAnsi"/>
        </w:rPr>
      </w:pPr>
      <w:r w:rsidRPr="005C7640">
        <w:rPr>
          <w:rStyle w:val="normaltextrun"/>
          <w:rFonts w:asciiTheme="minorHAnsi" w:eastAsia="Lucida Sans Unicode" w:hAnsiTheme="minorHAnsi" w:cstheme="minorHAnsi"/>
        </w:rPr>
        <w:t>Uczniowie klas ósmych uczestniczyli w zajęciach dydaktyczno-wyrównawczych z języka polskiego, angielskiego i  matematyki.</w:t>
      </w:r>
      <w:r w:rsidRPr="005C7640">
        <w:rPr>
          <w:rStyle w:val="eop"/>
          <w:rFonts w:asciiTheme="minorHAnsi" w:hAnsiTheme="minorHAnsi" w:cstheme="minorHAnsi"/>
        </w:rPr>
        <w:t> </w:t>
      </w:r>
    </w:p>
    <w:p w:rsidR="00437E4E" w:rsidRPr="005C7640" w:rsidRDefault="00437E4E" w:rsidP="00437E4E">
      <w:pPr>
        <w:spacing w:after="120" w:line="276" w:lineRule="auto"/>
        <w:jc w:val="both"/>
        <w:rPr>
          <w:rStyle w:val="normaltextrun"/>
          <w:rFonts w:cstheme="minorHAnsi"/>
          <w:bCs/>
          <w:sz w:val="24"/>
          <w:szCs w:val="24"/>
        </w:rPr>
      </w:pPr>
      <w:r w:rsidRPr="005C7640">
        <w:rPr>
          <w:rStyle w:val="normaltextrun"/>
          <w:rFonts w:cstheme="minorHAnsi"/>
          <w:bCs/>
          <w:sz w:val="24"/>
          <w:szCs w:val="24"/>
        </w:rPr>
        <w:t xml:space="preserve">Szkoła zapewnia pomoc </w:t>
      </w:r>
      <w:proofErr w:type="spellStart"/>
      <w:r w:rsidRPr="005C7640">
        <w:rPr>
          <w:rStyle w:val="spellingerror"/>
          <w:rFonts w:cstheme="minorHAnsi"/>
          <w:bCs/>
          <w:sz w:val="24"/>
          <w:szCs w:val="24"/>
        </w:rPr>
        <w:t>psychologiczno</w:t>
      </w:r>
      <w:proofErr w:type="spellEnd"/>
      <w:r w:rsidRPr="005C7640">
        <w:rPr>
          <w:rStyle w:val="normaltextrun"/>
          <w:rFonts w:cstheme="minorHAnsi"/>
          <w:bCs/>
          <w:sz w:val="24"/>
          <w:szCs w:val="24"/>
        </w:rPr>
        <w:t xml:space="preserve"> – pedagogiczną. Wszyscy uczniowie, ich rodzice, wychowawcy, nauczyciele i pracownicy mają możliwość uzyskania porady lub konsultacji od pedagoga specjalnego i psychologa szkolnego. </w:t>
      </w:r>
    </w:p>
    <w:p w:rsidR="00437E4E" w:rsidRPr="005C7640" w:rsidRDefault="00437E4E" w:rsidP="00437E4E">
      <w:pPr>
        <w:pStyle w:val="Akapitzlist"/>
        <w:spacing w:after="120"/>
        <w:ind w:left="0"/>
        <w:jc w:val="both"/>
        <w:rPr>
          <w:rFonts w:cstheme="minorHAnsi"/>
          <w:bCs/>
          <w:sz w:val="24"/>
          <w:szCs w:val="24"/>
        </w:rPr>
      </w:pPr>
      <w:r w:rsidRPr="005C7640">
        <w:rPr>
          <w:rFonts w:cstheme="minorHAnsi"/>
          <w:bCs/>
          <w:sz w:val="24"/>
          <w:szCs w:val="24"/>
        </w:rPr>
        <w:t xml:space="preserve">Zorganizowano </w:t>
      </w:r>
      <w:r w:rsidRPr="005C7640">
        <w:rPr>
          <w:rStyle w:val="normaltextrun"/>
          <w:rFonts w:cstheme="minorHAnsi"/>
          <w:bCs/>
          <w:sz w:val="24"/>
          <w:szCs w:val="24"/>
        </w:rPr>
        <w:t>dodatkowe zajęcia rozwijające zainteresowania: polonistyczne, matematyczne, z języka angielskiego, plastyczne,</w:t>
      </w:r>
      <w:r w:rsidRPr="005C7640">
        <w:rPr>
          <w:rStyle w:val="tabchar"/>
          <w:rFonts w:cstheme="minorHAnsi"/>
          <w:bCs/>
          <w:sz w:val="24"/>
          <w:szCs w:val="24"/>
        </w:rPr>
        <w:t xml:space="preserve"> </w:t>
      </w:r>
      <w:r w:rsidRPr="005C7640">
        <w:rPr>
          <w:rFonts w:cstheme="minorHAnsi"/>
          <w:bCs/>
          <w:sz w:val="24"/>
          <w:szCs w:val="24"/>
          <w:shd w:val="clear" w:color="auto" w:fill="FFFFFF"/>
        </w:rPr>
        <w:t>zajęcia z programowania</w:t>
      </w:r>
      <w:r w:rsidRPr="005C7640">
        <w:rPr>
          <w:rStyle w:val="tabchar"/>
          <w:rFonts w:cstheme="minorHAnsi"/>
          <w:bCs/>
          <w:sz w:val="24"/>
          <w:szCs w:val="24"/>
        </w:rPr>
        <w:t xml:space="preserve">, koło </w:t>
      </w:r>
      <w:r w:rsidRPr="005C7640">
        <w:rPr>
          <w:rStyle w:val="normaltextrun"/>
          <w:rFonts w:cstheme="minorHAnsi"/>
          <w:bCs/>
          <w:sz w:val="24"/>
          <w:szCs w:val="24"/>
        </w:rPr>
        <w:t>teatralne,</w:t>
      </w:r>
      <w:r w:rsidRPr="005C7640">
        <w:rPr>
          <w:rFonts w:cstheme="minorHAnsi"/>
          <w:bCs/>
          <w:sz w:val="24"/>
          <w:szCs w:val="24"/>
          <w:shd w:val="clear" w:color="auto" w:fill="FFFFFF"/>
        </w:rPr>
        <w:t xml:space="preserve"> </w:t>
      </w:r>
      <w:proofErr w:type="spellStart"/>
      <w:r w:rsidRPr="005C7640">
        <w:rPr>
          <w:rFonts w:cstheme="minorHAnsi"/>
          <w:bCs/>
          <w:sz w:val="24"/>
          <w:szCs w:val="24"/>
          <w:shd w:val="clear" w:color="auto" w:fill="FFFFFF"/>
        </w:rPr>
        <w:t>BwRD</w:t>
      </w:r>
      <w:proofErr w:type="spellEnd"/>
      <w:r w:rsidRPr="005C7640">
        <w:rPr>
          <w:rFonts w:cstheme="minorHAnsi"/>
          <w:bCs/>
          <w:sz w:val="24"/>
          <w:szCs w:val="24"/>
          <w:shd w:val="clear" w:color="auto" w:fill="FFFFFF"/>
        </w:rPr>
        <w:t>, SKS.</w:t>
      </w:r>
    </w:p>
    <w:p w:rsidR="00437E4E" w:rsidRPr="005C7640" w:rsidRDefault="00437E4E" w:rsidP="00437E4E">
      <w:pPr>
        <w:pStyle w:val="Akapitzlist"/>
        <w:spacing w:after="120"/>
        <w:ind w:left="0"/>
        <w:jc w:val="both"/>
        <w:rPr>
          <w:rFonts w:cstheme="minorHAnsi"/>
          <w:bCs/>
          <w:i/>
          <w:iCs/>
          <w:sz w:val="24"/>
          <w:szCs w:val="24"/>
        </w:rPr>
      </w:pPr>
      <w:r w:rsidRPr="005C7640">
        <w:rPr>
          <w:rFonts w:cstheme="minorHAnsi"/>
          <w:bCs/>
          <w:sz w:val="24"/>
          <w:szCs w:val="24"/>
        </w:rPr>
        <w:t>W szkole zorganizowano specjalistyczne zajęcia dla uczniów z dysfunkcjami i konsultacje indywidualne</w:t>
      </w:r>
      <w:r w:rsidRPr="005C7640">
        <w:rPr>
          <w:rFonts w:cstheme="minorHAnsi"/>
          <w:bCs/>
          <w:i/>
          <w:iCs/>
          <w:sz w:val="24"/>
          <w:szCs w:val="24"/>
        </w:rPr>
        <w:t xml:space="preserve">. </w:t>
      </w: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14"/>
        <w:gridCol w:w="2163"/>
        <w:gridCol w:w="2379"/>
        <w:gridCol w:w="2268"/>
      </w:tblGrid>
      <w:tr w:rsidR="00437E4E" w:rsidRPr="002B4314" w:rsidTr="00664CB7">
        <w:trPr>
          <w:trHeight w:val="282"/>
          <w:jc w:val="center"/>
        </w:trPr>
        <w:tc>
          <w:tcPr>
            <w:tcW w:w="9024" w:type="dxa"/>
            <w:gridSpan w:val="4"/>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Zajęcia zorganizowane dla uczniów z orzeczeniami</w:t>
            </w:r>
          </w:p>
        </w:tc>
      </w:tr>
      <w:tr w:rsidR="00437E4E" w:rsidRPr="002B4314" w:rsidTr="00664CB7">
        <w:trPr>
          <w:trHeight w:val="875"/>
          <w:jc w:val="center"/>
        </w:trPr>
        <w:tc>
          <w:tcPr>
            <w:tcW w:w="2214"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Zajęcia rewalidacyjne</w:t>
            </w:r>
          </w:p>
        </w:tc>
        <w:tc>
          <w:tcPr>
            <w:tcW w:w="2163"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Zajęcia rewalidacyjne</w:t>
            </w:r>
          </w:p>
          <w:p w:rsidR="00437E4E" w:rsidRPr="002B4314" w:rsidRDefault="00437E4E" w:rsidP="00664CB7">
            <w:pPr>
              <w:jc w:val="center"/>
              <w:rPr>
                <w:rFonts w:cstheme="minorHAnsi"/>
                <w:bCs/>
                <w:sz w:val="20"/>
                <w:szCs w:val="20"/>
              </w:rPr>
            </w:pPr>
            <w:r w:rsidRPr="002B4314">
              <w:rPr>
                <w:rFonts w:cstheme="minorHAnsi"/>
                <w:bCs/>
                <w:sz w:val="20"/>
                <w:szCs w:val="20"/>
              </w:rPr>
              <w:t>logopedyczne</w:t>
            </w:r>
          </w:p>
        </w:tc>
        <w:tc>
          <w:tcPr>
            <w:tcW w:w="2379"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Nauczyciel współorganizujący zajęcia</w:t>
            </w:r>
          </w:p>
        </w:tc>
        <w:tc>
          <w:tcPr>
            <w:tcW w:w="2267"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Zajęcia z psychologiem</w:t>
            </w:r>
          </w:p>
        </w:tc>
      </w:tr>
      <w:tr w:rsidR="00437E4E" w:rsidRPr="002B4314" w:rsidTr="00664CB7">
        <w:trPr>
          <w:trHeight w:val="234"/>
          <w:jc w:val="center"/>
        </w:trPr>
        <w:tc>
          <w:tcPr>
            <w:tcW w:w="2214"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8</w:t>
            </w:r>
          </w:p>
        </w:tc>
        <w:tc>
          <w:tcPr>
            <w:tcW w:w="2163"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4</w:t>
            </w:r>
          </w:p>
        </w:tc>
        <w:tc>
          <w:tcPr>
            <w:tcW w:w="2379"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5</w:t>
            </w:r>
          </w:p>
        </w:tc>
        <w:tc>
          <w:tcPr>
            <w:tcW w:w="2267"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5</w:t>
            </w:r>
          </w:p>
        </w:tc>
      </w:tr>
    </w:tbl>
    <w:p w:rsidR="00437E4E" w:rsidRPr="002B4314" w:rsidRDefault="00437E4E" w:rsidP="00437E4E">
      <w:pPr>
        <w:pStyle w:val="Akapitzlist"/>
        <w:spacing w:after="120"/>
        <w:ind w:left="0"/>
        <w:jc w:val="both"/>
        <w:rPr>
          <w:rFonts w:cstheme="minorHAnsi"/>
          <w:bCs/>
          <w:i/>
          <w:iCs/>
          <w:sz w:val="20"/>
          <w:szCs w:val="20"/>
        </w:rPr>
      </w:pPr>
    </w:p>
    <w:tbl>
      <w:tblPr>
        <w:tblW w:w="9132"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14"/>
        <w:gridCol w:w="1015"/>
        <w:gridCol w:w="1015"/>
        <w:gridCol w:w="1014"/>
        <w:gridCol w:w="1015"/>
        <w:gridCol w:w="1015"/>
        <w:gridCol w:w="1014"/>
        <w:gridCol w:w="1015"/>
        <w:gridCol w:w="1015"/>
      </w:tblGrid>
      <w:tr w:rsidR="00437E4E" w:rsidRPr="002B4314" w:rsidTr="00664CB7">
        <w:trPr>
          <w:trHeight w:val="283"/>
        </w:trPr>
        <w:tc>
          <w:tcPr>
            <w:tcW w:w="9132" w:type="dxa"/>
            <w:gridSpan w:val="9"/>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Zajęcia zorganizowane dla uczniów z opiniami + wskazania nauczycieli i specjalistów</w:t>
            </w:r>
          </w:p>
        </w:tc>
      </w:tr>
      <w:tr w:rsidR="00437E4E" w:rsidRPr="002B4314" w:rsidTr="00664CB7">
        <w:trPr>
          <w:cantSplit/>
          <w:trHeight w:val="1644"/>
        </w:trPr>
        <w:tc>
          <w:tcPr>
            <w:tcW w:w="1014"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Klasa</w:t>
            </w:r>
          </w:p>
        </w:tc>
        <w:tc>
          <w:tcPr>
            <w:tcW w:w="1015"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p>
          <w:p w:rsidR="00437E4E" w:rsidRPr="002B4314" w:rsidRDefault="00437E4E" w:rsidP="00664CB7">
            <w:pPr>
              <w:ind w:left="113" w:right="113"/>
              <w:jc w:val="center"/>
              <w:rPr>
                <w:rFonts w:cstheme="minorHAnsi"/>
                <w:bCs/>
                <w:sz w:val="20"/>
                <w:szCs w:val="20"/>
              </w:rPr>
            </w:pPr>
            <w:r w:rsidRPr="002B4314">
              <w:rPr>
                <w:rFonts w:cstheme="minorHAnsi"/>
                <w:bCs/>
                <w:sz w:val="20"/>
                <w:szCs w:val="20"/>
              </w:rPr>
              <w:t>Ilość opinii</w:t>
            </w:r>
          </w:p>
        </w:tc>
        <w:tc>
          <w:tcPr>
            <w:tcW w:w="1015"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 xml:space="preserve">Zajęcia </w:t>
            </w:r>
            <w:proofErr w:type="spellStart"/>
            <w:r w:rsidRPr="002B4314">
              <w:rPr>
                <w:rFonts w:cstheme="minorHAnsi"/>
                <w:bCs/>
                <w:sz w:val="20"/>
                <w:szCs w:val="20"/>
              </w:rPr>
              <w:t>korekcyno</w:t>
            </w:r>
            <w:proofErr w:type="spellEnd"/>
            <w:r w:rsidRPr="002B4314">
              <w:rPr>
                <w:rFonts w:cstheme="minorHAnsi"/>
                <w:bCs/>
                <w:sz w:val="20"/>
                <w:szCs w:val="20"/>
              </w:rPr>
              <w:t>-kompensacyjne</w:t>
            </w:r>
          </w:p>
        </w:tc>
        <w:tc>
          <w:tcPr>
            <w:tcW w:w="1014"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Zajęcia logopedyczne</w:t>
            </w:r>
          </w:p>
        </w:tc>
        <w:tc>
          <w:tcPr>
            <w:tcW w:w="1015"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Zajęcia dydaktyczno-wyrównawcze</w:t>
            </w:r>
          </w:p>
        </w:tc>
        <w:tc>
          <w:tcPr>
            <w:tcW w:w="1015"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Zajęcia z psychologiem</w:t>
            </w:r>
          </w:p>
        </w:tc>
        <w:tc>
          <w:tcPr>
            <w:tcW w:w="1014"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Trening um. społecznych</w:t>
            </w:r>
          </w:p>
        </w:tc>
        <w:tc>
          <w:tcPr>
            <w:tcW w:w="1015"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Zajęcia rozwijające</w:t>
            </w:r>
          </w:p>
        </w:tc>
        <w:tc>
          <w:tcPr>
            <w:tcW w:w="1015" w:type="dxa"/>
            <w:shd w:val="clear" w:color="auto" w:fill="auto"/>
            <w:textDirection w:val="btLr"/>
            <w:vAlign w:val="center"/>
            <w:hideMark/>
          </w:tcPr>
          <w:p w:rsidR="00437E4E" w:rsidRPr="002B4314" w:rsidRDefault="00437E4E" w:rsidP="00664CB7">
            <w:pPr>
              <w:ind w:left="113" w:right="113"/>
              <w:jc w:val="center"/>
              <w:rPr>
                <w:rFonts w:cstheme="minorHAnsi"/>
                <w:bCs/>
                <w:sz w:val="20"/>
                <w:szCs w:val="20"/>
              </w:rPr>
            </w:pPr>
            <w:r w:rsidRPr="002B4314">
              <w:rPr>
                <w:rFonts w:cstheme="minorHAnsi"/>
                <w:bCs/>
                <w:sz w:val="20"/>
                <w:szCs w:val="20"/>
              </w:rPr>
              <w:t>j. polski dla ucz. z Ukrainy</w:t>
            </w:r>
          </w:p>
          <w:p w:rsidR="00437E4E" w:rsidRPr="002B4314" w:rsidRDefault="00437E4E" w:rsidP="00664CB7">
            <w:pPr>
              <w:ind w:left="113" w:right="113"/>
              <w:jc w:val="center"/>
              <w:rPr>
                <w:rFonts w:cstheme="minorHAnsi"/>
                <w:bCs/>
                <w:sz w:val="20"/>
                <w:szCs w:val="20"/>
              </w:rPr>
            </w:pPr>
          </w:p>
        </w:tc>
      </w:tr>
      <w:tr w:rsidR="00437E4E" w:rsidRPr="002B4314" w:rsidTr="00664CB7">
        <w:trPr>
          <w:trHeight w:val="283"/>
        </w:trPr>
        <w:tc>
          <w:tcPr>
            <w:tcW w:w="1014"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Łącznie</w:t>
            </w:r>
          </w:p>
        </w:tc>
        <w:tc>
          <w:tcPr>
            <w:tcW w:w="1015"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33</w:t>
            </w:r>
          </w:p>
        </w:tc>
        <w:tc>
          <w:tcPr>
            <w:tcW w:w="1015" w:type="dxa"/>
            <w:shd w:val="clear" w:color="auto" w:fill="auto"/>
            <w:vAlign w:val="center"/>
            <w:hideMark/>
          </w:tcPr>
          <w:p w:rsidR="00437E4E" w:rsidRPr="002B4314" w:rsidRDefault="00437E4E" w:rsidP="00664CB7">
            <w:pPr>
              <w:jc w:val="center"/>
              <w:rPr>
                <w:rFonts w:cstheme="minorHAnsi"/>
                <w:bCs/>
                <w:sz w:val="20"/>
                <w:szCs w:val="20"/>
              </w:rPr>
            </w:pPr>
            <w:r>
              <w:rPr>
                <w:rFonts w:cstheme="minorHAnsi"/>
                <w:bCs/>
                <w:sz w:val="20"/>
                <w:szCs w:val="20"/>
              </w:rPr>
              <w:t>10</w:t>
            </w:r>
          </w:p>
        </w:tc>
        <w:tc>
          <w:tcPr>
            <w:tcW w:w="1014"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14</w:t>
            </w:r>
          </w:p>
        </w:tc>
        <w:tc>
          <w:tcPr>
            <w:tcW w:w="1015" w:type="dxa"/>
            <w:shd w:val="clear" w:color="auto" w:fill="auto"/>
            <w:vAlign w:val="center"/>
            <w:hideMark/>
          </w:tcPr>
          <w:p w:rsidR="00437E4E" w:rsidRPr="002B4314" w:rsidRDefault="00437E4E" w:rsidP="00664CB7">
            <w:pPr>
              <w:jc w:val="center"/>
              <w:rPr>
                <w:rFonts w:cstheme="minorHAnsi"/>
                <w:bCs/>
                <w:sz w:val="20"/>
                <w:szCs w:val="20"/>
              </w:rPr>
            </w:pPr>
            <w:r>
              <w:rPr>
                <w:rFonts w:cstheme="minorHAnsi"/>
                <w:bCs/>
                <w:sz w:val="20"/>
                <w:szCs w:val="20"/>
              </w:rPr>
              <w:t>7</w:t>
            </w:r>
          </w:p>
        </w:tc>
        <w:tc>
          <w:tcPr>
            <w:tcW w:w="1015"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6</w:t>
            </w:r>
          </w:p>
        </w:tc>
        <w:tc>
          <w:tcPr>
            <w:tcW w:w="1014"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4</w:t>
            </w:r>
          </w:p>
        </w:tc>
        <w:tc>
          <w:tcPr>
            <w:tcW w:w="1015"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10</w:t>
            </w:r>
          </w:p>
        </w:tc>
        <w:tc>
          <w:tcPr>
            <w:tcW w:w="1015" w:type="dxa"/>
            <w:shd w:val="clear" w:color="auto" w:fill="auto"/>
            <w:vAlign w:val="center"/>
            <w:hideMark/>
          </w:tcPr>
          <w:p w:rsidR="00437E4E" w:rsidRPr="002B4314" w:rsidRDefault="00437E4E" w:rsidP="00664CB7">
            <w:pPr>
              <w:jc w:val="center"/>
              <w:rPr>
                <w:rFonts w:cstheme="minorHAnsi"/>
                <w:bCs/>
                <w:sz w:val="20"/>
                <w:szCs w:val="20"/>
              </w:rPr>
            </w:pPr>
            <w:r w:rsidRPr="002B4314">
              <w:rPr>
                <w:rFonts w:cstheme="minorHAnsi"/>
                <w:bCs/>
                <w:sz w:val="20"/>
                <w:szCs w:val="20"/>
              </w:rPr>
              <w:t>4</w:t>
            </w:r>
          </w:p>
        </w:tc>
      </w:tr>
    </w:tbl>
    <w:p w:rsidR="00437E4E" w:rsidRPr="002B4314" w:rsidRDefault="00437E4E" w:rsidP="00437E4E">
      <w:pPr>
        <w:pStyle w:val="Akapitzlist"/>
        <w:spacing w:after="120"/>
        <w:ind w:left="0"/>
        <w:jc w:val="both"/>
        <w:rPr>
          <w:rFonts w:cstheme="minorHAnsi"/>
          <w:bCs/>
          <w:i/>
          <w:iCs/>
          <w:sz w:val="20"/>
          <w:szCs w:val="20"/>
        </w:rPr>
      </w:pPr>
    </w:p>
    <w:p w:rsidR="00437E4E" w:rsidRPr="005C7640" w:rsidRDefault="00437E4E" w:rsidP="00437E4E">
      <w:pPr>
        <w:spacing w:after="120" w:line="276" w:lineRule="auto"/>
        <w:jc w:val="both"/>
        <w:rPr>
          <w:rFonts w:cstheme="minorHAnsi"/>
          <w:sz w:val="24"/>
          <w:szCs w:val="24"/>
        </w:rPr>
      </w:pPr>
      <w:r w:rsidRPr="005C7640">
        <w:rPr>
          <w:rFonts w:cstheme="minorHAnsi"/>
          <w:sz w:val="24"/>
          <w:szCs w:val="24"/>
        </w:rPr>
        <w:t>Tradycją szkoły są tzw. Spotkania/wywiadówki trójstronne (uczeń, rodzic, nauczyciel). </w:t>
      </w:r>
    </w:p>
    <w:p w:rsidR="00437E4E" w:rsidRPr="005C7640" w:rsidRDefault="00437E4E" w:rsidP="00437E4E">
      <w:pPr>
        <w:pStyle w:val="paragraph"/>
        <w:spacing w:before="0" w:beforeAutospacing="0" w:after="120" w:afterAutospacing="0" w:line="276" w:lineRule="auto"/>
        <w:ind w:right="-30"/>
        <w:jc w:val="both"/>
        <w:textAlignment w:val="baseline"/>
        <w:rPr>
          <w:rFonts w:asciiTheme="minorHAnsi" w:hAnsiTheme="minorHAnsi" w:cstheme="minorHAnsi"/>
          <w:bCs/>
        </w:rPr>
      </w:pPr>
      <w:r w:rsidRPr="005C7640">
        <w:rPr>
          <w:rFonts w:asciiTheme="minorHAnsi" w:hAnsiTheme="minorHAnsi" w:cstheme="minorHAnsi"/>
          <w:bCs/>
        </w:rPr>
        <w:t xml:space="preserve">Współpraca z rodzicami układała się dobrze, rodzice uczestniczą w życiu szkoły. </w:t>
      </w:r>
    </w:p>
    <w:p w:rsidR="00437E4E" w:rsidRPr="005C7640" w:rsidRDefault="00437E4E" w:rsidP="00437E4E">
      <w:pPr>
        <w:pStyle w:val="paragraph"/>
        <w:spacing w:before="0" w:beforeAutospacing="0" w:after="120" w:afterAutospacing="0" w:line="276" w:lineRule="auto"/>
        <w:ind w:right="-30"/>
        <w:jc w:val="both"/>
        <w:textAlignment w:val="baseline"/>
        <w:rPr>
          <w:rFonts w:asciiTheme="minorHAnsi" w:hAnsiTheme="minorHAnsi" w:cstheme="minorHAnsi"/>
          <w:bCs/>
        </w:rPr>
      </w:pPr>
      <w:r w:rsidRPr="005C7640">
        <w:rPr>
          <w:rFonts w:asciiTheme="minorHAnsi" w:hAnsiTheme="minorHAnsi" w:cstheme="minorHAnsi"/>
          <w:bCs/>
        </w:rPr>
        <w:t xml:space="preserve">Wspólnie  podejmowano działania wychowawcze i opiekuńcze na rzecz uczniów. </w:t>
      </w:r>
    </w:p>
    <w:p w:rsidR="00437E4E" w:rsidRPr="005C7640" w:rsidRDefault="00437E4E" w:rsidP="00437E4E">
      <w:pPr>
        <w:pStyle w:val="paragraph"/>
        <w:spacing w:before="0" w:beforeAutospacing="0" w:after="120" w:afterAutospacing="0" w:line="276" w:lineRule="auto"/>
        <w:ind w:right="-30"/>
        <w:jc w:val="both"/>
        <w:textAlignment w:val="baseline"/>
        <w:rPr>
          <w:rFonts w:asciiTheme="minorHAnsi" w:hAnsiTheme="minorHAnsi" w:cstheme="minorHAnsi"/>
        </w:rPr>
      </w:pPr>
      <w:r w:rsidRPr="005C7640">
        <w:rPr>
          <w:rStyle w:val="normaltextrun"/>
          <w:rFonts w:asciiTheme="minorHAnsi" w:eastAsia="Lucida Sans Unicode" w:hAnsiTheme="minorHAnsi" w:cstheme="minorHAnsi"/>
        </w:rPr>
        <w:lastRenderedPageBreak/>
        <w:t>Uczniowie poznają Polskę, jej historię, walory kulturowe Polski i najbliższej okolicy, spotkania z ciekawymi ludźmi.</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 xml:space="preserve">Przy współpracy całej społeczności szkolnej udało się zorganizować wiele działań i akcji. </w:t>
      </w:r>
    </w:p>
    <w:p w:rsidR="00437E4E" w:rsidRPr="005C7640" w:rsidRDefault="00437E4E" w:rsidP="00437E4E">
      <w:pPr>
        <w:spacing w:after="120" w:line="276" w:lineRule="auto"/>
        <w:jc w:val="both"/>
        <w:rPr>
          <w:rFonts w:cstheme="minorHAnsi"/>
          <w:sz w:val="24"/>
          <w:szCs w:val="24"/>
        </w:rPr>
      </w:pPr>
      <w:r w:rsidRPr="005C7640">
        <w:rPr>
          <w:rFonts w:cstheme="minorHAnsi"/>
          <w:sz w:val="24"/>
          <w:szCs w:val="24"/>
        </w:rPr>
        <w:t xml:space="preserve">W Publicznej Szkole Podstawowej im. ks. Mariana Panka w Wilkowie cyklicznie podejmowane są działania mające na celu integrację międzypokoleniową np. Dzień Babci i Dziadka, Dzień Matki i Ojca, Wigilia Szkolna - Jasełka Szkolne i Środowiskowe, Poranek Wielkanocny, Piknik Rodzinny, Dzień Dziecka, Dzień  Sportu. Uczestnicy spotkań biorą aktywny udział w przygotowaniach. Stosownie do wydarzenia przygotowywana jest część artystyczna, poczęstunek oraz wiele atrakcji: pokazy motocyklistów, prezentacje wozu strażackiego, przejażdżka wozem konnym. </w:t>
      </w:r>
    </w:p>
    <w:p w:rsidR="00437E4E" w:rsidRPr="005C7640" w:rsidRDefault="00437E4E" w:rsidP="00437E4E">
      <w:pPr>
        <w:spacing w:after="120" w:line="276" w:lineRule="auto"/>
        <w:jc w:val="both"/>
        <w:rPr>
          <w:rFonts w:cstheme="minorHAnsi"/>
          <w:bCs/>
          <w:sz w:val="24"/>
          <w:szCs w:val="24"/>
        </w:rPr>
      </w:pPr>
      <w:r w:rsidRPr="005C7640">
        <w:rPr>
          <w:rFonts w:cstheme="minorHAnsi"/>
          <w:bCs/>
          <w:sz w:val="24"/>
          <w:szCs w:val="24"/>
        </w:rPr>
        <w:t>Pozostałe działania akcje to:</w:t>
      </w:r>
    </w:p>
    <w:p w:rsidR="00437E4E" w:rsidRPr="005C7640" w:rsidRDefault="00437E4E" w:rsidP="00FC7BDA">
      <w:pPr>
        <w:pStyle w:val="Akapitzlist"/>
        <w:numPr>
          <w:ilvl w:val="0"/>
          <w:numId w:val="61"/>
        </w:numPr>
        <w:spacing w:after="120" w:line="240" w:lineRule="auto"/>
        <w:jc w:val="both"/>
        <w:rPr>
          <w:rFonts w:cstheme="minorHAnsi"/>
          <w:sz w:val="24"/>
          <w:szCs w:val="24"/>
        </w:rPr>
      </w:pPr>
      <w:r w:rsidRPr="005C7640">
        <w:rPr>
          <w:rFonts w:cstheme="minorHAnsi"/>
          <w:sz w:val="24"/>
          <w:szCs w:val="24"/>
        </w:rPr>
        <w:t>Ślubowanie uczniów klasy pierwszej</w:t>
      </w:r>
    </w:p>
    <w:p w:rsidR="00437E4E" w:rsidRPr="005C7640" w:rsidRDefault="00437E4E" w:rsidP="00FC7BDA">
      <w:pPr>
        <w:pStyle w:val="paragraph"/>
        <w:numPr>
          <w:ilvl w:val="0"/>
          <w:numId w:val="61"/>
        </w:numPr>
        <w:spacing w:before="0" w:beforeAutospacing="0" w:after="120" w:afterAutospacing="0"/>
        <w:ind w:right="-30"/>
        <w:jc w:val="both"/>
        <w:textAlignment w:val="baseline"/>
        <w:rPr>
          <w:rFonts w:asciiTheme="minorHAnsi" w:hAnsiTheme="minorHAnsi" w:cstheme="minorHAnsi"/>
        </w:rPr>
      </w:pPr>
      <w:r w:rsidRPr="005C7640">
        <w:rPr>
          <w:rStyle w:val="normaltextrun"/>
          <w:rFonts w:asciiTheme="minorHAnsi" w:eastAsia="Lucida Sans Unicode" w:hAnsiTheme="minorHAnsi" w:cstheme="minorHAnsi"/>
        </w:rPr>
        <w:t>Uczestnictwo w konkursach i zawodach sportowych, </w:t>
      </w:r>
      <w:r w:rsidRPr="005C7640">
        <w:rPr>
          <w:rStyle w:val="eop"/>
          <w:rFonts w:asciiTheme="minorHAnsi" w:hAnsiTheme="minorHAnsi" w:cstheme="minorHAnsi"/>
        </w:rPr>
        <w:t>reprezentowanie szkoły na zewnątrz.</w:t>
      </w:r>
    </w:p>
    <w:p w:rsidR="00437E4E" w:rsidRPr="005C7640" w:rsidRDefault="00437E4E" w:rsidP="00FC7BDA">
      <w:pPr>
        <w:pStyle w:val="paragraph"/>
        <w:numPr>
          <w:ilvl w:val="0"/>
          <w:numId w:val="61"/>
        </w:numPr>
        <w:spacing w:before="0" w:beforeAutospacing="0" w:after="120" w:afterAutospacing="0"/>
        <w:ind w:right="-30"/>
        <w:jc w:val="both"/>
        <w:textAlignment w:val="baseline"/>
        <w:rPr>
          <w:rStyle w:val="eop"/>
          <w:rFonts w:asciiTheme="minorHAnsi" w:hAnsiTheme="minorHAnsi" w:cstheme="minorHAnsi"/>
        </w:rPr>
      </w:pPr>
      <w:r w:rsidRPr="005C7640">
        <w:rPr>
          <w:rStyle w:val="normaltextrun"/>
          <w:rFonts w:asciiTheme="minorHAnsi" w:eastAsia="Lucida Sans Unicode" w:hAnsiTheme="minorHAnsi" w:cstheme="minorHAnsi"/>
        </w:rPr>
        <w:t xml:space="preserve">Udział Pocztu Sztandarowego podczas uroczystości wskazanych w ceremoniale. </w:t>
      </w:r>
    </w:p>
    <w:p w:rsidR="00437E4E" w:rsidRPr="005C7640" w:rsidRDefault="00437E4E" w:rsidP="00FC7BDA">
      <w:pPr>
        <w:pStyle w:val="Akapitzlist"/>
        <w:numPr>
          <w:ilvl w:val="0"/>
          <w:numId w:val="61"/>
        </w:numPr>
        <w:spacing w:after="120" w:line="240" w:lineRule="auto"/>
        <w:jc w:val="both"/>
        <w:rPr>
          <w:rFonts w:cstheme="minorHAnsi"/>
          <w:sz w:val="24"/>
          <w:szCs w:val="24"/>
        </w:rPr>
      </w:pPr>
      <w:r w:rsidRPr="005C7640">
        <w:rPr>
          <w:rStyle w:val="normaltextrun"/>
          <w:rFonts w:cstheme="minorHAnsi"/>
          <w:sz w:val="24"/>
          <w:szCs w:val="24"/>
        </w:rPr>
        <w:t>Udział w akademiach szkolnych i uroczystościach gminnych z okazji Świąt Narodowych</w:t>
      </w:r>
      <w:r w:rsidRPr="005C7640">
        <w:rPr>
          <w:rStyle w:val="eop"/>
          <w:rFonts w:cstheme="minorHAnsi"/>
          <w:sz w:val="24"/>
          <w:szCs w:val="24"/>
        </w:rPr>
        <w:t xml:space="preserve">. </w:t>
      </w:r>
      <w:r w:rsidRPr="005C7640">
        <w:rPr>
          <w:rFonts w:cstheme="minorHAnsi"/>
          <w:sz w:val="24"/>
          <w:szCs w:val="24"/>
        </w:rPr>
        <w:t>Narodowe Święto Niepodległości, Konstytucja 3 Maja.</w:t>
      </w:r>
    </w:p>
    <w:p w:rsidR="00437E4E" w:rsidRPr="005C7640" w:rsidRDefault="00437E4E" w:rsidP="00FC7BDA">
      <w:pPr>
        <w:pStyle w:val="Akapitzlist"/>
        <w:numPr>
          <w:ilvl w:val="0"/>
          <w:numId w:val="59"/>
        </w:numPr>
        <w:spacing w:after="120" w:line="240" w:lineRule="auto"/>
        <w:ind w:left="357" w:hanging="357"/>
        <w:jc w:val="both"/>
        <w:rPr>
          <w:rStyle w:val="eop"/>
          <w:rFonts w:cstheme="minorHAnsi"/>
          <w:bCs/>
          <w:sz w:val="24"/>
          <w:szCs w:val="24"/>
        </w:rPr>
      </w:pPr>
      <w:r w:rsidRPr="005C7640">
        <w:rPr>
          <w:rStyle w:val="normaltextrun"/>
          <w:rFonts w:cstheme="minorHAnsi"/>
          <w:bCs/>
          <w:sz w:val="24"/>
          <w:szCs w:val="24"/>
        </w:rPr>
        <w:t>Uczestnictwo w nocy Muzeów w Lipiu</w:t>
      </w:r>
      <w:r w:rsidRPr="005C7640">
        <w:rPr>
          <w:rStyle w:val="eop"/>
          <w:rFonts w:cstheme="minorHAnsi"/>
          <w:bCs/>
          <w:sz w:val="24"/>
          <w:szCs w:val="24"/>
        </w:rPr>
        <w:t>.</w:t>
      </w:r>
    </w:p>
    <w:p w:rsidR="00437E4E" w:rsidRPr="005C7640" w:rsidRDefault="00437E4E" w:rsidP="00FC7BDA">
      <w:pPr>
        <w:pStyle w:val="Akapitzlist"/>
        <w:numPr>
          <w:ilvl w:val="0"/>
          <w:numId w:val="61"/>
        </w:numPr>
        <w:spacing w:after="120" w:line="240" w:lineRule="auto"/>
        <w:jc w:val="both"/>
        <w:rPr>
          <w:rFonts w:cstheme="minorHAnsi"/>
          <w:bCs/>
          <w:sz w:val="24"/>
          <w:szCs w:val="24"/>
        </w:rPr>
      </w:pPr>
      <w:r w:rsidRPr="005C7640">
        <w:rPr>
          <w:rFonts w:cstheme="minorHAnsi"/>
          <w:bCs/>
          <w:sz w:val="24"/>
          <w:szCs w:val="24"/>
        </w:rPr>
        <w:t>Udział w akcjach: Szkoła Pamięta, do Hymnu, Razem na Święta</w:t>
      </w:r>
      <w:r w:rsidRPr="005C7640">
        <w:rPr>
          <w:rFonts w:cstheme="minorHAnsi"/>
          <w:bCs/>
          <w:iCs/>
          <w:sz w:val="24"/>
          <w:szCs w:val="24"/>
        </w:rPr>
        <w:t xml:space="preserve"> „Jasełka Środowiskowe”</w:t>
      </w:r>
    </w:p>
    <w:p w:rsidR="00437E4E" w:rsidRPr="005C7640" w:rsidRDefault="00437E4E" w:rsidP="00FC7BDA">
      <w:pPr>
        <w:pStyle w:val="paragraph"/>
        <w:numPr>
          <w:ilvl w:val="0"/>
          <w:numId w:val="61"/>
        </w:numPr>
        <w:spacing w:before="0" w:beforeAutospacing="0" w:after="120" w:afterAutospacing="0"/>
        <w:ind w:right="-30"/>
        <w:jc w:val="both"/>
        <w:textAlignment w:val="baseline"/>
        <w:rPr>
          <w:rFonts w:asciiTheme="minorHAnsi" w:hAnsiTheme="minorHAnsi" w:cstheme="minorHAnsi"/>
          <w:bCs/>
        </w:rPr>
      </w:pPr>
      <w:r w:rsidRPr="005C7640">
        <w:rPr>
          <w:rStyle w:val="normaltextrun"/>
          <w:rFonts w:asciiTheme="minorHAnsi" w:eastAsia="Lucida Sans Unicode" w:hAnsiTheme="minorHAnsi" w:cstheme="minorHAnsi"/>
        </w:rPr>
        <w:t xml:space="preserve">Porządkowanie miejscowego cmentarza – grobu patrona szkoły ks. Mariana Panka, grobu Jakuba Kubickiego i Nekropolii Narodowej na parafialnym cmentarzu. </w:t>
      </w:r>
      <w:r w:rsidRPr="005C7640">
        <w:rPr>
          <w:rFonts w:asciiTheme="minorHAnsi" w:hAnsiTheme="minorHAnsi" w:cstheme="minorHAnsi"/>
        </w:rPr>
        <w:t>Święto Patrona Szkoły.</w:t>
      </w:r>
    </w:p>
    <w:p w:rsidR="00437E4E" w:rsidRPr="005C7640" w:rsidRDefault="00437E4E" w:rsidP="00FC7BDA">
      <w:pPr>
        <w:pStyle w:val="paragraph"/>
        <w:numPr>
          <w:ilvl w:val="0"/>
          <w:numId w:val="61"/>
        </w:numPr>
        <w:spacing w:before="0" w:beforeAutospacing="0" w:after="120" w:afterAutospacing="0"/>
        <w:jc w:val="both"/>
        <w:textAlignment w:val="baseline"/>
        <w:rPr>
          <w:rFonts w:asciiTheme="minorHAnsi" w:hAnsiTheme="minorHAnsi" w:cstheme="minorHAnsi"/>
          <w:bCs/>
        </w:rPr>
      </w:pPr>
      <w:r w:rsidRPr="005C7640">
        <w:rPr>
          <w:rStyle w:val="normaltextrun"/>
          <w:rFonts w:asciiTheme="minorHAnsi" w:eastAsia="Lucida Sans Unicode" w:hAnsiTheme="minorHAnsi" w:cstheme="minorHAnsi"/>
          <w:bCs/>
        </w:rPr>
        <w:t>Udział w Wiosennych Biegach Przełajowych o Puchar Wójta Gminy Błędów,</w:t>
      </w:r>
      <w:r w:rsidRPr="005C7640">
        <w:rPr>
          <w:rStyle w:val="eop"/>
          <w:rFonts w:asciiTheme="minorHAnsi" w:hAnsiTheme="minorHAnsi" w:cstheme="minorHAnsi"/>
          <w:bCs/>
        </w:rPr>
        <w:t> „</w:t>
      </w:r>
      <w:r w:rsidRPr="005C7640">
        <w:rPr>
          <w:rFonts w:asciiTheme="minorHAnsi" w:hAnsiTheme="minorHAnsi" w:cstheme="minorHAnsi"/>
          <w:bCs/>
          <w:shd w:val="clear" w:color="auto" w:fill="FFFFFF"/>
        </w:rPr>
        <w:t>Ze Sportem Na Ty"</w:t>
      </w:r>
    </w:p>
    <w:p w:rsidR="00437E4E" w:rsidRPr="005C7640" w:rsidRDefault="00437E4E" w:rsidP="00FC7BDA">
      <w:pPr>
        <w:pStyle w:val="Akapitzlist"/>
        <w:numPr>
          <w:ilvl w:val="0"/>
          <w:numId w:val="61"/>
        </w:numPr>
        <w:spacing w:after="120" w:line="240" w:lineRule="auto"/>
        <w:jc w:val="both"/>
        <w:rPr>
          <w:rStyle w:val="st"/>
          <w:rFonts w:cstheme="minorHAnsi"/>
          <w:sz w:val="24"/>
          <w:szCs w:val="24"/>
        </w:rPr>
      </w:pPr>
      <w:r w:rsidRPr="005C7640">
        <w:rPr>
          <w:rStyle w:val="st"/>
          <w:rFonts w:cstheme="minorHAnsi"/>
          <w:sz w:val="24"/>
          <w:szCs w:val="24"/>
        </w:rPr>
        <w:t xml:space="preserve">Prężnie działający Samorząd Uczniowski i współpraca </w:t>
      </w:r>
      <w:r w:rsidRPr="005C7640">
        <w:rPr>
          <w:rStyle w:val="Odwoanieprzypisukocowego"/>
          <w:rFonts w:cstheme="minorHAnsi"/>
          <w:sz w:val="24"/>
          <w:szCs w:val="24"/>
        </w:rPr>
        <w:endnoteReference w:id="1"/>
      </w:r>
      <w:r w:rsidRPr="005C7640">
        <w:rPr>
          <w:rStyle w:val="st"/>
          <w:rFonts w:cstheme="minorHAnsi"/>
          <w:sz w:val="24"/>
          <w:szCs w:val="24"/>
        </w:rPr>
        <w:t>z Wolontariatem.</w:t>
      </w:r>
    </w:p>
    <w:p w:rsidR="00437E4E" w:rsidRPr="005C7640" w:rsidRDefault="00437E4E" w:rsidP="00FC7BDA">
      <w:pPr>
        <w:pStyle w:val="paragraph"/>
        <w:numPr>
          <w:ilvl w:val="0"/>
          <w:numId w:val="61"/>
        </w:numPr>
        <w:spacing w:before="0" w:beforeAutospacing="0" w:after="120" w:afterAutospacing="0"/>
        <w:ind w:right="-30"/>
        <w:jc w:val="both"/>
        <w:textAlignment w:val="baseline"/>
        <w:rPr>
          <w:rStyle w:val="eop"/>
          <w:rFonts w:asciiTheme="minorHAnsi" w:hAnsiTheme="minorHAnsi" w:cstheme="minorHAnsi"/>
        </w:rPr>
      </w:pPr>
      <w:r w:rsidRPr="005C7640">
        <w:rPr>
          <w:rStyle w:val="normaltextrun"/>
          <w:rFonts w:asciiTheme="minorHAnsi" w:eastAsia="Lucida Sans Unicode" w:hAnsiTheme="minorHAnsi" w:cstheme="minorHAnsi"/>
        </w:rPr>
        <w:t>Przygotowanie ciasta na kiermasz w Błędowie. Kiermasz tostów na rzecz Samorządu Uczniowskiego. </w:t>
      </w:r>
      <w:r w:rsidRPr="005C7640">
        <w:rPr>
          <w:rStyle w:val="eop"/>
          <w:rFonts w:asciiTheme="minorHAnsi" w:hAnsiTheme="minorHAnsi" w:cstheme="minorHAnsi"/>
        </w:rPr>
        <w:t> </w:t>
      </w:r>
      <w:r w:rsidRPr="005C7640">
        <w:rPr>
          <w:rStyle w:val="normaltextrun"/>
          <w:rFonts w:asciiTheme="minorHAnsi" w:eastAsia="Lucida Sans Unicode" w:hAnsiTheme="minorHAnsi" w:cstheme="minorHAnsi"/>
        </w:rPr>
        <w:t xml:space="preserve"> </w:t>
      </w:r>
      <w:r w:rsidRPr="005C7640">
        <w:rPr>
          <w:rFonts w:asciiTheme="minorHAnsi" w:hAnsiTheme="minorHAnsi" w:cstheme="minorHAnsi"/>
          <w:bCs/>
        </w:rPr>
        <w:t xml:space="preserve">Udział w WOŚP. </w:t>
      </w:r>
      <w:r w:rsidRPr="005C7640">
        <w:rPr>
          <w:rFonts w:asciiTheme="minorHAnsi" w:hAnsiTheme="minorHAnsi" w:cstheme="minorHAnsi"/>
          <w:bCs/>
          <w:shd w:val="clear" w:color="auto" w:fill="FFFFFF"/>
        </w:rPr>
        <w:t xml:space="preserve"> Sprzedaż kalendarzy dla potrzebującego Maćka w formie kiermaszu.</w:t>
      </w:r>
      <w:r w:rsidRPr="005C7640">
        <w:rPr>
          <w:rFonts w:asciiTheme="minorHAnsi" w:hAnsiTheme="minorHAnsi" w:cstheme="minorHAnsi"/>
          <w:bCs/>
        </w:rPr>
        <w:t xml:space="preserve"> Kiermasz słodkości darem dla Maćka. Zbiórka darów na Dom Dziecka w którym przebywają dwie uczennice ze Szkoły w Wilkowie. </w:t>
      </w:r>
      <w:r w:rsidRPr="005C7640">
        <w:rPr>
          <w:rStyle w:val="normaltextrun"/>
          <w:rFonts w:asciiTheme="minorHAnsi" w:eastAsia="Lucida Sans Unicode" w:hAnsiTheme="minorHAnsi" w:cstheme="minorHAnsi"/>
        </w:rPr>
        <w:t>Przygotowanie stroików na kiermasz świąteczny.</w:t>
      </w:r>
    </w:p>
    <w:p w:rsidR="00437E4E" w:rsidRPr="005C7640" w:rsidRDefault="00437E4E" w:rsidP="00FC7BDA">
      <w:pPr>
        <w:numPr>
          <w:ilvl w:val="0"/>
          <w:numId w:val="59"/>
        </w:numPr>
        <w:spacing w:after="120" w:line="240" w:lineRule="auto"/>
        <w:ind w:left="357" w:hanging="357"/>
        <w:jc w:val="both"/>
        <w:rPr>
          <w:rFonts w:cstheme="minorHAnsi"/>
          <w:bCs/>
          <w:sz w:val="24"/>
          <w:szCs w:val="24"/>
        </w:rPr>
      </w:pPr>
      <w:r w:rsidRPr="005C7640">
        <w:rPr>
          <w:rFonts w:cstheme="minorHAnsi"/>
          <w:bCs/>
          <w:sz w:val="24"/>
          <w:szCs w:val="24"/>
        </w:rPr>
        <w:t>Dzień Jabłkowy, zajęcia realizowane metodą projektu.</w:t>
      </w:r>
    </w:p>
    <w:p w:rsidR="00437E4E" w:rsidRPr="005C7640" w:rsidRDefault="00437E4E" w:rsidP="00FC7BDA">
      <w:pPr>
        <w:pStyle w:val="Akapitzlist"/>
        <w:numPr>
          <w:ilvl w:val="0"/>
          <w:numId w:val="59"/>
        </w:numPr>
        <w:spacing w:after="120" w:line="240" w:lineRule="auto"/>
        <w:ind w:left="357" w:hanging="357"/>
        <w:jc w:val="both"/>
        <w:rPr>
          <w:rFonts w:cstheme="minorHAnsi"/>
          <w:bCs/>
          <w:sz w:val="24"/>
          <w:szCs w:val="24"/>
        </w:rPr>
      </w:pPr>
      <w:r w:rsidRPr="005C7640">
        <w:rPr>
          <w:rFonts w:eastAsia="Times New Roman" w:cstheme="minorHAnsi"/>
          <w:bCs/>
          <w:sz w:val="24"/>
          <w:szCs w:val="24"/>
          <w:lang w:eastAsia="pl-PL"/>
        </w:rPr>
        <w:t xml:space="preserve">Dzień Życzliwości, Dzień Uśmiechu, Dzień Pluszowego Misia, Dzień Pluszowego Misia, Światowy Dzień Dziecka. </w:t>
      </w:r>
    </w:p>
    <w:p w:rsidR="00437E4E" w:rsidRPr="005C7640" w:rsidRDefault="00437E4E" w:rsidP="00FC7BDA">
      <w:pPr>
        <w:pStyle w:val="Akapitzlist"/>
        <w:numPr>
          <w:ilvl w:val="0"/>
          <w:numId w:val="59"/>
        </w:numPr>
        <w:spacing w:after="120" w:line="240" w:lineRule="auto"/>
        <w:jc w:val="both"/>
        <w:rPr>
          <w:rFonts w:cstheme="minorHAnsi"/>
          <w:bCs/>
          <w:sz w:val="24"/>
          <w:szCs w:val="24"/>
        </w:rPr>
      </w:pPr>
      <w:r w:rsidRPr="005C7640">
        <w:rPr>
          <w:rFonts w:cstheme="minorHAnsi"/>
          <w:sz w:val="24"/>
          <w:szCs w:val="24"/>
        </w:rPr>
        <w:t>Światowy Dzień Kota  Dzień Bezpiecznego Internetu.</w:t>
      </w:r>
      <w:r w:rsidRPr="005C7640">
        <w:rPr>
          <w:rFonts w:eastAsia="Times New Roman" w:cstheme="minorHAnsi"/>
          <w:bCs/>
          <w:sz w:val="24"/>
          <w:szCs w:val="24"/>
          <w:lang w:eastAsia="pl-PL"/>
        </w:rPr>
        <w:t xml:space="preserve"> </w:t>
      </w:r>
      <w:r w:rsidRPr="005C7640">
        <w:rPr>
          <w:rFonts w:cstheme="minorHAnsi"/>
          <w:sz w:val="24"/>
          <w:szCs w:val="24"/>
        </w:rPr>
        <w:t>Europejski Tydzień Kodowania (#</w:t>
      </w:r>
      <w:proofErr w:type="spellStart"/>
      <w:r w:rsidRPr="005C7640">
        <w:rPr>
          <w:rFonts w:cstheme="minorHAnsi"/>
          <w:sz w:val="24"/>
          <w:szCs w:val="24"/>
        </w:rPr>
        <w:t>CodeWeek</w:t>
      </w:r>
      <w:proofErr w:type="spellEnd"/>
      <w:r w:rsidRPr="005C7640">
        <w:rPr>
          <w:rFonts w:cstheme="minorHAnsi"/>
          <w:sz w:val="24"/>
          <w:szCs w:val="24"/>
        </w:rPr>
        <w:t>)</w:t>
      </w:r>
      <w:r w:rsidRPr="005C7640">
        <w:rPr>
          <w:rFonts w:eastAsia="Times New Roman" w:cstheme="minorHAnsi"/>
          <w:bCs/>
          <w:sz w:val="24"/>
          <w:szCs w:val="24"/>
          <w:lang w:eastAsia="pl-PL"/>
        </w:rPr>
        <w:t xml:space="preserve">. </w:t>
      </w:r>
      <w:r w:rsidRPr="005C7640">
        <w:rPr>
          <w:rFonts w:cstheme="minorHAnsi"/>
          <w:sz w:val="24"/>
          <w:szCs w:val="24"/>
        </w:rPr>
        <w:t xml:space="preserve"> Dzień Liczby π. Dzień Fibonacciego. </w:t>
      </w:r>
    </w:p>
    <w:p w:rsidR="00437E4E" w:rsidRPr="005C7640" w:rsidRDefault="00437E4E" w:rsidP="00FC7BDA">
      <w:pPr>
        <w:pStyle w:val="Akapitzlist"/>
        <w:numPr>
          <w:ilvl w:val="0"/>
          <w:numId w:val="59"/>
        </w:numPr>
        <w:spacing w:after="120" w:line="240" w:lineRule="auto"/>
        <w:jc w:val="both"/>
        <w:rPr>
          <w:rFonts w:cstheme="minorHAnsi"/>
          <w:sz w:val="24"/>
          <w:szCs w:val="24"/>
        </w:rPr>
      </w:pPr>
      <w:r w:rsidRPr="005C7640">
        <w:rPr>
          <w:rFonts w:cstheme="minorHAnsi"/>
          <w:sz w:val="24"/>
          <w:szCs w:val="24"/>
        </w:rPr>
        <w:t>D</w:t>
      </w:r>
      <w:r w:rsidRPr="005C7640">
        <w:rPr>
          <w:rFonts w:cstheme="minorHAnsi"/>
          <w:bCs/>
          <w:sz w:val="24"/>
          <w:szCs w:val="24"/>
        </w:rPr>
        <w:t>ziałania proekologiczne: z</w:t>
      </w:r>
      <w:r w:rsidRPr="005C7640">
        <w:rPr>
          <w:rFonts w:cstheme="minorHAnsi"/>
          <w:sz w:val="24"/>
          <w:szCs w:val="24"/>
        </w:rPr>
        <w:t>biórka  elektro śmieci,</w:t>
      </w:r>
      <w:r w:rsidRPr="005C7640">
        <w:rPr>
          <w:rFonts w:cstheme="minorHAnsi"/>
          <w:bCs/>
          <w:sz w:val="24"/>
          <w:szCs w:val="24"/>
        </w:rPr>
        <w:t xml:space="preserve"> zbiórka zużytych baterii, nakrętek, makulatury.</w:t>
      </w:r>
      <w:r w:rsidRPr="005C7640">
        <w:rPr>
          <w:rFonts w:cstheme="minorHAnsi"/>
          <w:sz w:val="24"/>
          <w:szCs w:val="24"/>
        </w:rPr>
        <w:t xml:space="preserve"> Akcja Sprzątanie świata- Polska “Wszystkie śmieci są nasze”</w:t>
      </w:r>
    </w:p>
    <w:p w:rsidR="00437E4E" w:rsidRPr="005C7640" w:rsidRDefault="00437E4E" w:rsidP="00FC7BDA">
      <w:pPr>
        <w:pStyle w:val="Akapitzlist"/>
        <w:numPr>
          <w:ilvl w:val="0"/>
          <w:numId w:val="59"/>
        </w:numPr>
        <w:spacing w:after="120" w:line="240" w:lineRule="auto"/>
        <w:jc w:val="both"/>
        <w:rPr>
          <w:rFonts w:cstheme="minorHAnsi"/>
          <w:sz w:val="24"/>
          <w:szCs w:val="24"/>
        </w:rPr>
      </w:pPr>
      <w:r w:rsidRPr="005C7640">
        <w:rPr>
          <w:rFonts w:cstheme="minorHAnsi"/>
          <w:bCs/>
          <w:sz w:val="24"/>
          <w:szCs w:val="24"/>
        </w:rPr>
        <w:t xml:space="preserve"> </w:t>
      </w:r>
      <w:r w:rsidRPr="005C7640">
        <w:rPr>
          <w:rFonts w:cstheme="minorHAnsi"/>
          <w:sz w:val="24"/>
          <w:szCs w:val="24"/>
        </w:rPr>
        <w:t>Światowy Dzień Wody Dzień Lasów Międzynarodowy Dzień Ziemi. Dzień Polskiej Niezapominajki</w:t>
      </w:r>
    </w:p>
    <w:p w:rsidR="00437E4E" w:rsidRPr="005C7640" w:rsidRDefault="00437E4E" w:rsidP="00FC7BDA">
      <w:pPr>
        <w:pStyle w:val="Akapitzlist"/>
        <w:numPr>
          <w:ilvl w:val="0"/>
          <w:numId w:val="59"/>
        </w:numPr>
        <w:spacing w:after="120" w:line="240" w:lineRule="auto"/>
        <w:ind w:left="357" w:hanging="357"/>
        <w:jc w:val="both"/>
        <w:rPr>
          <w:rStyle w:val="eop"/>
          <w:rFonts w:cstheme="minorHAnsi"/>
          <w:bCs/>
          <w:sz w:val="24"/>
          <w:szCs w:val="24"/>
        </w:rPr>
      </w:pPr>
      <w:r w:rsidRPr="005C7640">
        <w:rPr>
          <w:rStyle w:val="normaltextrun"/>
          <w:rFonts w:cstheme="minorHAnsi"/>
          <w:bCs/>
          <w:sz w:val="24"/>
          <w:szCs w:val="24"/>
        </w:rPr>
        <w:t>Wycieczki rowerowe</w:t>
      </w:r>
      <w:r w:rsidRPr="005C7640">
        <w:rPr>
          <w:rStyle w:val="eop"/>
          <w:rFonts w:cstheme="minorHAnsi"/>
          <w:bCs/>
          <w:sz w:val="24"/>
          <w:szCs w:val="24"/>
        </w:rPr>
        <w:t xml:space="preserve"> i autokarowe,</w:t>
      </w:r>
    </w:p>
    <w:p w:rsidR="00437E4E" w:rsidRPr="005C7640" w:rsidRDefault="00437E4E" w:rsidP="00FC7BDA">
      <w:pPr>
        <w:pStyle w:val="Akapitzlist"/>
        <w:numPr>
          <w:ilvl w:val="0"/>
          <w:numId w:val="59"/>
        </w:numPr>
        <w:spacing w:after="120" w:line="240" w:lineRule="auto"/>
        <w:ind w:left="357" w:hanging="357"/>
        <w:jc w:val="both"/>
        <w:rPr>
          <w:rFonts w:cstheme="minorHAnsi"/>
          <w:bCs/>
          <w:sz w:val="24"/>
          <w:szCs w:val="24"/>
        </w:rPr>
      </w:pPr>
      <w:r w:rsidRPr="005C7640">
        <w:rPr>
          <w:rFonts w:cstheme="minorHAnsi"/>
          <w:bCs/>
          <w:i/>
          <w:iCs/>
          <w:sz w:val="24"/>
          <w:szCs w:val="24"/>
        </w:rPr>
        <w:lastRenderedPageBreak/>
        <w:t>Konkurs na Najładniejsze Jajko Wielkanocne,</w:t>
      </w:r>
      <w:r w:rsidRPr="005C7640">
        <w:rPr>
          <w:rFonts w:cstheme="minorHAnsi"/>
          <w:bCs/>
          <w:sz w:val="24"/>
          <w:szCs w:val="24"/>
        </w:rPr>
        <w:t xml:space="preserve"> </w:t>
      </w:r>
      <w:r w:rsidRPr="005C7640">
        <w:rPr>
          <w:rFonts w:cstheme="minorHAnsi"/>
          <w:bCs/>
          <w:i/>
          <w:iCs/>
          <w:sz w:val="24"/>
          <w:szCs w:val="24"/>
        </w:rPr>
        <w:t xml:space="preserve">Najładniejszą Szopkę </w:t>
      </w:r>
      <w:r w:rsidRPr="005C7640">
        <w:rPr>
          <w:rFonts w:cstheme="minorHAnsi"/>
          <w:bCs/>
          <w:sz w:val="24"/>
          <w:szCs w:val="24"/>
        </w:rPr>
        <w:t xml:space="preserve">- pracami zostali obdarowani przyjaciele szkoły. </w:t>
      </w:r>
    </w:p>
    <w:p w:rsidR="00437E4E" w:rsidRPr="005C7640" w:rsidRDefault="00437E4E" w:rsidP="00FC7BDA">
      <w:pPr>
        <w:pStyle w:val="Akapitzlist"/>
        <w:numPr>
          <w:ilvl w:val="0"/>
          <w:numId w:val="59"/>
        </w:numPr>
        <w:spacing w:after="120" w:line="240" w:lineRule="auto"/>
        <w:ind w:left="357" w:hanging="357"/>
        <w:jc w:val="both"/>
        <w:rPr>
          <w:rStyle w:val="eop"/>
          <w:rFonts w:cstheme="minorHAnsi"/>
          <w:bCs/>
          <w:sz w:val="24"/>
          <w:szCs w:val="24"/>
        </w:rPr>
      </w:pPr>
      <w:r w:rsidRPr="005C7640">
        <w:rPr>
          <w:rFonts w:cstheme="minorHAnsi"/>
          <w:bCs/>
          <w:sz w:val="24"/>
          <w:szCs w:val="24"/>
        </w:rPr>
        <w:t>Prezentowanie przedstawień przygotowanych przez uczniów z koła teatralnego:</w:t>
      </w:r>
    </w:p>
    <w:p w:rsidR="00437E4E" w:rsidRPr="005C7640" w:rsidRDefault="00437E4E" w:rsidP="00FC7BDA">
      <w:pPr>
        <w:pStyle w:val="Akapitzlist"/>
        <w:numPr>
          <w:ilvl w:val="0"/>
          <w:numId w:val="59"/>
        </w:numPr>
        <w:spacing w:after="120" w:line="240" w:lineRule="auto"/>
        <w:jc w:val="both"/>
        <w:rPr>
          <w:rFonts w:cstheme="minorHAnsi"/>
          <w:sz w:val="24"/>
          <w:szCs w:val="24"/>
        </w:rPr>
      </w:pPr>
      <w:r w:rsidRPr="005C7640">
        <w:rPr>
          <w:rFonts w:cstheme="minorHAnsi"/>
          <w:sz w:val="24"/>
          <w:szCs w:val="24"/>
        </w:rPr>
        <w:t>Zabawa choinkowa/dyskoteka dla uczniów. Zabawa karnawałowa dla dorosłych.</w:t>
      </w:r>
    </w:p>
    <w:p w:rsidR="00437E4E" w:rsidRPr="005C7640" w:rsidRDefault="00437E4E" w:rsidP="00437E4E">
      <w:pPr>
        <w:pStyle w:val="Zawartotabeli"/>
        <w:spacing w:after="120" w:line="276" w:lineRule="auto"/>
        <w:jc w:val="both"/>
        <w:rPr>
          <w:rFonts w:asciiTheme="minorHAnsi" w:hAnsiTheme="minorHAnsi" w:cstheme="minorHAnsi"/>
        </w:rPr>
      </w:pPr>
      <w:r w:rsidRPr="005C7640">
        <w:rPr>
          <w:rFonts w:asciiTheme="minorHAnsi" w:hAnsiTheme="minorHAnsi" w:cstheme="minorHAnsi"/>
        </w:rPr>
        <w:t xml:space="preserve">Szkoła współpracuje z parafią, z Ochotniczą Strażą Pożarną w Wilkowie, Kołem Gospodyń Wiejskich "Wilkowianki", zespołem KGW w Błędowie "Grupa Retro". Z Gminą Biblioteką Publiczną </w:t>
      </w:r>
    </w:p>
    <w:p w:rsidR="00437E4E" w:rsidRPr="002B4314" w:rsidRDefault="00437E4E" w:rsidP="00437E4E">
      <w:pPr>
        <w:pStyle w:val="Zawartotabeli"/>
        <w:spacing w:after="120" w:line="276" w:lineRule="auto"/>
        <w:jc w:val="both"/>
        <w:rPr>
          <w:rFonts w:asciiTheme="minorHAnsi" w:hAnsiTheme="minorHAnsi" w:cstheme="minorHAnsi"/>
          <w:sz w:val="20"/>
          <w:szCs w:val="20"/>
        </w:rPr>
      </w:pPr>
    </w:p>
    <w:p w:rsidR="00664CB7" w:rsidRDefault="005C7640" w:rsidP="005C7640">
      <w:pPr>
        <w:spacing w:after="0" w:line="360" w:lineRule="auto"/>
        <w:contextualSpacing/>
        <w:rPr>
          <w:rFonts w:cstheme="minorHAnsi"/>
          <w:b/>
          <w:color w:val="0070C0"/>
          <w:sz w:val="28"/>
          <w:szCs w:val="28"/>
        </w:rPr>
      </w:pPr>
      <w:r>
        <w:rPr>
          <w:rFonts w:cstheme="minorHAnsi"/>
          <w:b/>
          <w:color w:val="0070C0"/>
          <w:sz w:val="28"/>
          <w:szCs w:val="28"/>
        </w:rPr>
        <w:t xml:space="preserve">               PUBLICZNA SZKOŁA PODSTAWOWA IM. 11LISTOPADA 1918 ROKU</w:t>
      </w:r>
    </w:p>
    <w:p w:rsidR="005C7640" w:rsidRPr="005C7640" w:rsidRDefault="005C7640" w:rsidP="005C7640">
      <w:pPr>
        <w:spacing w:after="0" w:line="360" w:lineRule="auto"/>
        <w:contextualSpacing/>
        <w:rPr>
          <w:rFonts w:cstheme="minorHAnsi"/>
          <w:b/>
          <w:color w:val="0070C0"/>
          <w:sz w:val="28"/>
          <w:szCs w:val="28"/>
        </w:rPr>
      </w:pPr>
      <w:r>
        <w:rPr>
          <w:rFonts w:cstheme="minorHAnsi"/>
          <w:b/>
          <w:color w:val="0070C0"/>
          <w:sz w:val="28"/>
          <w:szCs w:val="28"/>
        </w:rPr>
        <w:t xml:space="preserve">                                                        W GOŁOSZACH</w:t>
      </w:r>
    </w:p>
    <w:p w:rsidR="00664CB7" w:rsidRPr="00ED3535" w:rsidRDefault="00664CB7" w:rsidP="00664CB7">
      <w:pPr>
        <w:spacing w:after="0" w:line="360" w:lineRule="auto"/>
        <w:contextualSpacing/>
        <w:jc w:val="center"/>
        <w:rPr>
          <w:rFonts w:ascii="Times New Roman" w:hAnsi="Times New Roman" w:cs="Times New Roman"/>
          <w:b/>
          <w:sz w:val="24"/>
          <w:szCs w:val="24"/>
        </w:rPr>
      </w:pPr>
    </w:p>
    <w:p w:rsidR="00664CB7" w:rsidRPr="005C7640" w:rsidRDefault="00664CB7" w:rsidP="00664CB7">
      <w:pPr>
        <w:spacing w:after="0" w:line="360" w:lineRule="auto"/>
        <w:contextualSpacing/>
        <w:jc w:val="both"/>
        <w:rPr>
          <w:rFonts w:cstheme="minorHAnsi"/>
          <w:b/>
          <w:sz w:val="24"/>
          <w:szCs w:val="24"/>
          <w:u w:val="single"/>
        </w:rPr>
      </w:pPr>
      <w:r w:rsidRPr="005C7640">
        <w:rPr>
          <w:rFonts w:cstheme="minorHAnsi"/>
          <w:b/>
          <w:sz w:val="24"/>
          <w:szCs w:val="24"/>
          <w:u w:val="single"/>
        </w:rPr>
        <w:t>Inwestycje:</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Remont sali nr 4- informatycznej (malowanie ścian, wymiana wykładziny, montaż nowego oświetlenia);</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 xml:space="preserve">Remont sali logopedycznej (malowanie ścian, zakup nowej tablicy </w:t>
      </w:r>
      <w:proofErr w:type="spellStart"/>
      <w:r w:rsidRPr="005C7640">
        <w:rPr>
          <w:rFonts w:cstheme="minorHAnsi"/>
          <w:sz w:val="24"/>
          <w:szCs w:val="24"/>
        </w:rPr>
        <w:t>suchościeralnej</w:t>
      </w:r>
      <w:proofErr w:type="spellEnd"/>
      <w:r w:rsidRPr="005C7640">
        <w:rPr>
          <w:rFonts w:cstheme="minorHAnsi"/>
          <w:sz w:val="24"/>
          <w:szCs w:val="24"/>
        </w:rPr>
        <w:t>);</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 xml:space="preserve">Remont sali nr 3 (malowanie ścian, zakup nowej tablicy </w:t>
      </w:r>
      <w:proofErr w:type="spellStart"/>
      <w:r w:rsidRPr="005C7640">
        <w:rPr>
          <w:rFonts w:cstheme="minorHAnsi"/>
          <w:sz w:val="24"/>
          <w:szCs w:val="24"/>
        </w:rPr>
        <w:t>suchościeralnej</w:t>
      </w:r>
      <w:proofErr w:type="spellEnd"/>
      <w:r w:rsidRPr="005C7640">
        <w:rPr>
          <w:rFonts w:cstheme="minorHAnsi"/>
          <w:sz w:val="24"/>
          <w:szCs w:val="24"/>
        </w:rPr>
        <w:t xml:space="preserve">                   oraz korkowej);</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 xml:space="preserve">Remont sali nr 8 ( malowanie ścian, zakup nowych ławek i krzesełek dla uczniów, zakup tablicy </w:t>
      </w:r>
      <w:proofErr w:type="spellStart"/>
      <w:r w:rsidRPr="005C7640">
        <w:rPr>
          <w:rFonts w:cstheme="minorHAnsi"/>
          <w:sz w:val="24"/>
          <w:szCs w:val="24"/>
        </w:rPr>
        <w:t>suchościeralnej</w:t>
      </w:r>
      <w:proofErr w:type="spellEnd"/>
      <w:r w:rsidRPr="005C7640">
        <w:rPr>
          <w:rFonts w:cstheme="minorHAnsi"/>
          <w:sz w:val="24"/>
          <w:szCs w:val="24"/>
        </w:rPr>
        <w:t xml:space="preserve"> oraz korkowej);</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Remont pokoju nauczycielskiego (malowanie ścian, założenie paneli, wymiana oświetlenia, zakup nowej tablicy korkowej);</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Zakup 3 krzeseł obrotowych do sali informatycznej;</w:t>
      </w:r>
    </w:p>
    <w:p w:rsidR="00664CB7" w:rsidRPr="005C7640" w:rsidRDefault="00664CB7" w:rsidP="00FC7BDA">
      <w:pPr>
        <w:pStyle w:val="Akapitzlist"/>
        <w:numPr>
          <w:ilvl w:val="0"/>
          <w:numId w:val="48"/>
        </w:numPr>
        <w:spacing w:after="0" w:line="360" w:lineRule="auto"/>
        <w:jc w:val="both"/>
        <w:rPr>
          <w:rFonts w:cstheme="minorHAnsi"/>
          <w:sz w:val="24"/>
          <w:szCs w:val="24"/>
        </w:rPr>
      </w:pPr>
      <w:r w:rsidRPr="005C7640">
        <w:rPr>
          <w:rFonts w:cstheme="minorHAnsi"/>
          <w:sz w:val="24"/>
          <w:szCs w:val="24"/>
        </w:rPr>
        <w:t xml:space="preserve">Wymiana rolet w oknach w sali nr 5, 8, pokoju </w:t>
      </w:r>
      <w:proofErr w:type="spellStart"/>
      <w:r w:rsidRPr="005C7640">
        <w:rPr>
          <w:rFonts w:cstheme="minorHAnsi"/>
          <w:sz w:val="24"/>
          <w:szCs w:val="24"/>
        </w:rPr>
        <w:t>nuczycielskim</w:t>
      </w:r>
      <w:proofErr w:type="spellEnd"/>
      <w:r w:rsidRPr="005C7640">
        <w:rPr>
          <w:rFonts w:cstheme="minorHAnsi"/>
          <w:sz w:val="24"/>
          <w:szCs w:val="24"/>
        </w:rPr>
        <w:t xml:space="preserve"> oraz gabinecie dyrektora.</w:t>
      </w:r>
    </w:p>
    <w:p w:rsidR="00664CB7" w:rsidRPr="00ED3535" w:rsidRDefault="00664CB7" w:rsidP="00664CB7">
      <w:pPr>
        <w:pStyle w:val="Akapitzlist"/>
        <w:spacing w:after="0" w:line="360" w:lineRule="auto"/>
        <w:ind w:left="1080"/>
        <w:jc w:val="both"/>
        <w:rPr>
          <w:rFonts w:ascii="Times New Roman" w:hAnsi="Times New Roman" w:cs="Times New Roman"/>
          <w:sz w:val="24"/>
          <w:szCs w:val="24"/>
        </w:rPr>
      </w:pPr>
    </w:p>
    <w:p w:rsidR="00664CB7" w:rsidRPr="005C7640" w:rsidRDefault="00664CB7" w:rsidP="00664CB7">
      <w:pPr>
        <w:pStyle w:val="Akapitzlist"/>
        <w:spacing w:after="0" w:line="360" w:lineRule="auto"/>
        <w:ind w:left="0"/>
        <w:jc w:val="both"/>
        <w:rPr>
          <w:rFonts w:cstheme="minorHAnsi"/>
          <w:b/>
          <w:sz w:val="24"/>
          <w:szCs w:val="24"/>
        </w:rPr>
      </w:pPr>
      <w:r w:rsidRPr="005C7640">
        <w:rPr>
          <w:rFonts w:cstheme="minorHAnsi"/>
          <w:b/>
          <w:sz w:val="24"/>
          <w:szCs w:val="24"/>
          <w:u w:val="single"/>
        </w:rPr>
        <w:t>Aktywność szkoły</w:t>
      </w:r>
      <w:r w:rsidRPr="005C7640">
        <w:rPr>
          <w:rFonts w:cstheme="minorHAnsi"/>
          <w:b/>
          <w:sz w:val="24"/>
          <w:szCs w:val="24"/>
        </w:rPr>
        <w:t>:</w:t>
      </w:r>
    </w:p>
    <w:p w:rsidR="00664CB7" w:rsidRPr="005C7640" w:rsidRDefault="00664CB7" w:rsidP="00664CB7">
      <w:pPr>
        <w:pStyle w:val="Akapitzlist"/>
        <w:spacing w:after="0" w:line="360" w:lineRule="auto"/>
        <w:ind w:left="0"/>
        <w:jc w:val="both"/>
        <w:rPr>
          <w:rFonts w:cstheme="minorHAnsi"/>
          <w:b/>
          <w:sz w:val="24"/>
          <w:szCs w:val="24"/>
        </w:rPr>
      </w:pPr>
      <w:r w:rsidRPr="005C7640">
        <w:rPr>
          <w:rFonts w:cstheme="minorHAnsi"/>
          <w:b/>
          <w:sz w:val="24"/>
          <w:szCs w:val="24"/>
        </w:rPr>
        <w:t>Realizowane przedsięwzięcia/projekty:</w:t>
      </w:r>
    </w:p>
    <w:p w:rsidR="00664CB7" w:rsidRPr="005C7640" w:rsidRDefault="00664CB7" w:rsidP="00FC7BDA">
      <w:pPr>
        <w:pStyle w:val="Akapitzlist"/>
        <w:numPr>
          <w:ilvl w:val="0"/>
          <w:numId w:val="39"/>
        </w:numPr>
        <w:spacing w:after="0" w:line="360" w:lineRule="auto"/>
        <w:jc w:val="both"/>
        <w:rPr>
          <w:rFonts w:cstheme="minorHAnsi"/>
          <w:sz w:val="24"/>
          <w:szCs w:val="24"/>
        </w:rPr>
      </w:pPr>
      <w:r w:rsidRPr="005C7640">
        <w:rPr>
          <w:rFonts w:cstheme="minorHAnsi"/>
          <w:sz w:val="24"/>
          <w:szCs w:val="24"/>
        </w:rPr>
        <w:t>Ogólnopolski projekt edukacyjny „Cztery pory roku”- rozwijający zdolności artystyczne;</w:t>
      </w:r>
    </w:p>
    <w:p w:rsidR="00664CB7" w:rsidRPr="005C7640" w:rsidRDefault="00664CB7" w:rsidP="00FC7BDA">
      <w:pPr>
        <w:pStyle w:val="Akapitzlist"/>
        <w:numPr>
          <w:ilvl w:val="0"/>
          <w:numId w:val="39"/>
        </w:numPr>
        <w:spacing w:after="0" w:line="360" w:lineRule="auto"/>
        <w:jc w:val="both"/>
        <w:rPr>
          <w:rFonts w:cstheme="minorHAnsi"/>
          <w:sz w:val="24"/>
          <w:szCs w:val="24"/>
        </w:rPr>
      </w:pPr>
      <w:r w:rsidRPr="005C7640">
        <w:rPr>
          <w:rFonts w:cstheme="minorHAnsi"/>
          <w:sz w:val="24"/>
          <w:szCs w:val="24"/>
        </w:rPr>
        <w:t>Projekt „Wiem co jem”- zdrowe odżywianie;</w:t>
      </w:r>
    </w:p>
    <w:p w:rsidR="00664CB7" w:rsidRPr="005C7640" w:rsidRDefault="00664CB7" w:rsidP="00FC7BDA">
      <w:pPr>
        <w:pStyle w:val="Akapitzlist"/>
        <w:numPr>
          <w:ilvl w:val="0"/>
          <w:numId w:val="39"/>
        </w:numPr>
        <w:spacing w:after="0" w:line="360" w:lineRule="auto"/>
        <w:jc w:val="both"/>
        <w:rPr>
          <w:rFonts w:cstheme="minorHAnsi"/>
          <w:sz w:val="24"/>
          <w:szCs w:val="24"/>
        </w:rPr>
      </w:pPr>
      <w:r w:rsidRPr="005C7640">
        <w:rPr>
          <w:rFonts w:cstheme="minorHAnsi"/>
          <w:sz w:val="24"/>
          <w:szCs w:val="24"/>
        </w:rPr>
        <w:t>Projekt edukacyjny „20 minut dla matematyki”;</w:t>
      </w:r>
    </w:p>
    <w:p w:rsidR="00664CB7" w:rsidRPr="005C7640" w:rsidRDefault="00664CB7" w:rsidP="00FC7BDA">
      <w:pPr>
        <w:pStyle w:val="Akapitzlist"/>
        <w:numPr>
          <w:ilvl w:val="0"/>
          <w:numId w:val="39"/>
        </w:numPr>
        <w:spacing w:after="0" w:line="360" w:lineRule="auto"/>
        <w:jc w:val="both"/>
        <w:rPr>
          <w:rFonts w:cstheme="minorHAnsi"/>
          <w:sz w:val="24"/>
          <w:szCs w:val="24"/>
        </w:rPr>
      </w:pPr>
      <w:r w:rsidRPr="005C7640">
        <w:rPr>
          <w:rFonts w:cstheme="minorHAnsi"/>
          <w:sz w:val="24"/>
          <w:szCs w:val="24"/>
        </w:rPr>
        <w:t>Projekt edukacyjny „Czas na zegar”;</w:t>
      </w:r>
    </w:p>
    <w:p w:rsidR="00664CB7" w:rsidRPr="005C7640" w:rsidRDefault="00664CB7" w:rsidP="00FC7BDA">
      <w:pPr>
        <w:pStyle w:val="Akapitzlist"/>
        <w:numPr>
          <w:ilvl w:val="0"/>
          <w:numId w:val="39"/>
        </w:numPr>
        <w:spacing w:after="0" w:line="360" w:lineRule="auto"/>
        <w:jc w:val="both"/>
        <w:rPr>
          <w:rFonts w:cstheme="minorHAnsi"/>
          <w:sz w:val="24"/>
          <w:szCs w:val="24"/>
        </w:rPr>
      </w:pPr>
      <w:r w:rsidRPr="005C7640">
        <w:rPr>
          <w:rFonts w:cstheme="minorHAnsi"/>
          <w:sz w:val="24"/>
          <w:szCs w:val="24"/>
        </w:rPr>
        <w:t>Projekt edukacyjny  „Wyzwanie Teodora”;</w:t>
      </w:r>
    </w:p>
    <w:p w:rsidR="00664CB7" w:rsidRPr="00ED3535" w:rsidRDefault="00664CB7" w:rsidP="00FC7BDA">
      <w:pPr>
        <w:pStyle w:val="Akapitzlist"/>
        <w:numPr>
          <w:ilvl w:val="0"/>
          <w:numId w:val="39"/>
        </w:numPr>
        <w:spacing w:after="0" w:line="360" w:lineRule="auto"/>
        <w:jc w:val="both"/>
        <w:rPr>
          <w:rFonts w:ascii="Times New Roman" w:hAnsi="Times New Roman" w:cs="Times New Roman"/>
          <w:sz w:val="24"/>
          <w:szCs w:val="24"/>
        </w:rPr>
      </w:pPr>
      <w:r w:rsidRPr="00ED3535">
        <w:rPr>
          <w:rFonts w:ascii="Times New Roman" w:hAnsi="Times New Roman" w:cs="Times New Roman"/>
          <w:sz w:val="24"/>
          <w:szCs w:val="24"/>
        </w:rPr>
        <w:t xml:space="preserve">Projekt edukacyjny </w:t>
      </w:r>
      <w:r>
        <w:rPr>
          <w:rFonts w:ascii="Times New Roman" w:hAnsi="Times New Roman" w:cs="Times New Roman"/>
          <w:sz w:val="24"/>
          <w:szCs w:val="24"/>
        </w:rPr>
        <w:t>„</w:t>
      </w:r>
      <w:r w:rsidRPr="00ED3535">
        <w:rPr>
          <w:rFonts w:ascii="Times New Roman" w:hAnsi="Times New Roman" w:cs="Times New Roman"/>
          <w:sz w:val="24"/>
          <w:szCs w:val="24"/>
        </w:rPr>
        <w:t>Jestem małym przyjacielem przyrody”</w:t>
      </w:r>
      <w:r>
        <w:rPr>
          <w:rFonts w:ascii="Times New Roman" w:hAnsi="Times New Roman" w:cs="Times New Roman"/>
          <w:sz w:val="24"/>
          <w:szCs w:val="24"/>
        </w:rPr>
        <w:t>;</w:t>
      </w:r>
    </w:p>
    <w:p w:rsidR="00664CB7" w:rsidRPr="0076531B" w:rsidRDefault="00664CB7" w:rsidP="00FC7BDA">
      <w:pPr>
        <w:pStyle w:val="Akapitzlist"/>
        <w:numPr>
          <w:ilvl w:val="0"/>
          <w:numId w:val="39"/>
        </w:numPr>
        <w:spacing w:after="0" w:line="360" w:lineRule="auto"/>
        <w:jc w:val="both"/>
        <w:rPr>
          <w:rFonts w:cstheme="minorHAnsi"/>
          <w:sz w:val="24"/>
          <w:szCs w:val="24"/>
        </w:rPr>
      </w:pPr>
      <w:r w:rsidRPr="0076531B">
        <w:rPr>
          <w:rFonts w:cstheme="minorHAnsi"/>
          <w:sz w:val="24"/>
          <w:szCs w:val="24"/>
        </w:rPr>
        <w:lastRenderedPageBreak/>
        <w:t>Projekt „Akademia Bezpiecznego Puchatka”;</w:t>
      </w:r>
    </w:p>
    <w:p w:rsidR="00664CB7" w:rsidRPr="0076531B" w:rsidRDefault="00664CB7" w:rsidP="00FC7BDA">
      <w:pPr>
        <w:pStyle w:val="Akapitzlist"/>
        <w:numPr>
          <w:ilvl w:val="0"/>
          <w:numId w:val="39"/>
        </w:numPr>
        <w:spacing w:after="0" w:line="360" w:lineRule="auto"/>
        <w:jc w:val="both"/>
        <w:rPr>
          <w:rFonts w:cstheme="minorHAnsi"/>
          <w:sz w:val="24"/>
          <w:szCs w:val="24"/>
        </w:rPr>
      </w:pPr>
      <w:r w:rsidRPr="0076531B">
        <w:rPr>
          <w:rFonts w:cstheme="minorHAnsi"/>
          <w:sz w:val="24"/>
          <w:szCs w:val="24"/>
        </w:rPr>
        <w:t>Projekt  „Gotuj się na zmiany”;</w:t>
      </w:r>
    </w:p>
    <w:p w:rsidR="00664CB7" w:rsidRPr="0076531B" w:rsidRDefault="00664CB7" w:rsidP="00FC7BDA">
      <w:pPr>
        <w:pStyle w:val="Akapitzlist"/>
        <w:numPr>
          <w:ilvl w:val="0"/>
          <w:numId w:val="39"/>
        </w:numPr>
        <w:spacing w:after="0" w:line="360" w:lineRule="auto"/>
        <w:jc w:val="both"/>
        <w:rPr>
          <w:rFonts w:cstheme="minorHAnsi"/>
          <w:sz w:val="24"/>
          <w:szCs w:val="24"/>
        </w:rPr>
      </w:pPr>
      <w:r w:rsidRPr="0076531B">
        <w:rPr>
          <w:rFonts w:cstheme="minorHAnsi"/>
          <w:sz w:val="24"/>
          <w:szCs w:val="24"/>
        </w:rPr>
        <w:t>„Program dla szkół”- dostawa produktów mlecznych;</w:t>
      </w:r>
    </w:p>
    <w:p w:rsidR="00664CB7" w:rsidRPr="0076531B" w:rsidRDefault="00664CB7" w:rsidP="00FC7BDA">
      <w:pPr>
        <w:pStyle w:val="Akapitzlist"/>
        <w:numPr>
          <w:ilvl w:val="0"/>
          <w:numId w:val="39"/>
        </w:numPr>
        <w:spacing w:after="0" w:line="360" w:lineRule="auto"/>
        <w:jc w:val="both"/>
        <w:rPr>
          <w:rFonts w:cstheme="minorHAnsi"/>
          <w:sz w:val="24"/>
          <w:szCs w:val="24"/>
        </w:rPr>
      </w:pPr>
      <w:r w:rsidRPr="0076531B">
        <w:rPr>
          <w:rFonts w:cstheme="minorHAnsi"/>
          <w:sz w:val="24"/>
          <w:szCs w:val="24"/>
        </w:rPr>
        <w:t>Innowacja pedagogiczna: „</w:t>
      </w:r>
      <w:proofErr w:type="spellStart"/>
      <w:r w:rsidRPr="0076531B">
        <w:rPr>
          <w:rFonts w:cstheme="minorHAnsi"/>
          <w:sz w:val="24"/>
          <w:szCs w:val="24"/>
        </w:rPr>
        <w:t>Creating</w:t>
      </w:r>
      <w:proofErr w:type="spellEnd"/>
      <w:r w:rsidRPr="0076531B">
        <w:rPr>
          <w:rFonts w:cstheme="minorHAnsi"/>
          <w:sz w:val="24"/>
          <w:szCs w:val="24"/>
        </w:rPr>
        <w:t xml:space="preserve"> </w:t>
      </w:r>
      <w:proofErr w:type="spellStart"/>
      <w:r w:rsidRPr="0076531B">
        <w:rPr>
          <w:rFonts w:cstheme="minorHAnsi"/>
          <w:sz w:val="24"/>
          <w:szCs w:val="24"/>
        </w:rPr>
        <w:t>memories</w:t>
      </w:r>
      <w:proofErr w:type="spellEnd"/>
      <w:r w:rsidRPr="0076531B">
        <w:rPr>
          <w:rFonts w:cstheme="minorHAnsi"/>
          <w:sz w:val="24"/>
          <w:szCs w:val="24"/>
        </w:rPr>
        <w:t>- Tworzenie wspomnień”..</w:t>
      </w:r>
    </w:p>
    <w:p w:rsidR="00664CB7" w:rsidRDefault="00664CB7" w:rsidP="00664CB7">
      <w:pPr>
        <w:pStyle w:val="Akapitzlist"/>
        <w:spacing w:after="0" w:line="360" w:lineRule="auto"/>
        <w:ind w:left="0"/>
        <w:jc w:val="both"/>
        <w:rPr>
          <w:rFonts w:ascii="Times New Roman" w:hAnsi="Times New Roman" w:cs="Times New Roman"/>
          <w:b/>
          <w:sz w:val="24"/>
          <w:szCs w:val="24"/>
        </w:rPr>
      </w:pPr>
    </w:p>
    <w:p w:rsidR="00664CB7" w:rsidRPr="0076531B" w:rsidRDefault="00664CB7" w:rsidP="00664CB7">
      <w:pPr>
        <w:pStyle w:val="Akapitzlist"/>
        <w:spacing w:after="0" w:line="360" w:lineRule="auto"/>
        <w:ind w:left="0"/>
        <w:jc w:val="both"/>
        <w:rPr>
          <w:rFonts w:cstheme="minorHAnsi"/>
          <w:b/>
          <w:sz w:val="24"/>
          <w:szCs w:val="24"/>
        </w:rPr>
      </w:pPr>
    </w:p>
    <w:p w:rsidR="00664CB7" w:rsidRPr="0076531B" w:rsidRDefault="00664CB7" w:rsidP="00664CB7">
      <w:pPr>
        <w:pStyle w:val="Akapitzlist"/>
        <w:spacing w:after="0" w:line="360" w:lineRule="auto"/>
        <w:ind w:left="0"/>
        <w:jc w:val="both"/>
        <w:rPr>
          <w:rFonts w:cstheme="minorHAnsi"/>
          <w:b/>
          <w:sz w:val="24"/>
          <w:szCs w:val="24"/>
          <w:u w:val="single"/>
        </w:rPr>
      </w:pPr>
      <w:r w:rsidRPr="0076531B">
        <w:rPr>
          <w:rFonts w:cstheme="minorHAnsi"/>
          <w:b/>
          <w:sz w:val="24"/>
          <w:szCs w:val="24"/>
          <w:u w:val="single"/>
        </w:rPr>
        <w:t>Akcje i uroczystości szkolne:</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Zabawa choinkowa (styczeń);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Uroczystość środowiskowa z okazji Dnia Babci i Dziadka (styczeń);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Występ filharmonii objazdowej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Warsztaty profilaktyczne dla uczniów o zdrowym stylu życia i zaburzeniach odżywiania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Międzynarodowy Dzień Języka Ojczystego- apel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Bezpiecznego Internetu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Zawody w tenisie stołowym- etap gminny- I miejsce w kategorii dziewcząt (6 klasa            i młodsze)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Zawody w tenisie stołowym- etap powiatowy- II miejsce w kategorii dziewcząt (6 klasa            i młodsze)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„Bezpieczeństwo w sieci”- spotkanie profilaktyczne z policjantką z Komendy Powiatowej w Grójcu (luty);</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Ogólnopolskim Turnieju Wiedzy Pożarniczej (kategoria kl. I-IV- I, II i III miejsce; kategoria kl. V-VIII- I, II i III miejsce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Kobiet- apel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Szkolny etap XLI Małego Konkursu Recytatorskiego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Gminny etap XLI Małego Konkursu Recytatorskiego (awans do etapu powiatowego uczennicy z kl. VI)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Międzyszkolnym Konkursie Frazeologicznym „Licz się ze słowami”- I miejsce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Św. Patryka- warsztaty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Spotkanie z panią Dorotą Świeniewicz- mistrzynią Europy siatkarek z 2003 i 2005r.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Światowy Dzień Zespołu Downa- apel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lastRenderedPageBreak/>
        <w:t>Wiosenny tydzień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Kangur- konkurs matematyczny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XLI Mały Konkurs Recytatorski (awans do etapu wojewódzkiego uczennicy z kl. VI) (marzec);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Występ filharmonii objazdowej (kwiecień);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Światowy Dzień Świadomości Autyzmu- apel (kwiecień);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Ogólnopolskim Konkursie Plastycznym „Bezpiecznie na wsi mamy,                 bo o zdrowie dbamy”- etap gminny: kl. 0-3- I, II, III miejsce oraz wyróżnienie; kl. 4-8-II miejsce oraz wyróżnienie (kwiecień);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Ziemi- warsztaty (kwiecień);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Biegach Trzeciomajowych o puchar Wójta Gminy Błędów;</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Apel z okazji rocznicy uchwalenia Konstytucji 3 Maja (maj);</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Ogólnopolski konkurs matematyczny „Puchacz Piotr”- udział w II etapie w Radomiu (maj);</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uczennicy kl. VI w Koncercie Laureatów XLI Małego Konkursu Recytatorskiego w Radomiu- otrzymanie wyróżnienia (maj);</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Występ filharmonii objazdowej (maj);</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Biwak w szkole (maj);</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Dziecka i Dzień Sportu (czerwiec);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Organizacja Gminnego Turnieju Wiedzy Historycznej- „Jeden z dziesięciu”</w:t>
      </w:r>
    </w:p>
    <w:p w:rsidR="00664CB7" w:rsidRPr="0076531B" w:rsidRDefault="00664CB7" w:rsidP="00664CB7">
      <w:pPr>
        <w:pStyle w:val="Akapitzlist"/>
        <w:spacing w:after="0" w:line="360" w:lineRule="auto"/>
        <w:jc w:val="both"/>
        <w:rPr>
          <w:rFonts w:cstheme="minorHAnsi"/>
          <w:sz w:val="24"/>
          <w:szCs w:val="24"/>
        </w:rPr>
      </w:pPr>
      <w:r w:rsidRPr="0076531B">
        <w:rPr>
          <w:rFonts w:cstheme="minorHAnsi"/>
          <w:sz w:val="24"/>
          <w:szCs w:val="24"/>
        </w:rPr>
        <w:t xml:space="preserve">Konkurs organizowany pod patronatem IPN oraz Wójta Gminy Błędów- zdobycie             I </w:t>
      </w:r>
      <w:proofErr w:type="spellStart"/>
      <w:r w:rsidRPr="0076531B">
        <w:rPr>
          <w:rFonts w:cstheme="minorHAnsi"/>
          <w:sz w:val="24"/>
          <w:szCs w:val="24"/>
        </w:rPr>
        <w:t>i</w:t>
      </w:r>
      <w:proofErr w:type="spellEnd"/>
      <w:r w:rsidRPr="0076531B">
        <w:rPr>
          <w:rFonts w:cstheme="minorHAnsi"/>
          <w:sz w:val="24"/>
          <w:szCs w:val="24"/>
        </w:rPr>
        <w:t xml:space="preserve"> III miejsca (czerwiec);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Piknik rodzinny (czerwiec);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Gminnym Konkursie Ortograficznym- Tytuł „Asa ortografii” w kategorii kl. VIII oraz wyróżnienia w kat. kl. V i VI) (czerwiec);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 xml:space="preserve">Udział w Ogólnopolskim Konkursie Plastycznym „Bezpiecznie na wsi mamy,                  bo o zdrowie dbamy”- etap powiatowy: kl. 0-3- I </w:t>
      </w:r>
      <w:proofErr w:type="spellStart"/>
      <w:r w:rsidRPr="0076531B">
        <w:rPr>
          <w:rFonts w:cstheme="minorHAnsi"/>
          <w:sz w:val="24"/>
          <w:szCs w:val="24"/>
        </w:rPr>
        <w:t>i</w:t>
      </w:r>
      <w:proofErr w:type="spellEnd"/>
      <w:r w:rsidRPr="0076531B">
        <w:rPr>
          <w:rFonts w:cstheme="minorHAnsi"/>
          <w:sz w:val="24"/>
          <w:szCs w:val="24"/>
        </w:rPr>
        <w:t xml:space="preserve"> III miejsce oraz wyróżnienie (czerwiec);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Uroczyste zakończenie roku szkolnego- pożegnanie absolwentów- apel (czerwiec);</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Gminnej Inauguracji Roku Szkolnego 2024/2025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Szkolna Promienista Pielgrzymka Szkół do Szczuk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akcji „Sprzątanie Świata”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Ogólnopolski Dzień Przedszkolaka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lastRenderedPageBreak/>
        <w:t>Międzynarodowy Dzień Kropki- warsztaty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Ogólnopolska akcja „Głośne czytanie”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Europejski Dzień Języków Obcych- apel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Obchody Dnia Chłopaka (wrzesień);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Ślubowanie klasy I, Obchody Dnia Edukacji Narodowej (październik);</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Akcja „Zbieramy kasztany”(październik);</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Wyjazd na cmentarz do Błędowa- zapalenie zniczy na grobach żołnierzy, lokalnych patriotów oraz przyjaciół szkoły- udział w akcji „Szkoła Pamięta” (październik);</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akcji „Szkoła do hymnu”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Udział w gminnych obchodach Święta Niepodległości (11.11.2024r.);</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Apel z okazji rocznicy odzyskania przez Polskę niepodległości połączony ze świętem patrona szkoły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Organizacja gminnego konkursu plastycznego „Gdy myślę Polska- flaga biało- czerwona”;</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Organizacja wystawy przygotowanej przez Oddziałowe Biuro Edukacji Narodowej IPN w warszawie- „Koleje wojny polsko- bolszewickiej i bitwy warszawskiej 1920r.” (listopad- grudzień);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Obchody Dnia Życzliwości i Pozdrowień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Postaci z Bajek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Szkolny konkurs plastyczny- „Mój przyjaciel miś- bohater literacki lub filmowy”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Dzień Pluszowego Misia- warsztaty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Andrzejki- zabawa (listopad);</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Mikołajki szkolne (grudzień);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Szkolny konkurs dla dzieci i ich rodziców pt. „Najpiękniejszy stroik świąteczny” (grudzień);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Wigilia szkolna/ Jasełka (grudzień);</w:t>
      </w:r>
    </w:p>
    <w:p w:rsidR="00664CB7" w:rsidRPr="0076531B" w:rsidRDefault="00664CB7" w:rsidP="00FC7BDA">
      <w:pPr>
        <w:pStyle w:val="Akapitzlist"/>
        <w:numPr>
          <w:ilvl w:val="0"/>
          <w:numId w:val="40"/>
        </w:numPr>
        <w:spacing w:after="0" w:line="360" w:lineRule="auto"/>
        <w:jc w:val="both"/>
        <w:rPr>
          <w:rFonts w:cstheme="minorHAnsi"/>
          <w:sz w:val="24"/>
          <w:szCs w:val="24"/>
        </w:rPr>
      </w:pPr>
      <w:r w:rsidRPr="0076531B">
        <w:rPr>
          <w:rFonts w:cstheme="minorHAnsi"/>
          <w:sz w:val="24"/>
          <w:szCs w:val="24"/>
        </w:rPr>
        <w:t>Kiermasz stroików (grudzień).</w:t>
      </w:r>
    </w:p>
    <w:p w:rsidR="00664CB7" w:rsidRPr="0076531B" w:rsidRDefault="00664CB7" w:rsidP="00664CB7">
      <w:pPr>
        <w:spacing w:after="0" w:line="360" w:lineRule="auto"/>
        <w:jc w:val="both"/>
        <w:rPr>
          <w:rFonts w:cstheme="minorHAnsi"/>
          <w:b/>
          <w:sz w:val="24"/>
          <w:szCs w:val="24"/>
          <w:u w:val="single"/>
        </w:rPr>
      </w:pPr>
      <w:r w:rsidRPr="0076531B">
        <w:rPr>
          <w:rFonts w:cstheme="minorHAnsi"/>
          <w:b/>
          <w:sz w:val="24"/>
          <w:szCs w:val="24"/>
          <w:u w:val="single"/>
        </w:rPr>
        <w:t>Wycieczki:</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Wycieczka: Muzeum Ludowych Instrumentów Muzycznych w Szydłowcu, Skansen Ziemi Radomskiej, seans w kinie (marzec);</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 xml:space="preserve">Wycieczka do kina do Rawy Mazowieckiej oraz na „Ranczo </w:t>
      </w:r>
      <w:proofErr w:type="spellStart"/>
      <w:r w:rsidRPr="0076531B">
        <w:rPr>
          <w:rFonts w:cstheme="minorHAnsi"/>
          <w:sz w:val="24"/>
          <w:szCs w:val="24"/>
        </w:rPr>
        <w:t>Agrobanda</w:t>
      </w:r>
      <w:proofErr w:type="spellEnd"/>
      <w:r w:rsidRPr="0076531B">
        <w:rPr>
          <w:rFonts w:cstheme="minorHAnsi"/>
          <w:sz w:val="24"/>
          <w:szCs w:val="24"/>
        </w:rPr>
        <w:t>” w Wolicy (maj);</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lastRenderedPageBreak/>
        <w:t>Wycieczka rowerowa po Gminie Błędów (czerwiec);</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Wycieczka w Bieszczady (czerwiec);</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Wycieczka do Grójca (warsztaty świąteczne i zabawa w bawialni „Kulka i spółka” (grudzień);</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Wycieczka do Warszawy- Teatr Guliwer, Wielka Fabryka Elfów (grudzień);</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Wycieczka do Warszawy na mecz siatkówki (grudzień);</w:t>
      </w:r>
    </w:p>
    <w:p w:rsidR="00664CB7" w:rsidRPr="0076531B" w:rsidRDefault="00664CB7" w:rsidP="00FC7BDA">
      <w:pPr>
        <w:pStyle w:val="Akapitzlist"/>
        <w:numPr>
          <w:ilvl w:val="0"/>
          <w:numId w:val="35"/>
        </w:numPr>
        <w:spacing w:after="0" w:line="360" w:lineRule="auto"/>
        <w:jc w:val="both"/>
        <w:rPr>
          <w:rFonts w:cstheme="minorHAnsi"/>
          <w:sz w:val="24"/>
          <w:szCs w:val="24"/>
        </w:rPr>
      </w:pPr>
      <w:r w:rsidRPr="0076531B">
        <w:rPr>
          <w:rFonts w:cstheme="minorHAnsi"/>
          <w:sz w:val="24"/>
          <w:szCs w:val="24"/>
        </w:rPr>
        <w:t>Wycieczka do Torunia.</w:t>
      </w:r>
    </w:p>
    <w:p w:rsidR="00664CB7" w:rsidRPr="0076531B" w:rsidRDefault="00664CB7" w:rsidP="00664CB7">
      <w:pPr>
        <w:spacing w:after="0" w:line="360" w:lineRule="auto"/>
        <w:ind w:left="360"/>
        <w:jc w:val="both"/>
        <w:rPr>
          <w:rFonts w:cstheme="minorHAnsi"/>
          <w:b/>
          <w:sz w:val="24"/>
          <w:szCs w:val="24"/>
          <w:u w:val="single"/>
        </w:rPr>
      </w:pPr>
      <w:r w:rsidRPr="0076531B">
        <w:rPr>
          <w:rFonts w:cstheme="minorHAnsi"/>
          <w:b/>
          <w:sz w:val="24"/>
          <w:szCs w:val="24"/>
        </w:rPr>
        <w:t xml:space="preserve"> </w:t>
      </w:r>
      <w:r w:rsidRPr="0076531B">
        <w:rPr>
          <w:rFonts w:cstheme="minorHAnsi"/>
          <w:b/>
          <w:sz w:val="24"/>
          <w:szCs w:val="24"/>
          <w:u w:val="single"/>
        </w:rPr>
        <w:t>Akcje charytatywne:</w:t>
      </w:r>
    </w:p>
    <w:p w:rsidR="00664CB7" w:rsidRPr="0076531B" w:rsidRDefault="00664CB7" w:rsidP="00FC7BDA">
      <w:pPr>
        <w:pStyle w:val="Akapitzlist"/>
        <w:numPr>
          <w:ilvl w:val="0"/>
          <w:numId w:val="41"/>
        </w:numPr>
        <w:spacing w:after="0" w:line="360" w:lineRule="auto"/>
        <w:jc w:val="both"/>
        <w:rPr>
          <w:rFonts w:cstheme="minorHAnsi"/>
          <w:sz w:val="24"/>
          <w:szCs w:val="24"/>
        </w:rPr>
      </w:pPr>
      <w:r w:rsidRPr="0076531B">
        <w:rPr>
          <w:rFonts w:cstheme="minorHAnsi"/>
          <w:sz w:val="24"/>
          <w:szCs w:val="24"/>
        </w:rPr>
        <w:t>Zbiórka zużytych telefonów, smartfonów, tabletów oraz baterii;</w:t>
      </w:r>
    </w:p>
    <w:p w:rsidR="00664CB7" w:rsidRPr="0076531B" w:rsidRDefault="00664CB7" w:rsidP="00FC7BDA">
      <w:pPr>
        <w:pStyle w:val="Akapitzlist"/>
        <w:numPr>
          <w:ilvl w:val="0"/>
          <w:numId w:val="41"/>
        </w:numPr>
        <w:spacing w:after="0" w:line="360" w:lineRule="auto"/>
        <w:jc w:val="both"/>
        <w:rPr>
          <w:rFonts w:cstheme="minorHAnsi"/>
          <w:sz w:val="24"/>
          <w:szCs w:val="24"/>
        </w:rPr>
      </w:pPr>
      <w:r w:rsidRPr="0076531B">
        <w:rPr>
          <w:rFonts w:cstheme="minorHAnsi"/>
          <w:sz w:val="24"/>
          <w:szCs w:val="24"/>
        </w:rPr>
        <w:t>Zbiórka zakrętek- dochód przeznaczony na dofinansowanie kosztów rehabilitacji        oraz terapii niepełnosprawnych podopiecznych Stowarzyszenia „Przyszłość Naszych Dzieci”;</w:t>
      </w:r>
    </w:p>
    <w:p w:rsidR="00664CB7" w:rsidRPr="0076531B" w:rsidRDefault="00664CB7" w:rsidP="00FC7BDA">
      <w:pPr>
        <w:pStyle w:val="Akapitzlist"/>
        <w:numPr>
          <w:ilvl w:val="0"/>
          <w:numId w:val="41"/>
        </w:numPr>
        <w:spacing w:after="0" w:line="360" w:lineRule="auto"/>
        <w:jc w:val="both"/>
        <w:rPr>
          <w:rFonts w:cstheme="minorHAnsi"/>
          <w:sz w:val="24"/>
          <w:szCs w:val="24"/>
        </w:rPr>
      </w:pPr>
      <w:r w:rsidRPr="0076531B">
        <w:rPr>
          <w:rFonts w:cstheme="minorHAnsi"/>
          <w:sz w:val="24"/>
          <w:szCs w:val="24"/>
        </w:rPr>
        <w:t>„Dzień Tosta” i „Słodka Przerwa”- akcje zorganizowane dla chorej dziewczynki                z Gminy Błędów;</w:t>
      </w:r>
    </w:p>
    <w:p w:rsidR="00664CB7" w:rsidRPr="0076531B" w:rsidRDefault="00664CB7" w:rsidP="00FC7BDA">
      <w:pPr>
        <w:pStyle w:val="Akapitzlist"/>
        <w:numPr>
          <w:ilvl w:val="0"/>
          <w:numId w:val="41"/>
        </w:numPr>
        <w:spacing w:after="0" w:line="360" w:lineRule="auto"/>
        <w:jc w:val="both"/>
        <w:rPr>
          <w:rFonts w:cstheme="minorHAnsi"/>
          <w:sz w:val="24"/>
          <w:szCs w:val="24"/>
        </w:rPr>
      </w:pPr>
      <w:r w:rsidRPr="0076531B">
        <w:rPr>
          <w:rFonts w:cstheme="minorHAnsi"/>
          <w:sz w:val="24"/>
          <w:szCs w:val="24"/>
        </w:rPr>
        <w:t>Zbiórka dla powodzian;</w:t>
      </w:r>
    </w:p>
    <w:p w:rsidR="00664CB7" w:rsidRPr="0076531B" w:rsidRDefault="00664CB7" w:rsidP="00FC7BDA">
      <w:pPr>
        <w:pStyle w:val="Akapitzlist"/>
        <w:numPr>
          <w:ilvl w:val="0"/>
          <w:numId w:val="41"/>
        </w:numPr>
        <w:spacing w:after="0" w:line="360" w:lineRule="auto"/>
        <w:jc w:val="both"/>
        <w:rPr>
          <w:rFonts w:cstheme="minorHAnsi"/>
          <w:sz w:val="24"/>
          <w:szCs w:val="24"/>
        </w:rPr>
      </w:pPr>
      <w:r w:rsidRPr="0076531B">
        <w:rPr>
          <w:rFonts w:cstheme="minorHAnsi"/>
          <w:sz w:val="24"/>
          <w:szCs w:val="24"/>
        </w:rPr>
        <w:t>Udział w pomarańczowym wydarzeniu- zbiórce na rzecz pomocy ofiarom przemocy;</w:t>
      </w:r>
    </w:p>
    <w:p w:rsidR="00664CB7" w:rsidRPr="0076531B" w:rsidRDefault="00664CB7" w:rsidP="00FC7BDA">
      <w:pPr>
        <w:pStyle w:val="Akapitzlist"/>
        <w:numPr>
          <w:ilvl w:val="0"/>
          <w:numId w:val="41"/>
        </w:numPr>
        <w:spacing w:after="0" w:line="360" w:lineRule="auto"/>
        <w:jc w:val="both"/>
        <w:rPr>
          <w:rFonts w:cstheme="minorHAnsi"/>
          <w:sz w:val="24"/>
          <w:szCs w:val="24"/>
        </w:rPr>
      </w:pPr>
      <w:r w:rsidRPr="0076531B">
        <w:rPr>
          <w:rFonts w:cstheme="minorHAnsi"/>
          <w:sz w:val="24"/>
          <w:szCs w:val="24"/>
        </w:rPr>
        <w:t>Udział w „Szlachetnej Paczce” (grudzień).</w:t>
      </w:r>
    </w:p>
    <w:p w:rsidR="00664CB7" w:rsidRPr="0076531B" w:rsidRDefault="00664CB7" w:rsidP="00664CB7">
      <w:pPr>
        <w:tabs>
          <w:tab w:val="left" w:pos="3915"/>
        </w:tabs>
        <w:spacing w:after="0" w:line="360" w:lineRule="auto"/>
        <w:jc w:val="both"/>
        <w:rPr>
          <w:rFonts w:cstheme="minorHAnsi"/>
          <w:b/>
          <w:sz w:val="24"/>
          <w:szCs w:val="24"/>
          <w:u w:val="single"/>
        </w:rPr>
      </w:pPr>
    </w:p>
    <w:p w:rsidR="00664CB7" w:rsidRPr="0076531B" w:rsidRDefault="00664CB7" w:rsidP="00664CB7">
      <w:pPr>
        <w:tabs>
          <w:tab w:val="left" w:pos="3915"/>
        </w:tabs>
        <w:spacing w:after="0" w:line="360" w:lineRule="auto"/>
        <w:jc w:val="both"/>
        <w:rPr>
          <w:rFonts w:cstheme="minorHAnsi"/>
          <w:b/>
          <w:sz w:val="24"/>
          <w:szCs w:val="24"/>
          <w:u w:val="single"/>
        </w:rPr>
      </w:pPr>
      <w:r w:rsidRPr="0076531B">
        <w:rPr>
          <w:rFonts w:cstheme="minorHAnsi"/>
          <w:b/>
          <w:sz w:val="24"/>
          <w:szCs w:val="24"/>
          <w:u w:val="single"/>
        </w:rPr>
        <w:t>Zajęcia dodatkowe (kreatywne):</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„Pomysłowy pierwszoklasista”;</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„Pomysłowy drugoklasista”;</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„Pomysłowy trzecioklasista”;</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Koło muzyczne;</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Szkolne koło sportowe;</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Koło polonistyczne dla kl. VIII- „Mistrz poprawnej polszczyzny” ;</w:t>
      </w:r>
    </w:p>
    <w:p w:rsidR="00664CB7" w:rsidRPr="0076531B" w:rsidRDefault="00664CB7" w:rsidP="00FC7BDA">
      <w:pPr>
        <w:pStyle w:val="Akapitzlist"/>
        <w:numPr>
          <w:ilvl w:val="0"/>
          <w:numId w:val="42"/>
        </w:numPr>
        <w:tabs>
          <w:tab w:val="left" w:pos="3915"/>
        </w:tabs>
        <w:spacing w:after="0" w:line="360" w:lineRule="auto"/>
        <w:jc w:val="both"/>
        <w:rPr>
          <w:rFonts w:cstheme="minorHAnsi"/>
          <w:sz w:val="24"/>
          <w:szCs w:val="24"/>
        </w:rPr>
      </w:pPr>
      <w:r w:rsidRPr="0076531B">
        <w:rPr>
          <w:rFonts w:cstheme="minorHAnsi"/>
          <w:sz w:val="24"/>
          <w:szCs w:val="24"/>
        </w:rPr>
        <w:t>Koło języka angielskiego dla kl. VIII.</w:t>
      </w:r>
    </w:p>
    <w:p w:rsidR="00664CB7" w:rsidRPr="0076531B" w:rsidRDefault="00664CB7" w:rsidP="00664CB7">
      <w:pPr>
        <w:tabs>
          <w:tab w:val="left" w:pos="3915"/>
        </w:tabs>
        <w:spacing w:after="0" w:line="360" w:lineRule="auto"/>
        <w:jc w:val="both"/>
        <w:rPr>
          <w:rFonts w:cstheme="minorHAnsi"/>
          <w:b/>
          <w:sz w:val="24"/>
          <w:szCs w:val="24"/>
          <w:u w:val="single"/>
        </w:rPr>
      </w:pPr>
    </w:p>
    <w:p w:rsidR="00664CB7" w:rsidRPr="0076531B" w:rsidRDefault="00664CB7" w:rsidP="00664CB7">
      <w:pPr>
        <w:tabs>
          <w:tab w:val="left" w:pos="3915"/>
        </w:tabs>
        <w:spacing w:after="0" w:line="360" w:lineRule="auto"/>
        <w:jc w:val="both"/>
        <w:rPr>
          <w:rFonts w:cstheme="minorHAnsi"/>
          <w:b/>
          <w:sz w:val="24"/>
          <w:szCs w:val="24"/>
          <w:u w:val="single"/>
        </w:rPr>
      </w:pPr>
      <w:r w:rsidRPr="0076531B">
        <w:rPr>
          <w:rFonts w:cstheme="minorHAnsi"/>
          <w:b/>
          <w:sz w:val="24"/>
          <w:szCs w:val="24"/>
          <w:u w:val="single"/>
        </w:rPr>
        <w:t>Osiągnięcia uczniów:</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Zawody w tenisie stołowym- etap gminny- I miejsce w kategorii dziewcząt (6 klasa            i młodsze);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Zawody w tenisie stołowym- etap powiatowy- II miejsce w kategorii dziewcząt (6 klasa            i młodsze);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lastRenderedPageBreak/>
        <w:t>Ogólnopolski Turniej Wiedzy Pożarniczej- etap gminny (kategoria kl. I-IV- I, II i III miejsce; kategoria kl. V-VIII- I, II i III miejsce;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Ogólnopolski Turniej Wiedzy Pożarniczej- etap powiatowy ( kategoria kl. V-VIII- II  miejsce);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Gminny etap XLI Małego Konkursu Recytatorskiego (awans do etapu powiatowego uczennicy z kl. VI);</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XLI Mały Konkurs Recytatorski (awans do etapu wojewódzkiego uczennicy z kl. VI);</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Udział uczennicy kl. VI w Koncercie Laureatów XLI Małego Konkursu Recytatorskiego w Radomiu- otrzymanie wyróżnienia;</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Międzyszkolny Konkurs Frazeologiczny „Licz się ze słowami”- I miejsce;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Ogólnopolski Konkurs Plastyczny „Bezpiecznie na wsi mamy, bo o zdrowie dbamy”- etap gminny: kl. 0-3- I, II, III miejsce oraz wyróżnienie; kl. 4-8- II miejsce                       oraz wyróżnienie;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 xml:space="preserve">Ogólnopolski Konkurs Plastyczny „Bezpiecznie na wsi mamy, bo o zdrowie dbamy”- etap powiatowy: kl. 0-3- I </w:t>
      </w:r>
      <w:proofErr w:type="spellStart"/>
      <w:r w:rsidRPr="0076531B">
        <w:rPr>
          <w:rFonts w:cstheme="minorHAnsi"/>
          <w:sz w:val="24"/>
          <w:szCs w:val="24"/>
        </w:rPr>
        <w:t>i</w:t>
      </w:r>
      <w:proofErr w:type="spellEnd"/>
      <w:r w:rsidRPr="0076531B">
        <w:rPr>
          <w:rFonts w:cstheme="minorHAnsi"/>
          <w:sz w:val="24"/>
          <w:szCs w:val="24"/>
        </w:rPr>
        <w:t xml:space="preserve"> III miejsce oraz wyróżnienie;</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Gminny Turniej Wiedzy Historycznej- „Jeden z dziesięciu”</w:t>
      </w:r>
    </w:p>
    <w:p w:rsidR="00664CB7" w:rsidRPr="0076531B" w:rsidRDefault="00664CB7" w:rsidP="00664CB7">
      <w:pPr>
        <w:pStyle w:val="Akapitzlist"/>
        <w:spacing w:after="0" w:line="360" w:lineRule="auto"/>
        <w:jc w:val="both"/>
        <w:rPr>
          <w:rFonts w:cstheme="minorHAnsi"/>
          <w:sz w:val="24"/>
          <w:szCs w:val="24"/>
        </w:rPr>
      </w:pPr>
      <w:r w:rsidRPr="0076531B">
        <w:rPr>
          <w:rFonts w:cstheme="minorHAnsi"/>
          <w:sz w:val="24"/>
          <w:szCs w:val="24"/>
        </w:rPr>
        <w:t xml:space="preserve">Konkurs organizowany pod patronatem IPN oraz Wójta Gminy Błędów- zdobycie I          </w:t>
      </w:r>
      <w:proofErr w:type="spellStart"/>
      <w:r w:rsidRPr="0076531B">
        <w:rPr>
          <w:rFonts w:cstheme="minorHAnsi"/>
          <w:sz w:val="24"/>
          <w:szCs w:val="24"/>
        </w:rPr>
        <w:t>i</w:t>
      </w:r>
      <w:proofErr w:type="spellEnd"/>
      <w:r w:rsidRPr="0076531B">
        <w:rPr>
          <w:rFonts w:cstheme="minorHAnsi"/>
          <w:sz w:val="24"/>
          <w:szCs w:val="24"/>
        </w:rPr>
        <w:t xml:space="preserve"> III miejsca;</w:t>
      </w:r>
    </w:p>
    <w:p w:rsidR="00664CB7" w:rsidRPr="0076531B" w:rsidRDefault="00664CB7" w:rsidP="00FC7BDA">
      <w:pPr>
        <w:pStyle w:val="Akapitzlist"/>
        <w:numPr>
          <w:ilvl w:val="0"/>
          <w:numId w:val="43"/>
        </w:numPr>
        <w:spacing w:after="0" w:line="360" w:lineRule="auto"/>
        <w:jc w:val="both"/>
        <w:rPr>
          <w:rFonts w:cstheme="minorHAnsi"/>
          <w:sz w:val="24"/>
          <w:szCs w:val="24"/>
        </w:rPr>
      </w:pPr>
      <w:r w:rsidRPr="0076531B">
        <w:rPr>
          <w:rFonts w:cstheme="minorHAnsi"/>
          <w:sz w:val="24"/>
          <w:szCs w:val="24"/>
        </w:rPr>
        <w:t>Gminny Konkurs Ortograficzny- Tytuł „Asa ortografii” w kategorii kl. VIII                  oraz wyróżnienia w kat. kl. V i VI).</w:t>
      </w:r>
    </w:p>
    <w:p w:rsidR="00664CB7" w:rsidRPr="0076531B" w:rsidRDefault="00664CB7" w:rsidP="00664CB7">
      <w:pPr>
        <w:pStyle w:val="Akapitzlist"/>
        <w:spacing w:after="0" w:line="360" w:lineRule="auto"/>
        <w:jc w:val="both"/>
        <w:rPr>
          <w:rFonts w:cstheme="minorHAnsi"/>
          <w:sz w:val="24"/>
          <w:szCs w:val="24"/>
        </w:rPr>
      </w:pPr>
    </w:p>
    <w:p w:rsidR="00664CB7" w:rsidRPr="0076531B" w:rsidRDefault="00664CB7" w:rsidP="00664CB7">
      <w:pPr>
        <w:pStyle w:val="Akapitzlist"/>
        <w:tabs>
          <w:tab w:val="left" w:pos="3915"/>
        </w:tabs>
        <w:spacing w:after="0" w:line="360" w:lineRule="auto"/>
        <w:ind w:left="0"/>
        <w:jc w:val="both"/>
        <w:rPr>
          <w:rFonts w:cstheme="minorHAnsi"/>
          <w:b/>
          <w:sz w:val="24"/>
          <w:szCs w:val="24"/>
          <w:u w:val="single"/>
        </w:rPr>
      </w:pPr>
      <w:r w:rsidRPr="0076531B">
        <w:rPr>
          <w:rFonts w:cstheme="minorHAnsi"/>
          <w:b/>
          <w:sz w:val="24"/>
          <w:szCs w:val="24"/>
          <w:u w:val="single"/>
        </w:rPr>
        <w:t>Wyniki egzaminu ósmoklasisty (maj 2024r.):</w:t>
      </w:r>
    </w:p>
    <w:p w:rsidR="00664CB7" w:rsidRPr="0076531B" w:rsidRDefault="00664CB7" w:rsidP="00664CB7">
      <w:pPr>
        <w:pStyle w:val="Akapitzlist"/>
        <w:tabs>
          <w:tab w:val="left" w:pos="3915"/>
        </w:tabs>
        <w:spacing w:after="0" w:line="360" w:lineRule="auto"/>
        <w:ind w:left="0"/>
        <w:jc w:val="both"/>
        <w:rPr>
          <w:rFonts w:cstheme="minorHAnsi"/>
          <w:b/>
          <w:sz w:val="24"/>
          <w:szCs w:val="24"/>
          <w:u w:val="single"/>
        </w:rPr>
      </w:pPr>
      <w:r w:rsidRPr="0076531B">
        <w:rPr>
          <w:rFonts w:cstheme="minorHAnsi"/>
          <w:b/>
          <w:sz w:val="24"/>
          <w:szCs w:val="24"/>
          <w:u w:val="single"/>
        </w:rPr>
        <w:t>Język polski:</w:t>
      </w:r>
    </w:p>
    <w:p w:rsidR="00664CB7" w:rsidRPr="0076531B" w:rsidRDefault="00664CB7" w:rsidP="00FC7BDA">
      <w:pPr>
        <w:pStyle w:val="Akapitzlist"/>
        <w:numPr>
          <w:ilvl w:val="0"/>
          <w:numId w:val="44"/>
        </w:numPr>
        <w:tabs>
          <w:tab w:val="left" w:pos="3915"/>
        </w:tabs>
        <w:spacing w:after="0" w:line="360" w:lineRule="auto"/>
        <w:jc w:val="both"/>
        <w:rPr>
          <w:rFonts w:cstheme="minorHAnsi"/>
          <w:b/>
          <w:sz w:val="24"/>
          <w:szCs w:val="24"/>
          <w:u w:val="single"/>
        </w:rPr>
      </w:pPr>
      <w:r w:rsidRPr="0076531B">
        <w:rPr>
          <w:rFonts w:cstheme="minorHAnsi"/>
          <w:b/>
          <w:sz w:val="24"/>
          <w:szCs w:val="24"/>
        </w:rPr>
        <w:t>Szkoła- 82%</w:t>
      </w:r>
    </w:p>
    <w:p w:rsidR="00664CB7" w:rsidRPr="0076531B" w:rsidRDefault="00664CB7" w:rsidP="00FC7BDA">
      <w:pPr>
        <w:pStyle w:val="Akapitzlist"/>
        <w:numPr>
          <w:ilvl w:val="0"/>
          <w:numId w:val="44"/>
        </w:numPr>
        <w:tabs>
          <w:tab w:val="left" w:pos="3915"/>
        </w:tabs>
        <w:spacing w:after="0" w:line="360" w:lineRule="auto"/>
        <w:jc w:val="both"/>
        <w:rPr>
          <w:rFonts w:cstheme="minorHAnsi"/>
          <w:sz w:val="24"/>
          <w:szCs w:val="24"/>
        </w:rPr>
      </w:pPr>
      <w:r w:rsidRPr="0076531B">
        <w:rPr>
          <w:rFonts w:cstheme="minorHAnsi"/>
          <w:sz w:val="24"/>
          <w:szCs w:val="24"/>
        </w:rPr>
        <w:t>Gmina- 67%</w:t>
      </w:r>
    </w:p>
    <w:p w:rsidR="00664CB7" w:rsidRPr="0076531B" w:rsidRDefault="00664CB7" w:rsidP="00FC7BDA">
      <w:pPr>
        <w:pStyle w:val="Akapitzlist"/>
        <w:numPr>
          <w:ilvl w:val="0"/>
          <w:numId w:val="44"/>
        </w:numPr>
        <w:tabs>
          <w:tab w:val="left" w:pos="3915"/>
        </w:tabs>
        <w:spacing w:after="0" w:line="360" w:lineRule="auto"/>
        <w:jc w:val="both"/>
        <w:rPr>
          <w:rFonts w:cstheme="minorHAnsi"/>
          <w:sz w:val="24"/>
          <w:szCs w:val="24"/>
        </w:rPr>
      </w:pPr>
      <w:r w:rsidRPr="0076531B">
        <w:rPr>
          <w:rFonts w:cstheme="minorHAnsi"/>
          <w:sz w:val="24"/>
          <w:szCs w:val="24"/>
        </w:rPr>
        <w:t>Powiat- 63%</w:t>
      </w:r>
    </w:p>
    <w:p w:rsidR="00664CB7" w:rsidRPr="0076531B" w:rsidRDefault="00664CB7" w:rsidP="00FC7BDA">
      <w:pPr>
        <w:pStyle w:val="Akapitzlist"/>
        <w:numPr>
          <w:ilvl w:val="0"/>
          <w:numId w:val="44"/>
        </w:numPr>
        <w:tabs>
          <w:tab w:val="left" w:pos="3915"/>
        </w:tabs>
        <w:spacing w:after="0" w:line="360" w:lineRule="auto"/>
        <w:jc w:val="both"/>
        <w:rPr>
          <w:rFonts w:cstheme="minorHAnsi"/>
          <w:sz w:val="24"/>
          <w:szCs w:val="24"/>
        </w:rPr>
      </w:pPr>
      <w:r w:rsidRPr="0076531B">
        <w:rPr>
          <w:rFonts w:cstheme="minorHAnsi"/>
          <w:sz w:val="24"/>
          <w:szCs w:val="24"/>
        </w:rPr>
        <w:t>Województwo- 66%</w:t>
      </w:r>
    </w:p>
    <w:p w:rsidR="00664CB7" w:rsidRPr="0076531B" w:rsidRDefault="00664CB7" w:rsidP="00FC7BDA">
      <w:pPr>
        <w:pStyle w:val="Akapitzlist"/>
        <w:numPr>
          <w:ilvl w:val="0"/>
          <w:numId w:val="44"/>
        </w:numPr>
        <w:tabs>
          <w:tab w:val="left" w:pos="3915"/>
        </w:tabs>
        <w:spacing w:after="0" w:line="360" w:lineRule="auto"/>
        <w:jc w:val="both"/>
        <w:rPr>
          <w:rFonts w:cstheme="minorHAnsi"/>
          <w:sz w:val="24"/>
          <w:szCs w:val="24"/>
        </w:rPr>
      </w:pPr>
      <w:r w:rsidRPr="0076531B">
        <w:rPr>
          <w:rFonts w:cstheme="minorHAnsi"/>
          <w:sz w:val="24"/>
          <w:szCs w:val="24"/>
        </w:rPr>
        <w:t>Kraj- 66%</w:t>
      </w:r>
    </w:p>
    <w:p w:rsidR="00664CB7" w:rsidRPr="0076531B" w:rsidRDefault="00664CB7" w:rsidP="00664CB7">
      <w:pPr>
        <w:tabs>
          <w:tab w:val="left" w:pos="3915"/>
        </w:tabs>
        <w:spacing w:after="0" w:line="360" w:lineRule="auto"/>
        <w:jc w:val="both"/>
        <w:rPr>
          <w:rFonts w:cstheme="minorHAnsi"/>
          <w:b/>
          <w:sz w:val="24"/>
          <w:szCs w:val="24"/>
          <w:u w:val="single"/>
        </w:rPr>
      </w:pPr>
      <w:r w:rsidRPr="0076531B">
        <w:rPr>
          <w:rFonts w:cstheme="minorHAnsi"/>
          <w:b/>
          <w:sz w:val="24"/>
          <w:szCs w:val="24"/>
          <w:u w:val="single"/>
        </w:rPr>
        <w:t>Język angielski:</w:t>
      </w:r>
    </w:p>
    <w:p w:rsidR="00664CB7" w:rsidRPr="0076531B" w:rsidRDefault="00664CB7" w:rsidP="00FC7BDA">
      <w:pPr>
        <w:pStyle w:val="Akapitzlist"/>
        <w:numPr>
          <w:ilvl w:val="0"/>
          <w:numId w:val="45"/>
        </w:numPr>
        <w:tabs>
          <w:tab w:val="left" w:pos="3915"/>
        </w:tabs>
        <w:spacing w:after="0" w:line="360" w:lineRule="auto"/>
        <w:jc w:val="both"/>
        <w:rPr>
          <w:rFonts w:cstheme="minorHAnsi"/>
          <w:b/>
          <w:sz w:val="24"/>
          <w:szCs w:val="24"/>
        </w:rPr>
      </w:pPr>
      <w:r w:rsidRPr="0076531B">
        <w:rPr>
          <w:rFonts w:cstheme="minorHAnsi"/>
          <w:b/>
          <w:sz w:val="24"/>
          <w:szCs w:val="24"/>
        </w:rPr>
        <w:t>Szkoła- 82%</w:t>
      </w:r>
    </w:p>
    <w:p w:rsidR="00664CB7" w:rsidRPr="0076531B" w:rsidRDefault="00664CB7" w:rsidP="00FC7BDA">
      <w:pPr>
        <w:pStyle w:val="Akapitzlist"/>
        <w:numPr>
          <w:ilvl w:val="0"/>
          <w:numId w:val="45"/>
        </w:numPr>
        <w:tabs>
          <w:tab w:val="left" w:pos="3915"/>
        </w:tabs>
        <w:spacing w:after="0" w:line="360" w:lineRule="auto"/>
        <w:jc w:val="both"/>
        <w:rPr>
          <w:rFonts w:cstheme="minorHAnsi"/>
          <w:sz w:val="24"/>
          <w:szCs w:val="24"/>
        </w:rPr>
      </w:pPr>
      <w:r w:rsidRPr="0076531B">
        <w:rPr>
          <w:rFonts w:cstheme="minorHAnsi"/>
          <w:sz w:val="24"/>
          <w:szCs w:val="24"/>
        </w:rPr>
        <w:t>Gmina- 65%</w:t>
      </w:r>
    </w:p>
    <w:p w:rsidR="00664CB7" w:rsidRPr="0076531B" w:rsidRDefault="00664CB7" w:rsidP="00FC7BDA">
      <w:pPr>
        <w:pStyle w:val="Akapitzlist"/>
        <w:numPr>
          <w:ilvl w:val="0"/>
          <w:numId w:val="45"/>
        </w:numPr>
        <w:tabs>
          <w:tab w:val="left" w:pos="3915"/>
        </w:tabs>
        <w:spacing w:after="0" w:line="360" w:lineRule="auto"/>
        <w:jc w:val="both"/>
        <w:rPr>
          <w:rFonts w:cstheme="minorHAnsi"/>
          <w:sz w:val="24"/>
          <w:szCs w:val="24"/>
        </w:rPr>
      </w:pPr>
      <w:r w:rsidRPr="0076531B">
        <w:rPr>
          <w:rFonts w:cstheme="minorHAnsi"/>
          <w:sz w:val="24"/>
          <w:szCs w:val="24"/>
        </w:rPr>
        <w:lastRenderedPageBreak/>
        <w:t>Powiat- 62%</w:t>
      </w:r>
    </w:p>
    <w:p w:rsidR="00664CB7" w:rsidRPr="0076531B" w:rsidRDefault="00664CB7" w:rsidP="00FC7BDA">
      <w:pPr>
        <w:pStyle w:val="Akapitzlist"/>
        <w:numPr>
          <w:ilvl w:val="0"/>
          <w:numId w:val="45"/>
        </w:numPr>
        <w:tabs>
          <w:tab w:val="left" w:pos="3915"/>
        </w:tabs>
        <w:spacing w:after="0" w:line="360" w:lineRule="auto"/>
        <w:jc w:val="both"/>
        <w:rPr>
          <w:rFonts w:cstheme="minorHAnsi"/>
          <w:sz w:val="24"/>
          <w:szCs w:val="24"/>
        </w:rPr>
      </w:pPr>
      <w:r w:rsidRPr="0076531B">
        <w:rPr>
          <w:rFonts w:cstheme="minorHAnsi"/>
          <w:sz w:val="24"/>
          <w:szCs w:val="24"/>
        </w:rPr>
        <w:t>Województwo- 72%</w:t>
      </w:r>
    </w:p>
    <w:p w:rsidR="00664CB7" w:rsidRPr="0076531B" w:rsidRDefault="00664CB7" w:rsidP="00FC7BDA">
      <w:pPr>
        <w:pStyle w:val="Akapitzlist"/>
        <w:numPr>
          <w:ilvl w:val="0"/>
          <w:numId w:val="45"/>
        </w:numPr>
        <w:tabs>
          <w:tab w:val="left" w:pos="3915"/>
        </w:tabs>
        <w:spacing w:after="0" w:line="360" w:lineRule="auto"/>
        <w:jc w:val="both"/>
        <w:rPr>
          <w:rFonts w:cstheme="minorHAnsi"/>
          <w:sz w:val="24"/>
          <w:szCs w:val="24"/>
        </w:rPr>
      </w:pPr>
      <w:r w:rsidRPr="0076531B">
        <w:rPr>
          <w:rFonts w:cstheme="minorHAnsi"/>
          <w:sz w:val="24"/>
          <w:szCs w:val="24"/>
        </w:rPr>
        <w:t>Kraj- 66%</w:t>
      </w:r>
    </w:p>
    <w:p w:rsidR="00664CB7" w:rsidRPr="0076531B" w:rsidRDefault="00664CB7" w:rsidP="00664CB7">
      <w:pPr>
        <w:tabs>
          <w:tab w:val="left" w:pos="3915"/>
        </w:tabs>
        <w:spacing w:after="0" w:line="360" w:lineRule="auto"/>
        <w:jc w:val="both"/>
        <w:rPr>
          <w:rFonts w:cstheme="minorHAnsi"/>
          <w:b/>
          <w:sz w:val="24"/>
          <w:szCs w:val="24"/>
          <w:u w:val="single"/>
        </w:rPr>
      </w:pPr>
      <w:r w:rsidRPr="0076531B">
        <w:rPr>
          <w:rFonts w:cstheme="minorHAnsi"/>
          <w:b/>
          <w:sz w:val="24"/>
          <w:szCs w:val="24"/>
          <w:u w:val="single"/>
        </w:rPr>
        <w:t>Matematyka:</w:t>
      </w:r>
    </w:p>
    <w:p w:rsidR="00664CB7" w:rsidRPr="0076531B" w:rsidRDefault="00664CB7" w:rsidP="00FC7BDA">
      <w:pPr>
        <w:pStyle w:val="Akapitzlist"/>
        <w:numPr>
          <w:ilvl w:val="0"/>
          <w:numId w:val="46"/>
        </w:numPr>
        <w:tabs>
          <w:tab w:val="left" w:pos="3915"/>
        </w:tabs>
        <w:spacing w:after="0" w:line="360" w:lineRule="auto"/>
        <w:jc w:val="both"/>
        <w:rPr>
          <w:rFonts w:cstheme="minorHAnsi"/>
          <w:b/>
          <w:sz w:val="24"/>
          <w:szCs w:val="24"/>
        </w:rPr>
      </w:pPr>
      <w:r w:rsidRPr="0076531B">
        <w:rPr>
          <w:rFonts w:cstheme="minorHAnsi"/>
          <w:b/>
          <w:sz w:val="24"/>
          <w:szCs w:val="24"/>
        </w:rPr>
        <w:t>Szkoła- 72%</w:t>
      </w:r>
    </w:p>
    <w:p w:rsidR="00664CB7" w:rsidRPr="0076531B" w:rsidRDefault="00664CB7" w:rsidP="00FC7BDA">
      <w:pPr>
        <w:pStyle w:val="Akapitzlist"/>
        <w:numPr>
          <w:ilvl w:val="0"/>
          <w:numId w:val="46"/>
        </w:numPr>
        <w:tabs>
          <w:tab w:val="left" w:pos="3915"/>
        </w:tabs>
        <w:spacing w:after="0" w:line="360" w:lineRule="auto"/>
        <w:jc w:val="both"/>
        <w:rPr>
          <w:rFonts w:cstheme="minorHAnsi"/>
          <w:sz w:val="24"/>
          <w:szCs w:val="24"/>
        </w:rPr>
      </w:pPr>
      <w:r w:rsidRPr="0076531B">
        <w:rPr>
          <w:rFonts w:cstheme="minorHAnsi"/>
          <w:sz w:val="24"/>
          <w:szCs w:val="24"/>
        </w:rPr>
        <w:t>Gmina- 59%</w:t>
      </w:r>
    </w:p>
    <w:p w:rsidR="00664CB7" w:rsidRPr="0076531B" w:rsidRDefault="00664CB7" w:rsidP="00FC7BDA">
      <w:pPr>
        <w:pStyle w:val="Akapitzlist"/>
        <w:numPr>
          <w:ilvl w:val="0"/>
          <w:numId w:val="46"/>
        </w:numPr>
        <w:tabs>
          <w:tab w:val="left" w:pos="3915"/>
        </w:tabs>
        <w:spacing w:after="0" w:line="360" w:lineRule="auto"/>
        <w:jc w:val="both"/>
        <w:rPr>
          <w:rFonts w:cstheme="minorHAnsi"/>
          <w:sz w:val="24"/>
          <w:szCs w:val="24"/>
        </w:rPr>
      </w:pPr>
      <w:r w:rsidRPr="0076531B">
        <w:rPr>
          <w:rFonts w:cstheme="minorHAnsi"/>
          <w:sz w:val="24"/>
          <w:szCs w:val="24"/>
        </w:rPr>
        <w:t>Powiat- 51%</w:t>
      </w:r>
    </w:p>
    <w:p w:rsidR="00664CB7" w:rsidRPr="0076531B" w:rsidRDefault="00664CB7" w:rsidP="00FC7BDA">
      <w:pPr>
        <w:pStyle w:val="Akapitzlist"/>
        <w:numPr>
          <w:ilvl w:val="0"/>
          <w:numId w:val="46"/>
        </w:numPr>
        <w:tabs>
          <w:tab w:val="left" w:pos="3915"/>
        </w:tabs>
        <w:spacing w:after="0" w:line="360" w:lineRule="auto"/>
        <w:jc w:val="both"/>
        <w:rPr>
          <w:rFonts w:cstheme="minorHAnsi"/>
          <w:sz w:val="24"/>
          <w:szCs w:val="24"/>
        </w:rPr>
      </w:pPr>
      <w:r w:rsidRPr="0076531B">
        <w:rPr>
          <w:rFonts w:cstheme="minorHAnsi"/>
          <w:sz w:val="24"/>
          <w:szCs w:val="24"/>
        </w:rPr>
        <w:t>Województwo- 57%</w:t>
      </w:r>
    </w:p>
    <w:p w:rsidR="00664CB7" w:rsidRPr="0076531B" w:rsidRDefault="00664CB7" w:rsidP="00664CB7">
      <w:pPr>
        <w:pStyle w:val="Akapitzlist"/>
        <w:numPr>
          <w:ilvl w:val="0"/>
          <w:numId w:val="46"/>
        </w:numPr>
        <w:tabs>
          <w:tab w:val="left" w:pos="3915"/>
        </w:tabs>
        <w:spacing w:after="0" w:line="360" w:lineRule="auto"/>
        <w:jc w:val="both"/>
        <w:rPr>
          <w:rFonts w:cstheme="minorHAnsi"/>
          <w:sz w:val="24"/>
          <w:szCs w:val="24"/>
        </w:rPr>
      </w:pPr>
      <w:r w:rsidRPr="0076531B">
        <w:rPr>
          <w:rFonts w:cstheme="minorHAnsi"/>
          <w:sz w:val="24"/>
          <w:szCs w:val="24"/>
        </w:rPr>
        <w:t>Kraj- 52</w:t>
      </w:r>
      <w:r w:rsidR="0076531B">
        <w:rPr>
          <w:rFonts w:cstheme="minorHAnsi"/>
          <w:sz w:val="24"/>
          <w:szCs w:val="24"/>
        </w:rPr>
        <w:t xml:space="preserve"> %</w:t>
      </w:r>
    </w:p>
    <w:p w:rsidR="00664CB7" w:rsidRPr="00ED3535" w:rsidRDefault="00664CB7" w:rsidP="00664CB7">
      <w:pPr>
        <w:tabs>
          <w:tab w:val="left" w:pos="3915"/>
        </w:tabs>
        <w:spacing w:after="0" w:line="360" w:lineRule="auto"/>
        <w:jc w:val="both"/>
        <w:rPr>
          <w:rFonts w:ascii="Times New Roman" w:hAnsi="Times New Roman" w:cs="Times New Roman"/>
          <w:b/>
          <w:sz w:val="24"/>
          <w:szCs w:val="24"/>
          <w:u w:val="single"/>
        </w:rPr>
      </w:pPr>
    </w:p>
    <w:p w:rsidR="00664CB7" w:rsidRPr="0076531B" w:rsidRDefault="00664CB7" w:rsidP="00664CB7">
      <w:pPr>
        <w:tabs>
          <w:tab w:val="left" w:pos="3915"/>
        </w:tabs>
        <w:spacing w:after="0" w:line="360" w:lineRule="auto"/>
        <w:jc w:val="both"/>
        <w:rPr>
          <w:rFonts w:cstheme="minorHAnsi"/>
          <w:b/>
          <w:sz w:val="24"/>
          <w:szCs w:val="24"/>
          <w:u w:val="single"/>
        </w:rPr>
      </w:pPr>
      <w:r w:rsidRPr="0076531B">
        <w:rPr>
          <w:rFonts w:cstheme="minorHAnsi"/>
          <w:b/>
          <w:sz w:val="24"/>
          <w:szCs w:val="24"/>
          <w:u w:val="single"/>
        </w:rPr>
        <w:t>Pozyskane środki zewnętrzne:</w:t>
      </w:r>
    </w:p>
    <w:p w:rsidR="00664CB7" w:rsidRPr="0076531B" w:rsidRDefault="00664CB7" w:rsidP="00FC7BDA">
      <w:pPr>
        <w:pStyle w:val="Akapitzlist"/>
        <w:numPr>
          <w:ilvl w:val="0"/>
          <w:numId w:val="47"/>
        </w:numPr>
        <w:tabs>
          <w:tab w:val="left" w:pos="3915"/>
        </w:tabs>
        <w:spacing w:after="0" w:line="360" w:lineRule="auto"/>
        <w:jc w:val="both"/>
        <w:rPr>
          <w:rFonts w:cstheme="minorHAnsi"/>
          <w:sz w:val="24"/>
          <w:szCs w:val="24"/>
        </w:rPr>
      </w:pPr>
      <w:r w:rsidRPr="0076531B">
        <w:rPr>
          <w:rFonts w:cstheme="minorHAnsi"/>
          <w:sz w:val="24"/>
          <w:szCs w:val="24"/>
        </w:rPr>
        <w:t>Pozyskanie środków ze sprzedaży kasztanów zebranych przez uczniów, rodziców              i nauczycieli;</w:t>
      </w:r>
    </w:p>
    <w:p w:rsidR="00664CB7" w:rsidRPr="0076531B" w:rsidRDefault="00664CB7" w:rsidP="00FC7BDA">
      <w:pPr>
        <w:pStyle w:val="Akapitzlist"/>
        <w:numPr>
          <w:ilvl w:val="0"/>
          <w:numId w:val="47"/>
        </w:numPr>
        <w:tabs>
          <w:tab w:val="left" w:pos="3915"/>
        </w:tabs>
        <w:spacing w:after="0" w:line="360" w:lineRule="auto"/>
        <w:jc w:val="both"/>
        <w:rPr>
          <w:rFonts w:cstheme="minorHAnsi"/>
          <w:sz w:val="24"/>
          <w:szCs w:val="24"/>
        </w:rPr>
      </w:pPr>
      <w:r w:rsidRPr="0076531B">
        <w:rPr>
          <w:rFonts w:cstheme="minorHAnsi"/>
          <w:sz w:val="24"/>
          <w:szCs w:val="24"/>
        </w:rPr>
        <w:t>Kiermasz stroików świątecznych wykonanych przez uczniów i ich rodziców. Środki pozyskane ze sprzedaży przeznaczone na cele szkoły;</w:t>
      </w:r>
    </w:p>
    <w:p w:rsidR="00664CB7" w:rsidRPr="0076531B" w:rsidRDefault="00664CB7" w:rsidP="00FC7BDA">
      <w:pPr>
        <w:pStyle w:val="Akapitzlist"/>
        <w:numPr>
          <w:ilvl w:val="0"/>
          <w:numId w:val="47"/>
        </w:numPr>
        <w:tabs>
          <w:tab w:val="left" w:pos="3915"/>
        </w:tabs>
        <w:spacing w:after="0" w:line="360" w:lineRule="auto"/>
        <w:jc w:val="both"/>
        <w:rPr>
          <w:rFonts w:cstheme="minorHAnsi"/>
          <w:sz w:val="24"/>
          <w:szCs w:val="24"/>
        </w:rPr>
      </w:pPr>
      <w:r w:rsidRPr="0076531B">
        <w:rPr>
          <w:rFonts w:cstheme="minorHAnsi"/>
          <w:sz w:val="24"/>
          <w:szCs w:val="24"/>
        </w:rPr>
        <w:t>Pozyskanie środków z balu karnawałowego zorganizowanego przez Radę Rodziców;</w:t>
      </w:r>
    </w:p>
    <w:p w:rsidR="00664CB7" w:rsidRPr="0076531B" w:rsidRDefault="00664CB7" w:rsidP="00FC7BDA">
      <w:pPr>
        <w:pStyle w:val="Akapitzlist"/>
        <w:numPr>
          <w:ilvl w:val="0"/>
          <w:numId w:val="47"/>
        </w:numPr>
        <w:tabs>
          <w:tab w:val="left" w:pos="3915"/>
        </w:tabs>
        <w:spacing w:after="0" w:line="360" w:lineRule="auto"/>
        <w:jc w:val="both"/>
        <w:rPr>
          <w:rFonts w:cstheme="minorHAnsi"/>
          <w:sz w:val="24"/>
          <w:szCs w:val="24"/>
        </w:rPr>
      </w:pPr>
      <w:r w:rsidRPr="0076531B">
        <w:rPr>
          <w:rFonts w:cstheme="minorHAnsi"/>
          <w:sz w:val="24"/>
          <w:szCs w:val="24"/>
        </w:rPr>
        <w:t>Pozyskanie środków z obsługi grilla podczas Pikniku w Sadach Błędowskich;</w:t>
      </w:r>
    </w:p>
    <w:p w:rsidR="00664CB7" w:rsidRPr="0076531B" w:rsidRDefault="00664CB7" w:rsidP="00FC7BDA">
      <w:pPr>
        <w:pStyle w:val="Akapitzlist"/>
        <w:numPr>
          <w:ilvl w:val="0"/>
          <w:numId w:val="47"/>
        </w:numPr>
        <w:tabs>
          <w:tab w:val="left" w:pos="3915"/>
        </w:tabs>
        <w:spacing w:after="0" w:line="360" w:lineRule="auto"/>
        <w:jc w:val="both"/>
        <w:rPr>
          <w:rFonts w:cstheme="minorHAnsi"/>
          <w:sz w:val="24"/>
          <w:szCs w:val="24"/>
        </w:rPr>
      </w:pPr>
      <w:r w:rsidRPr="0076531B">
        <w:rPr>
          <w:rFonts w:cstheme="minorHAnsi"/>
          <w:sz w:val="24"/>
          <w:szCs w:val="24"/>
        </w:rPr>
        <w:t>Wpłaty na Radę Rodziców.</w:t>
      </w:r>
    </w:p>
    <w:p w:rsidR="00664CB7" w:rsidRPr="00ED3535" w:rsidRDefault="00664CB7" w:rsidP="00664CB7">
      <w:pPr>
        <w:pStyle w:val="Akapitzlist"/>
        <w:tabs>
          <w:tab w:val="left" w:pos="3915"/>
        </w:tabs>
        <w:spacing w:after="0" w:line="360" w:lineRule="auto"/>
        <w:jc w:val="both"/>
        <w:rPr>
          <w:rFonts w:ascii="Times New Roman" w:hAnsi="Times New Roman" w:cs="Times New Roman"/>
          <w:sz w:val="24"/>
          <w:szCs w:val="24"/>
        </w:rPr>
      </w:pPr>
    </w:p>
    <w:p w:rsidR="0076531B" w:rsidRDefault="0076531B" w:rsidP="008262A0">
      <w:pPr>
        <w:spacing w:after="190" w:line="22" w:lineRule="atLeast"/>
        <w:ind w:right="2448"/>
        <w:rPr>
          <w:rFonts w:eastAsia="Times New Roman" w:cs="Times New Roman"/>
          <w:b/>
          <w:color w:val="4472C4" w:themeColor="accent1"/>
          <w:sz w:val="28"/>
          <w:szCs w:val="28"/>
        </w:rPr>
      </w:pPr>
      <w:r>
        <w:rPr>
          <w:rFonts w:ascii="Times New Roman" w:hAnsi="Times New Roman" w:cs="Times New Roman"/>
          <w:sz w:val="24"/>
          <w:szCs w:val="24"/>
        </w:rPr>
        <w:t xml:space="preserve">                                   </w:t>
      </w:r>
      <w:r w:rsidRPr="0076531B">
        <w:rPr>
          <w:rFonts w:eastAsia="Times New Roman" w:cs="Times New Roman"/>
          <w:b/>
          <w:color w:val="4472C4" w:themeColor="accent1"/>
          <w:sz w:val="28"/>
          <w:szCs w:val="28"/>
        </w:rPr>
        <w:t>PUBLICZNA SZKOŁA PODSTAWOWA</w:t>
      </w:r>
    </w:p>
    <w:p w:rsidR="008262A0" w:rsidRPr="0076531B" w:rsidRDefault="0076531B" w:rsidP="008262A0">
      <w:pPr>
        <w:spacing w:after="190" w:line="22" w:lineRule="atLeast"/>
        <w:ind w:right="2448"/>
        <w:rPr>
          <w:b/>
          <w:color w:val="4472C4" w:themeColor="accent1"/>
          <w:sz w:val="28"/>
          <w:szCs w:val="28"/>
        </w:rPr>
      </w:pPr>
      <w:r>
        <w:rPr>
          <w:rFonts w:eastAsia="Times New Roman" w:cs="Times New Roman"/>
          <w:b/>
          <w:color w:val="4472C4" w:themeColor="accent1"/>
          <w:sz w:val="28"/>
          <w:szCs w:val="28"/>
        </w:rPr>
        <w:t xml:space="preserve">                                    </w:t>
      </w:r>
      <w:r w:rsidRPr="0076531B">
        <w:rPr>
          <w:rFonts w:eastAsia="Times New Roman" w:cs="Times New Roman"/>
          <w:b/>
          <w:color w:val="4472C4" w:themeColor="accent1"/>
          <w:sz w:val="28"/>
          <w:szCs w:val="28"/>
        </w:rPr>
        <w:t xml:space="preserve"> IM</w:t>
      </w:r>
      <w:r w:rsidR="00E9141A" w:rsidRPr="0076531B">
        <w:rPr>
          <w:rFonts w:eastAsia="Times New Roman" w:cs="Times New Roman"/>
          <w:b/>
          <w:color w:val="4472C4" w:themeColor="accent1"/>
          <w:sz w:val="28"/>
          <w:szCs w:val="28"/>
        </w:rPr>
        <w:t>.</w:t>
      </w:r>
      <w:r w:rsidR="008262A0" w:rsidRPr="0076531B">
        <w:rPr>
          <w:rFonts w:eastAsia="Times New Roman" w:cs="Times New Roman"/>
          <w:b/>
          <w:color w:val="4472C4" w:themeColor="accent1"/>
          <w:sz w:val="28"/>
          <w:szCs w:val="28"/>
        </w:rPr>
        <w:t xml:space="preserve"> </w:t>
      </w:r>
      <w:r w:rsidR="008262A0" w:rsidRPr="0076531B">
        <w:rPr>
          <w:b/>
          <w:color w:val="4472C4" w:themeColor="accent1"/>
          <w:sz w:val="28"/>
          <w:szCs w:val="28"/>
        </w:rPr>
        <w:t xml:space="preserve"> </w:t>
      </w:r>
      <w:r w:rsidRPr="0076531B">
        <w:rPr>
          <w:b/>
          <w:color w:val="4472C4" w:themeColor="accent1"/>
          <w:sz w:val="28"/>
          <w:szCs w:val="28"/>
        </w:rPr>
        <w:t>ST. FIEDEROWICZA W LIPIU</w:t>
      </w:r>
    </w:p>
    <w:p w:rsidR="00664CB7" w:rsidRPr="0076531B" w:rsidRDefault="00664CB7" w:rsidP="00664CB7">
      <w:pPr>
        <w:spacing w:line="360" w:lineRule="auto"/>
        <w:jc w:val="both"/>
        <w:rPr>
          <w:rFonts w:cstheme="minorHAnsi"/>
          <w:sz w:val="24"/>
          <w:szCs w:val="24"/>
        </w:rPr>
      </w:pPr>
      <w:r w:rsidRPr="0076531B">
        <w:rPr>
          <w:rFonts w:cstheme="minorHAnsi"/>
          <w:b/>
          <w:sz w:val="24"/>
          <w:szCs w:val="24"/>
        </w:rPr>
        <w:t xml:space="preserve">W Publicznej Szkole Podstawowej im. St. Fiedorowicza w Lipiu </w:t>
      </w:r>
      <w:r w:rsidRPr="0076531B">
        <w:rPr>
          <w:rFonts w:cstheme="minorHAnsi"/>
          <w:sz w:val="24"/>
          <w:szCs w:val="24"/>
        </w:rPr>
        <w:t>zatrudnionych jest 24 nauczycieli w tym jedna osoba – stanowisko kierownicze i jedna na urlopie macierzyńskim.</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Kadra pedagogiczna- stan na 31 grudnia 2024 r.:</w:t>
      </w:r>
    </w:p>
    <w:p w:rsidR="00664CB7" w:rsidRPr="0076531B" w:rsidRDefault="00664CB7" w:rsidP="00FC7BDA">
      <w:pPr>
        <w:pStyle w:val="Akapitzlist"/>
        <w:numPr>
          <w:ilvl w:val="0"/>
          <w:numId w:val="50"/>
        </w:numPr>
        <w:spacing w:after="160" w:line="360" w:lineRule="auto"/>
        <w:jc w:val="both"/>
        <w:rPr>
          <w:rFonts w:cstheme="minorHAnsi"/>
          <w:sz w:val="24"/>
          <w:szCs w:val="24"/>
        </w:rPr>
      </w:pPr>
      <w:r w:rsidRPr="0076531B">
        <w:rPr>
          <w:rFonts w:cstheme="minorHAnsi"/>
          <w:sz w:val="24"/>
          <w:szCs w:val="24"/>
        </w:rPr>
        <w:t>10 nauczycieli dyplomowanych,</w:t>
      </w:r>
    </w:p>
    <w:p w:rsidR="00664CB7" w:rsidRPr="0076531B" w:rsidRDefault="00664CB7" w:rsidP="00FC7BDA">
      <w:pPr>
        <w:pStyle w:val="Akapitzlist"/>
        <w:numPr>
          <w:ilvl w:val="0"/>
          <w:numId w:val="50"/>
        </w:numPr>
        <w:spacing w:after="160" w:line="360" w:lineRule="auto"/>
        <w:jc w:val="both"/>
        <w:rPr>
          <w:rFonts w:cstheme="minorHAnsi"/>
          <w:sz w:val="24"/>
          <w:szCs w:val="24"/>
        </w:rPr>
      </w:pPr>
      <w:r w:rsidRPr="0076531B">
        <w:rPr>
          <w:rFonts w:cstheme="minorHAnsi"/>
          <w:sz w:val="24"/>
          <w:szCs w:val="24"/>
        </w:rPr>
        <w:t>7 mianowanych,</w:t>
      </w:r>
    </w:p>
    <w:p w:rsidR="00664CB7" w:rsidRPr="0076531B" w:rsidRDefault="00664CB7" w:rsidP="00FC7BDA">
      <w:pPr>
        <w:pStyle w:val="Akapitzlist"/>
        <w:numPr>
          <w:ilvl w:val="0"/>
          <w:numId w:val="50"/>
        </w:numPr>
        <w:spacing w:after="160" w:line="360" w:lineRule="auto"/>
        <w:jc w:val="both"/>
        <w:rPr>
          <w:rFonts w:cstheme="minorHAnsi"/>
          <w:sz w:val="24"/>
          <w:szCs w:val="24"/>
        </w:rPr>
      </w:pPr>
      <w:r w:rsidRPr="0076531B">
        <w:rPr>
          <w:rFonts w:cstheme="minorHAnsi"/>
          <w:sz w:val="24"/>
          <w:szCs w:val="24"/>
        </w:rPr>
        <w:t>4 kontraktowych,</w:t>
      </w:r>
    </w:p>
    <w:p w:rsidR="00664CB7" w:rsidRPr="0076531B" w:rsidRDefault="00664CB7" w:rsidP="00FC7BDA">
      <w:pPr>
        <w:pStyle w:val="Akapitzlist"/>
        <w:numPr>
          <w:ilvl w:val="0"/>
          <w:numId w:val="50"/>
        </w:numPr>
        <w:spacing w:after="160" w:line="360" w:lineRule="auto"/>
        <w:jc w:val="both"/>
        <w:rPr>
          <w:rFonts w:cstheme="minorHAnsi"/>
          <w:sz w:val="24"/>
          <w:szCs w:val="24"/>
        </w:rPr>
      </w:pPr>
      <w:r w:rsidRPr="0076531B">
        <w:rPr>
          <w:rFonts w:cstheme="minorHAnsi"/>
          <w:sz w:val="24"/>
          <w:szCs w:val="24"/>
        </w:rPr>
        <w:t>4 początkujących.</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W kadrze pedagogicznej brakuje psychologa szkolnego.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lastRenderedPageBreak/>
        <w:t>Wszyscy zatrudnieni nauczyciele posiadają wymagane kwalifikacje. Jedna nauczycielka podjęła studia podyplomowe na kierunku – oligofrenopedagogika.</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Kadra pedagogiczna wspólnie podejmuje działania wychowawcze i opiekuńcze na rzecz uczniów. Nauczyciele uczestniczą w różnych formach doskonalenia zawodowego z własnej inicjatywy i z inicjatywy dyrektora szkoły. Są również obecni na spotkaniach integracyjnych (rozpoczęcie i zakończenie roku szkolnego, śniadanie wielkanocne, wigilia dla pracowników) i wspólnych wyjazdach szkoleniowych.</w:t>
      </w:r>
    </w:p>
    <w:p w:rsidR="00664CB7" w:rsidRPr="0076531B" w:rsidRDefault="00664CB7" w:rsidP="00664CB7">
      <w:pPr>
        <w:spacing w:line="360" w:lineRule="auto"/>
        <w:jc w:val="both"/>
        <w:rPr>
          <w:rFonts w:cstheme="minorHAnsi"/>
          <w:sz w:val="24"/>
          <w:szCs w:val="24"/>
        </w:rPr>
      </w:pPr>
      <w:r w:rsidRPr="0076531B">
        <w:rPr>
          <w:rFonts w:cstheme="minorHAnsi"/>
          <w:b/>
          <w:sz w:val="24"/>
          <w:szCs w:val="24"/>
        </w:rPr>
        <w:t>Stan uczniów na dzień 31 grudnia 2024 roku w Publicznej Szkole Podstawowej im. St. Fiedorowicza w Lipiu</w:t>
      </w:r>
      <w:r w:rsidRPr="0076531B">
        <w:rPr>
          <w:rFonts w:cstheme="minorHAnsi"/>
          <w:sz w:val="24"/>
          <w:szCs w:val="24"/>
        </w:rPr>
        <w:t>:</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Oddział przedszkolny  3-4 latków – 12 dzieci,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Oddział przygotowujący podjęcie nauki w szkole podstawowej –  16 dzieci.</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Klasy I-VIII –  </w:t>
      </w:r>
      <w:r w:rsidRPr="0076531B">
        <w:rPr>
          <w:rFonts w:cstheme="minorHAnsi"/>
          <w:b/>
          <w:sz w:val="24"/>
          <w:szCs w:val="24"/>
        </w:rPr>
        <w:t>103 uczniów w tym 3 z Ukrainy</w:t>
      </w:r>
      <w:r w:rsidRPr="0076531B">
        <w:rPr>
          <w:rFonts w:cstheme="minorHAnsi"/>
          <w:sz w:val="24"/>
          <w:szCs w:val="24"/>
        </w:rPr>
        <w:t>. W trakcie roku zapisał się jeden uczeń z Ukrainy.</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Łącznie w szkole jest </w:t>
      </w:r>
      <w:r w:rsidRPr="0076531B">
        <w:rPr>
          <w:rFonts w:cstheme="minorHAnsi"/>
          <w:b/>
          <w:sz w:val="24"/>
          <w:szCs w:val="24"/>
        </w:rPr>
        <w:t>10 oddziałów</w:t>
      </w:r>
      <w:r w:rsidRPr="0076531B">
        <w:rPr>
          <w:rFonts w:cstheme="minorHAnsi"/>
          <w:sz w:val="24"/>
          <w:szCs w:val="24"/>
        </w:rPr>
        <w:t xml:space="preserve">.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Wśród uczniów uczęszczających do szkoły jest grupa dla których organizowana jest pomoc na podstawie orzeczeń i opinii wydanych przez poradnię </w:t>
      </w:r>
      <w:proofErr w:type="spellStart"/>
      <w:r w:rsidRPr="0076531B">
        <w:rPr>
          <w:rFonts w:cstheme="minorHAnsi"/>
          <w:sz w:val="24"/>
          <w:szCs w:val="24"/>
        </w:rPr>
        <w:t>psychoogiczno</w:t>
      </w:r>
      <w:proofErr w:type="spellEnd"/>
      <w:r w:rsidRPr="0076531B">
        <w:rPr>
          <w:rFonts w:cstheme="minorHAnsi"/>
          <w:sz w:val="24"/>
          <w:szCs w:val="24"/>
        </w:rPr>
        <w:t xml:space="preserve"> – pedagogiczną.</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Orzeczenia posiada – 11 uczniów, jeden uczeń posiada opinię o Zindywidualizowanej Ścieżce Kształcenia.</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Opinię posiada – 10 uczniów.</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Dowożonych uczniów autobusem szkolnym jest 38 uczniów.</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 szkole organizowane jest dożywianie z którego korzysta 56 uczniów. Posiłki dostarcza firma cateringowa.,</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W szkole organizowane są zajęcia dodatkowe: </w:t>
      </w:r>
    </w:p>
    <w:p w:rsidR="00664CB7" w:rsidRPr="0076531B" w:rsidRDefault="00664CB7" w:rsidP="00FC7BDA">
      <w:pPr>
        <w:pStyle w:val="Akapitzlist"/>
        <w:numPr>
          <w:ilvl w:val="0"/>
          <w:numId w:val="87"/>
        </w:numPr>
        <w:spacing w:after="160" w:line="360" w:lineRule="auto"/>
        <w:jc w:val="both"/>
        <w:rPr>
          <w:rFonts w:cstheme="minorHAnsi"/>
          <w:sz w:val="24"/>
          <w:szCs w:val="24"/>
        </w:rPr>
      </w:pPr>
      <w:r w:rsidRPr="0076531B">
        <w:rPr>
          <w:rFonts w:cstheme="minorHAnsi"/>
          <w:sz w:val="24"/>
          <w:szCs w:val="24"/>
        </w:rPr>
        <w:t xml:space="preserve">język hiszpański dla uczniów klas I-VIII, </w:t>
      </w:r>
    </w:p>
    <w:p w:rsidR="00664CB7" w:rsidRPr="0076531B" w:rsidRDefault="00664CB7" w:rsidP="00FC7BDA">
      <w:pPr>
        <w:pStyle w:val="Akapitzlist"/>
        <w:numPr>
          <w:ilvl w:val="0"/>
          <w:numId w:val="87"/>
        </w:numPr>
        <w:spacing w:after="160" w:line="360" w:lineRule="auto"/>
        <w:jc w:val="both"/>
        <w:rPr>
          <w:rFonts w:cstheme="minorHAnsi"/>
          <w:sz w:val="24"/>
          <w:szCs w:val="24"/>
        </w:rPr>
      </w:pPr>
      <w:r w:rsidRPr="0076531B">
        <w:rPr>
          <w:rFonts w:cstheme="minorHAnsi"/>
          <w:sz w:val="24"/>
          <w:szCs w:val="24"/>
        </w:rPr>
        <w:t>język polski dla ucznia z Ukrainy w wymiarze 4 godzin w tygodniu,</w:t>
      </w:r>
    </w:p>
    <w:p w:rsidR="00664CB7" w:rsidRPr="0076531B" w:rsidRDefault="00664CB7" w:rsidP="00FC7BDA">
      <w:pPr>
        <w:pStyle w:val="Akapitzlist"/>
        <w:numPr>
          <w:ilvl w:val="0"/>
          <w:numId w:val="87"/>
        </w:numPr>
        <w:spacing w:after="160" w:line="360" w:lineRule="auto"/>
        <w:jc w:val="both"/>
        <w:rPr>
          <w:rFonts w:cstheme="minorHAnsi"/>
          <w:sz w:val="24"/>
          <w:szCs w:val="24"/>
        </w:rPr>
      </w:pPr>
      <w:r w:rsidRPr="0076531B">
        <w:rPr>
          <w:rFonts w:cstheme="minorHAnsi"/>
          <w:sz w:val="24"/>
          <w:szCs w:val="24"/>
        </w:rPr>
        <w:t>zajęcia kreatywne (robotyka) z puli godzin do dyspozycji dyrektora.</w:t>
      </w:r>
    </w:p>
    <w:p w:rsidR="00664CB7" w:rsidRPr="0076531B" w:rsidRDefault="00664CB7" w:rsidP="00664CB7">
      <w:pPr>
        <w:spacing w:line="360" w:lineRule="auto"/>
        <w:jc w:val="both"/>
        <w:rPr>
          <w:rFonts w:cstheme="minorHAnsi"/>
          <w:b/>
          <w:sz w:val="24"/>
          <w:szCs w:val="24"/>
        </w:rPr>
      </w:pPr>
      <w:r w:rsidRPr="0076531B">
        <w:rPr>
          <w:rFonts w:cstheme="minorHAnsi"/>
          <w:b/>
          <w:sz w:val="24"/>
          <w:szCs w:val="24"/>
        </w:rPr>
        <w:t>W ciągu całego 2024 roku zostały zorganizowane uroczystości i wydarzenia szkolne oraz lokalne.</w:t>
      </w:r>
    </w:p>
    <w:p w:rsidR="00664CB7" w:rsidRPr="0076531B" w:rsidRDefault="00664CB7" w:rsidP="00664CB7">
      <w:pPr>
        <w:spacing w:line="360" w:lineRule="auto"/>
        <w:jc w:val="both"/>
        <w:rPr>
          <w:rFonts w:cstheme="minorHAnsi"/>
          <w:sz w:val="24"/>
          <w:szCs w:val="24"/>
        </w:rPr>
      </w:pPr>
      <w:r w:rsidRPr="0076531B">
        <w:rPr>
          <w:rFonts w:cstheme="minorHAnsi"/>
          <w:sz w:val="24"/>
          <w:szCs w:val="24"/>
        </w:rPr>
        <w:lastRenderedPageBreak/>
        <w:t xml:space="preserve">Wydarzenia o zasięgu szkolnym, gminnym i powiatowym: </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Koncert kolęd – 6 stycznia 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Dzień Babci i Dziadka – 02.02.2024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Bal karnawałowy dla dorosłych – luty 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Udział w akcji „Sprzątamy dla Polski”.</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Obchody Dnia Ziemi: doświadczenia, quizy, itp.</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Akademia z okazji rocznicy uchwalenia Konstytucji 3 Maja oraz z okazji Dnia Flagi – 26.04.2024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35 Biegi 3 – Majowe o Puchar Wójta Gminy Błędów – 3 maja 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Koncert Pieśni Maryjnych w kościele parafialnym. Dochód przeznaczony na misje – 20.05.2024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IV Piknik Czytelniczy w ramach programu „</w:t>
      </w:r>
      <w:proofErr w:type="spellStart"/>
      <w:r w:rsidRPr="0076531B">
        <w:rPr>
          <w:rFonts w:cstheme="minorHAnsi"/>
          <w:sz w:val="24"/>
          <w:szCs w:val="24"/>
        </w:rPr>
        <w:t>Lekturki</w:t>
      </w:r>
      <w:proofErr w:type="spellEnd"/>
      <w:r w:rsidRPr="0076531B">
        <w:rPr>
          <w:rFonts w:cstheme="minorHAnsi"/>
          <w:sz w:val="24"/>
          <w:szCs w:val="24"/>
        </w:rPr>
        <w:t xml:space="preserve"> spod chmurki” – 7.06.2024r.</w:t>
      </w:r>
    </w:p>
    <w:p w:rsidR="00664CB7" w:rsidRPr="0076531B" w:rsidRDefault="00664CB7" w:rsidP="00FC7BDA">
      <w:pPr>
        <w:pStyle w:val="Akapitzlist"/>
        <w:numPr>
          <w:ilvl w:val="0"/>
          <w:numId w:val="52"/>
        </w:numPr>
        <w:spacing w:after="160" w:line="360" w:lineRule="auto"/>
        <w:jc w:val="both"/>
        <w:rPr>
          <w:rFonts w:cstheme="minorHAnsi"/>
          <w:b/>
          <w:sz w:val="24"/>
          <w:szCs w:val="24"/>
        </w:rPr>
      </w:pPr>
      <w:r w:rsidRPr="0076531B">
        <w:rPr>
          <w:rFonts w:cstheme="minorHAnsi"/>
          <w:sz w:val="24"/>
          <w:szCs w:val="24"/>
        </w:rPr>
        <w:t xml:space="preserve">Święto Sportu. Zajęcia sportowe w ramach programu: </w:t>
      </w:r>
      <w:r w:rsidRPr="0076531B">
        <w:rPr>
          <w:rFonts w:cstheme="minorHAnsi"/>
          <w:b/>
          <w:sz w:val="24"/>
          <w:szCs w:val="24"/>
        </w:rPr>
        <w:t xml:space="preserve">„Sportowe dni dla Niepodległej” - </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Dzień Rodziny – 4.06.2024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 xml:space="preserve">II Charytatywny Rajd Rowerowy </w:t>
      </w:r>
      <w:r w:rsidRPr="0076531B">
        <w:rPr>
          <w:rFonts w:cstheme="minorHAnsi"/>
          <w:b/>
          <w:sz w:val="24"/>
          <w:szCs w:val="24"/>
        </w:rPr>
        <w:t>„Kręcimy dla Zdrowia”</w:t>
      </w:r>
      <w:r w:rsidRPr="0076531B">
        <w:rPr>
          <w:rFonts w:cstheme="minorHAnsi"/>
          <w:sz w:val="24"/>
          <w:szCs w:val="24"/>
        </w:rPr>
        <w:t xml:space="preserve"> z udziałem uczniów, rodziców – zbiórka pieniędzy na leczenie Arka. – 15.09.2024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Dzień Edukacji Narodowej. – 14.10.2024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 xml:space="preserve">Akcja pod hasłem: „Pamiętamy o naszych przodkach: - sprzątanie grobów na pobliskim cmentarzu, przygotowanie przez uczniów wiązanek i złożenie ich na grobach. </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Ślubowanie klasy I – 7.11.2024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 xml:space="preserve">Udział w gminnych obchodach z okazji Narodowego Dnia Niepodległości. </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 xml:space="preserve">Koncert Pieśni Patriotycznych z udziałem Zespołu </w:t>
      </w:r>
      <w:r w:rsidRPr="0076531B">
        <w:rPr>
          <w:rFonts w:cstheme="minorHAnsi"/>
          <w:b/>
          <w:sz w:val="24"/>
          <w:szCs w:val="24"/>
        </w:rPr>
        <w:t>„Pozytywnie Zakręceni”–</w:t>
      </w:r>
      <w:r w:rsidRPr="0076531B">
        <w:rPr>
          <w:rFonts w:cstheme="minorHAnsi"/>
          <w:sz w:val="24"/>
          <w:szCs w:val="24"/>
        </w:rPr>
        <w:t xml:space="preserve"> wspólne śpiewanie – 17.11.2024 r.</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Zbiórka elektrośmieci.</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 xml:space="preserve">Udział w akcji: </w:t>
      </w:r>
      <w:r w:rsidRPr="0076531B">
        <w:rPr>
          <w:rFonts w:cstheme="minorHAnsi"/>
          <w:b/>
          <w:sz w:val="24"/>
          <w:szCs w:val="24"/>
        </w:rPr>
        <w:t>„Bądź EKO – tusz do paki”,</w:t>
      </w:r>
      <w:r w:rsidRPr="0076531B">
        <w:rPr>
          <w:rFonts w:cstheme="minorHAnsi"/>
          <w:sz w:val="24"/>
          <w:szCs w:val="24"/>
        </w:rPr>
        <w:t xml:space="preserve"> </w:t>
      </w:r>
    </w:p>
    <w:p w:rsidR="00664CB7" w:rsidRPr="0076531B" w:rsidRDefault="00664CB7" w:rsidP="00FC7BDA">
      <w:pPr>
        <w:pStyle w:val="Akapitzlist"/>
        <w:numPr>
          <w:ilvl w:val="0"/>
          <w:numId w:val="52"/>
        </w:numPr>
        <w:spacing w:after="160" w:line="360" w:lineRule="auto"/>
        <w:jc w:val="both"/>
        <w:rPr>
          <w:rFonts w:cstheme="minorHAnsi"/>
          <w:sz w:val="24"/>
          <w:szCs w:val="24"/>
        </w:rPr>
      </w:pPr>
      <w:r w:rsidRPr="0076531B">
        <w:rPr>
          <w:rFonts w:cstheme="minorHAnsi"/>
          <w:sz w:val="24"/>
          <w:szCs w:val="24"/>
        </w:rPr>
        <w:t>Wigilia dla społeczności szkolnej i zaproszonych gości m.in. byłych pracowników szkoły, przedstawicieli władz lokalnych, proboszcza – 20.12.2024 r.</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Konkursy szkolne</w:t>
      </w:r>
    </w:p>
    <w:p w:rsidR="00664CB7" w:rsidRPr="0076531B" w:rsidRDefault="00664CB7" w:rsidP="00FC7BDA">
      <w:pPr>
        <w:pStyle w:val="Akapitzlist"/>
        <w:numPr>
          <w:ilvl w:val="0"/>
          <w:numId w:val="56"/>
        </w:numPr>
        <w:spacing w:after="160" w:line="360" w:lineRule="auto"/>
        <w:jc w:val="both"/>
        <w:rPr>
          <w:rFonts w:cstheme="minorHAnsi"/>
          <w:sz w:val="24"/>
          <w:szCs w:val="24"/>
        </w:rPr>
      </w:pPr>
      <w:r w:rsidRPr="0076531B">
        <w:rPr>
          <w:rFonts w:cstheme="minorHAnsi"/>
          <w:sz w:val="24"/>
          <w:szCs w:val="24"/>
        </w:rPr>
        <w:t>Kangur – Turniej wiedzy matematycznej.</w:t>
      </w:r>
    </w:p>
    <w:p w:rsidR="00664CB7" w:rsidRPr="0076531B" w:rsidRDefault="00664CB7" w:rsidP="00FC7BDA">
      <w:pPr>
        <w:pStyle w:val="Akapitzlist"/>
        <w:numPr>
          <w:ilvl w:val="0"/>
          <w:numId w:val="56"/>
        </w:numPr>
        <w:spacing w:after="160" w:line="360" w:lineRule="auto"/>
        <w:jc w:val="both"/>
        <w:rPr>
          <w:rFonts w:cstheme="minorHAnsi"/>
          <w:sz w:val="24"/>
          <w:szCs w:val="24"/>
        </w:rPr>
      </w:pPr>
      <w:r w:rsidRPr="0076531B">
        <w:rPr>
          <w:rFonts w:cstheme="minorHAnsi"/>
          <w:sz w:val="24"/>
          <w:szCs w:val="24"/>
        </w:rPr>
        <w:lastRenderedPageBreak/>
        <w:t>Festiwal Piosenki Obcojęzycznej.</w:t>
      </w:r>
    </w:p>
    <w:p w:rsidR="00664CB7" w:rsidRPr="0076531B" w:rsidRDefault="00664CB7" w:rsidP="00FC7BDA">
      <w:pPr>
        <w:pStyle w:val="Akapitzlist"/>
        <w:numPr>
          <w:ilvl w:val="0"/>
          <w:numId w:val="56"/>
        </w:numPr>
        <w:spacing w:after="160" w:line="360" w:lineRule="auto"/>
        <w:jc w:val="both"/>
        <w:rPr>
          <w:rFonts w:cstheme="minorHAnsi"/>
          <w:sz w:val="24"/>
          <w:szCs w:val="24"/>
        </w:rPr>
      </w:pPr>
      <w:r w:rsidRPr="0076531B">
        <w:rPr>
          <w:rFonts w:cstheme="minorHAnsi"/>
          <w:sz w:val="24"/>
          <w:szCs w:val="24"/>
        </w:rPr>
        <w:t>Konkurs czytelniczy</w:t>
      </w:r>
    </w:p>
    <w:p w:rsidR="00664CB7" w:rsidRPr="0076531B" w:rsidRDefault="00664CB7" w:rsidP="00FC7BDA">
      <w:pPr>
        <w:pStyle w:val="Akapitzlist"/>
        <w:numPr>
          <w:ilvl w:val="0"/>
          <w:numId w:val="56"/>
        </w:numPr>
        <w:spacing w:after="160" w:line="360" w:lineRule="auto"/>
        <w:jc w:val="both"/>
        <w:rPr>
          <w:rFonts w:cstheme="minorHAnsi"/>
          <w:sz w:val="24"/>
          <w:szCs w:val="24"/>
        </w:rPr>
      </w:pPr>
      <w:r w:rsidRPr="0076531B">
        <w:rPr>
          <w:rFonts w:cstheme="minorHAnsi"/>
          <w:sz w:val="24"/>
          <w:szCs w:val="24"/>
        </w:rPr>
        <w:t>Konkurs na stroik bożonarodzeniowy,</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Konkursy, zawody gminne i powiatowe</w:t>
      </w:r>
    </w:p>
    <w:p w:rsidR="00664CB7" w:rsidRPr="0076531B" w:rsidRDefault="00664CB7" w:rsidP="00FC7BDA">
      <w:pPr>
        <w:pStyle w:val="Akapitzlist"/>
        <w:numPr>
          <w:ilvl w:val="0"/>
          <w:numId w:val="57"/>
        </w:numPr>
        <w:spacing w:after="160" w:line="360" w:lineRule="auto"/>
        <w:jc w:val="both"/>
        <w:rPr>
          <w:rFonts w:cstheme="minorHAnsi"/>
          <w:sz w:val="24"/>
          <w:szCs w:val="24"/>
        </w:rPr>
      </w:pPr>
      <w:r w:rsidRPr="0076531B">
        <w:rPr>
          <w:rFonts w:cstheme="minorHAnsi"/>
          <w:sz w:val="24"/>
          <w:szCs w:val="24"/>
        </w:rPr>
        <w:t>Gminny Konkurs Recytatorski</w:t>
      </w:r>
    </w:p>
    <w:p w:rsidR="00664CB7" w:rsidRPr="0076531B" w:rsidRDefault="00664CB7" w:rsidP="00FC7BDA">
      <w:pPr>
        <w:pStyle w:val="Akapitzlist"/>
        <w:numPr>
          <w:ilvl w:val="0"/>
          <w:numId w:val="57"/>
        </w:numPr>
        <w:spacing w:after="160" w:line="360" w:lineRule="auto"/>
        <w:jc w:val="both"/>
        <w:rPr>
          <w:rFonts w:cstheme="minorHAnsi"/>
          <w:sz w:val="24"/>
          <w:szCs w:val="24"/>
        </w:rPr>
      </w:pPr>
      <w:r w:rsidRPr="0076531B">
        <w:rPr>
          <w:rFonts w:cstheme="minorHAnsi"/>
          <w:sz w:val="24"/>
          <w:szCs w:val="24"/>
        </w:rPr>
        <w:t>Turniej Wiedzy Pożarniczej</w:t>
      </w:r>
    </w:p>
    <w:p w:rsidR="00664CB7" w:rsidRPr="0076531B" w:rsidRDefault="00664CB7" w:rsidP="00FC7BDA">
      <w:pPr>
        <w:pStyle w:val="Akapitzlist"/>
        <w:numPr>
          <w:ilvl w:val="0"/>
          <w:numId w:val="57"/>
        </w:numPr>
        <w:spacing w:after="160" w:line="360" w:lineRule="auto"/>
        <w:jc w:val="both"/>
        <w:rPr>
          <w:rFonts w:cstheme="minorHAnsi"/>
          <w:sz w:val="24"/>
          <w:szCs w:val="24"/>
        </w:rPr>
      </w:pPr>
      <w:r w:rsidRPr="0076531B">
        <w:rPr>
          <w:rFonts w:cstheme="minorHAnsi"/>
          <w:sz w:val="24"/>
          <w:szCs w:val="24"/>
        </w:rPr>
        <w:t>Konkurs plastyczny organizowany przez KRUS – wyróżnienie na poziomie powiatu,</w:t>
      </w:r>
    </w:p>
    <w:p w:rsidR="00664CB7" w:rsidRPr="0076531B" w:rsidRDefault="00664CB7" w:rsidP="00FC7BDA">
      <w:pPr>
        <w:pStyle w:val="Akapitzlist"/>
        <w:numPr>
          <w:ilvl w:val="0"/>
          <w:numId w:val="57"/>
        </w:numPr>
        <w:spacing w:after="160" w:line="360" w:lineRule="auto"/>
        <w:jc w:val="both"/>
        <w:rPr>
          <w:rFonts w:cstheme="minorHAnsi"/>
          <w:sz w:val="24"/>
          <w:szCs w:val="24"/>
        </w:rPr>
      </w:pPr>
      <w:r w:rsidRPr="0076531B">
        <w:rPr>
          <w:rFonts w:cstheme="minorHAnsi"/>
          <w:sz w:val="24"/>
          <w:szCs w:val="24"/>
        </w:rPr>
        <w:t xml:space="preserve">Gminny konkurs As ortografii. I miejsce w kategorii klas VI – Filip Omen – Grunt, kategoria klas VII – Wojciech </w:t>
      </w:r>
      <w:proofErr w:type="spellStart"/>
      <w:r w:rsidRPr="0076531B">
        <w:rPr>
          <w:rFonts w:cstheme="minorHAnsi"/>
          <w:sz w:val="24"/>
          <w:szCs w:val="24"/>
        </w:rPr>
        <w:t>Nowocin</w:t>
      </w:r>
      <w:proofErr w:type="spellEnd"/>
      <w:r w:rsidRPr="0076531B">
        <w:rPr>
          <w:rFonts w:cstheme="minorHAnsi"/>
          <w:sz w:val="24"/>
          <w:szCs w:val="24"/>
        </w:rPr>
        <w:t xml:space="preserve">, wyróżnienia: Karolina </w:t>
      </w:r>
      <w:proofErr w:type="spellStart"/>
      <w:r w:rsidRPr="0076531B">
        <w:rPr>
          <w:rFonts w:cstheme="minorHAnsi"/>
          <w:sz w:val="24"/>
          <w:szCs w:val="24"/>
        </w:rPr>
        <w:t>Oszal</w:t>
      </w:r>
      <w:proofErr w:type="spellEnd"/>
      <w:r w:rsidRPr="0076531B">
        <w:rPr>
          <w:rFonts w:cstheme="minorHAnsi"/>
          <w:sz w:val="24"/>
          <w:szCs w:val="24"/>
        </w:rPr>
        <w:t xml:space="preserve"> – kategoria klas IV.</w:t>
      </w:r>
    </w:p>
    <w:p w:rsidR="00664CB7" w:rsidRPr="0076531B" w:rsidRDefault="00664CB7" w:rsidP="00FC7BDA">
      <w:pPr>
        <w:pStyle w:val="Akapitzlist"/>
        <w:numPr>
          <w:ilvl w:val="0"/>
          <w:numId w:val="57"/>
        </w:numPr>
        <w:spacing w:after="160" w:line="360" w:lineRule="auto"/>
        <w:jc w:val="both"/>
        <w:rPr>
          <w:rFonts w:cstheme="minorHAnsi"/>
          <w:sz w:val="24"/>
          <w:szCs w:val="24"/>
        </w:rPr>
      </w:pPr>
      <w:r w:rsidRPr="0076531B">
        <w:rPr>
          <w:rFonts w:cstheme="minorHAnsi"/>
          <w:sz w:val="24"/>
          <w:szCs w:val="24"/>
        </w:rPr>
        <w:t xml:space="preserve">Udział czworga uczniów w II Powiatowej Międzyszkolnej Lidze  Szachowej. Kamil L. 4 – miejsce. Szkoła piąte. </w:t>
      </w:r>
    </w:p>
    <w:p w:rsidR="00664CB7" w:rsidRPr="0076531B" w:rsidRDefault="00664CB7" w:rsidP="00FC7BDA">
      <w:pPr>
        <w:pStyle w:val="Akapitzlist"/>
        <w:numPr>
          <w:ilvl w:val="0"/>
          <w:numId w:val="57"/>
        </w:numPr>
        <w:spacing w:after="160" w:line="360" w:lineRule="auto"/>
        <w:jc w:val="both"/>
        <w:rPr>
          <w:rFonts w:cstheme="minorHAnsi"/>
          <w:sz w:val="24"/>
          <w:szCs w:val="24"/>
        </w:rPr>
      </w:pPr>
      <w:r w:rsidRPr="0076531B">
        <w:rPr>
          <w:rFonts w:cstheme="minorHAnsi"/>
          <w:sz w:val="24"/>
          <w:szCs w:val="24"/>
        </w:rPr>
        <w:t>Udział w gminnym konkursie „Jeden z dziesięciu” pod hasłem: „Polska – moja ojczyzna”. II miejsce zajął uczeń klasy VI – Filip Omen – Grunt.</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Zawody sportowe:</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Siatkówka:</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II miejsce: dziewczyny w zawodach gminnych,</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I miejsce: chłopcy w zawodach gminnych i awans do międzygminnych,</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II miejsce chłopcy w zawodach powiatowych.</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Piłka nożna:</w:t>
      </w:r>
    </w:p>
    <w:p w:rsidR="00664CB7" w:rsidRPr="0076531B" w:rsidRDefault="00664CB7" w:rsidP="00664CB7">
      <w:pPr>
        <w:spacing w:line="360" w:lineRule="auto"/>
        <w:ind w:left="360"/>
        <w:jc w:val="both"/>
        <w:rPr>
          <w:rFonts w:cstheme="minorHAnsi"/>
          <w:sz w:val="24"/>
          <w:szCs w:val="24"/>
        </w:rPr>
      </w:pPr>
      <w:r w:rsidRPr="0076531B">
        <w:rPr>
          <w:rFonts w:cstheme="minorHAnsi"/>
          <w:sz w:val="24"/>
          <w:szCs w:val="24"/>
        </w:rPr>
        <w:t>I miejsce w zawodach gminnych, chłopcy w kategorii klas 7 – 8, awans do międzygminnych.</w:t>
      </w:r>
    </w:p>
    <w:p w:rsidR="00664CB7" w:rsidRPr="0076531B" w:rsidRDefault="00664CB7" w:rsidP="00664CB7">
      <w:pPr>
        <w:spacing w:line="360" w:lineRule="auto"/>
        <w:ind w:left="360"/>
        <w:jc w:val="both"/>
        <w:rPr>
          <w:rFonts w:cstheme="minorHAnsi"/>
          <w:sz w:val="24"/>
          <w:szCs w:val="24"/>
        </w:rPr>
      </w:pP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Akcje charytatywne: </w:t>
      </w:r>
    </w:p>
    <w:p w:rsidR="00664CB7" w:rsidRPr="0076531B" w:rsidRDefault="00664CB7" w:rsidP="00FC7BDA">
      <w:pPr>
        <w:pStyle w:val="Akapitzlist"/>
        <w:numPr>
          <w:ilvl w:val="0"/>
          <w:numId w:val="54"/>
        </w:numPr>
        <w:spacing w:after="160" w:line="360" w:lineRule="auto"/>
        <w:jc w:val="both"/>
        <w:rPr>
          <w:rFonts w:cstheme="minorHAnsi"/>
          <w:sz w:val="24"/>
          <w:szCs w:val="24"/>
        </w:rPr>
      </w:pPr>
      <w:r w:rsidRPr="0076531B">
        <w:rPr>
          <w:rFonts w:cstheme="minorHAnsi"/>
          <w:sz w:val="24"/>
          <w:szCs w:val="24"/>
        </w:rPr>
        <w:t>Udział Szkolnego Koła Wolontariatu w przygotowaniach do</w:t>
      </w:r>
      <w:r w:rsidRPr="0076531B">
        <w:rPr>
          <w:rFonts w:cstheme="minorHAnsi"/>
          <w:b/>
          <w:sz w:val="24"/>
          <w:szCs w:val="24"/>
        </w:rPr>
        <w:t xml:space="preserve"> IV Lipskiej Nocy Muzeów. </w:t>
      </w:r>
      <w:r w:rsidRPr="0076531B">
        <w:rPr>
          <w:rFonts w:cstheme="minorHAnsi"/>
          <w:sz w:val="24"/>
          <w:szCs w:val="24"/>
        </w:rPr>
        <w:t>Współpraca</w:t>
      </w:r>
      <w:r w:rsidRPr="0076531B">
        <w:rPr>
          <w:rFonts w:cstheme="minorHAnsi"/>
          <w:b/>
          <w:sz w:val="24"/>
          <w:szCs w:val="24"/>
        </w:rPr>
        <w:t xml:space="preserve"> ze Stowarzyszeniem „Bezbłędna Gmina Błędów”.</w:t>
      </w:r>
    </w:p>
    <w:p w:rsidR="00664CB7" w:rsidRPr="0076531B" w:rsidRDefault="00664CB7" w:rsidP="00FC7BDA">
      <w:pPr>
        <w:pStyle w:val="Akapitzlist"/>
        <w:numPr>
          <w:ilvl w:val="0"/>
          <w:numId w:val="54"/>
        </w:numPr>
        <w:spacing w:after="160" w:line="360" w:lineRule="auto"/>
        <w:jc w:val="both"/>
        <w:rPr>
          <w:rFonts w:cstheme="minorHAnsi"/>
          <w:sz w:val="24"/>
          <w:szCs w:val="24"/>
        </w:rPr>
      </w:pPr>
      <w:r w:rsidRPr="0076531B">
        <w:rPr>
          <w:rFonts w:cstheme="minorHAnsi"/>
          <w:sz w:val="24"/>
          <w:szCs w:val="24"/>
        </w:rPr>
        <w:t>Zbiórka artykułów o długiej przydatności oraz artykułów przemysłowych dla mieszkańców Kłodzka, poszkodowanych we wrześniowej powodzi,</w:t>
      </w:r>
    </w:p>
    <w:p w:rsidR="00664CB7" w:rsidRPr="0076531B" w:rsidRDefault="00664CB7" w:rsidP="00FC7BDA">
      <w:pPr>
        <w:pStyle w:val="Akapitzlist"/>
        <w:numPr>
          <w:ilvl w:val="0"/>
          <w:numId w:val="54"/>
        </w:numPr>
        <w:spacing w:after="160" w:line="360" w:lineRule="auto"/>
        <w:jc w:val="both"/>
        <w:rPr>
          <w:rFonts w:cstheme="minorHAnsi"/>
          <w:sz w:val="24"/>
          <w:szCs w:val="24"/>
        </w:rPr>
      </w:pPr>
      <w:r w:rsidRPr="0076531B">
        <w:rPr>
          <w:rFonts w:cstheme="minorHAnsi"/>
          <w:sz w:val="24"/>
          <w:szCs w:val="24"/>
        </w:rPr>
        <w:lastRenderedPageBreak/>
        <w:t>Zbiórka środków finansowych do puszki oraz organizacja kiermaszu ciast – pozyskane środki przeznaczone na pomoc uczniowi ze szkoły, którego dom ucierpiał w pożarze</w:t>
      </w:r>
      <w:r w:rsidRPr="0076531B">
        <w:rPr>
          <w:rFonts w:cstheme="minorHAnsi"/>
          <w:b/>
          <w:sz w:val="24"/>
          <w:szCs w:val="24"/>
        </w:rPr>
        <w:t xml:space="preserve">, </w:t>
      </w:r>
    </w:p>
    <w:p w:rsidR="00664CB7" w:rsidRPr="0076531B" w:rsidRDefault="00664CB7" w:rsidP="00FC7BDA">
      <w:pPr>
        <w:pStyle w:val="Akapitzlist"/>
        <w:numPr>
          <w:ilvl w:val="0"/>
          <w:numId w:val="54"/>
        </w:numPr>
        <w:spacing w:after="160" w:line="360" w:lineRule="auto"/>
        <w:jc w:val="both"/>
        <w:rPr>
          <w:rFonts w:cstheme="minorHAnsi"/>
          <w:sz w:val="24"/>
          <w:szCs w:val="24"/>
        </w:rPr>
      </w:pPr>
      <w:r w:rsidRPr="0076531B">
        <w:rPr>
          <w:rFonts w:cstheme="minorHAnsi"/>
          <w:sz w:val="24"/>
          <w:szCs w:val="24"/>
        </w:rPr>
        <w:t>Kiermasz ciast dla fundacji Klementynka z Białobrzegów.</w:t>
      </w:r>
    </w:p>
    <w:p w:rsidR="00664CB7" w:rsidRPr="0076531B" w:rsidRDefault="00664CB7" w:rsidP="00FC7BDA">
      <w:pPr>
        <w:pStyle w:val="Akapitzlist"/>
        <w:numPr>
          <w:ilvl w:val="0"/>
          <w:numId w:val="54"/>
        </w:numPr>
        <w:spacing w:after="160" w:line="360" w:lineRule="auto"/>
        <w:jc w:val="both"/>
        <w:rPr>
          <w:rFonts w:cstheme="minorHAnsi"/>
          <w:sz w:val="24"/>
          <w:szCs w:val="24"/>
        </w:rPr>
      </w:pPr>
      <w:r w:rsidRPr="0076531B">
        <w:rPr>
          <w:rFonts w:cstheme="minorHAnsi"/>
          <w:sz w:val="24"/>
          <w:szCs w:val="24"/>
        </w:rPr>
        <w:t>Sprzedaż stroików i palm wielkanocnych oraz stroików bożonarodzeniowych. Pozyskane środki przeznaczone na potrzeby szkoły.</w:t>
      </w:r>
    </w:p>
    <w:p w:rsidR="00664CB7" w:rsidRPr="0076531B" w:rsidRDefault="00664CB7" w:rsidP="00664CB7">
      <w:pPr>
        <w:spacing w:line="360" w:lineRule="auto"/>
        <w:jc w:val="both"/>
        <w:rPr>
          <w:rFonts w:cstheme="minorHAnsi"/>
          <w:sz w:val="24"/>
          <w:szCs w:val="24"/>
        </w:rPr>
      </w:pPr>
    </w:p>
    <w:p w:rsidR="00664CB7" w:rsidRPr="0076531B" w:rsidRDefault="00664CB7" w:rsidP="00664CB7">
      <w:pPr>
        <w:spacing w:line="360" w:lineRule="auto"/>
        <w:jc w:val="both"/>
        <w:rPr>
          <w:rFonts w:cstheme="minorHAnsi"/>
          <w:sz w:val="24"/>
          <w:szCs w:val="24"/>
        </w:rPr>
      </w:pPr>
      <w:r w:rsidRPr="0076531B">
        <w:rPr>
          <w:rFonts w:cstheme="minorHAnsi"/>
          <w:sz w:val="24"/>
          <w:szCs w:val="24"/>
        </w:rPr>
        <w:t>Praca metodą projektu i Innowacje:</w:t>
      </w:r>
    </w:p>
    <w:p w:rsidR="00664CB7" w:rsidRPr="0076531B" w:rsidRDefault="00664CB7" w:rsidP="00FC7BDA">
      <w:pPr>
        <w:pStyle w:val="Akapitzlist"/>
        <w:numPr>
          <w:ilvl w:val="0"/>
          <w:numId w:val="58"/>
        </w:numPr>
        <w:spacing w:after="160" w:line="360" w:lineRule="auto"/>
        <w:jc w:val="both"/>
        <w:rPr>
          <w:rFonts w:cstheme="minorHAnsi"/>
          <w:sz w:val="24"/>
          <w:szCs w:val="24"/>
        </w:rPr>
      </w:pPr>
      <w:r w:rsidRPr="0076531B">
        <w:rPr>
          <w:rFonts w:cstheme="minorHAnsi"/>
          <w:sz w:val="24"/>
          <w:szCs w:val="24"/>
        </w:rPr>
        <w:t>Europejski Dzień Języków Obcych</w:t>
      </w:r>
    </w:p>
    <w:p w:rsidR="00664CB7" w:rsidRPr="0076531B" w:rsidRDefault="00664CB7" w:rsidP="00FC7BDA">
      <w:pPr>
        <w:pStyle w:val="Akapitzlist"/>
        <w:numPr>
          <w:ilvl w:val="0"/>
          <w:numId w:val="58"/>
        </w:numPr>
        <w:spacing w:after="160" w:line="360" w:lineRule="auto"/>
        <w:jc w:val="both"/>
        <w:rPr>
          <w:rFonts w:cstheme="minorHAnsi"/>
          <w:sz w:val="24"/>
          <w:szCs w:val="24"/>
        </w:rPr>
      </w:pPr>
      <w:r w:rsidRPr="0076531B">
        <w:rPr>
          <w:rFonts w:cstheme="minorHAnsi"/>
          <w:sz w:val="24"/>
          <w:szCs w:val="24"/>
        </w:rPr>
        <w:t>Innowacje: „</w:t>
      </w:r>
      <w:proofErr w:type="spellStart"/>
      <w:r w:rsidRPr="0076531B">
        <w:rPr>
          <w:rFonts w:cstheme="minorHAnsi"/>
          <w:sz w:val="24"/>
          <w:szCs w:val="24"/>
        </w:rPr>
        <w:t>Lekturki</w:t>
      </w:r>
      <w:proofErr w:type="spellEnd"/>
      <w:r w:rsidRPr="0076531B">
        <w:rPr>
          <w:rFonts w:cstheme="minorHAnsi"/>
          <w:sz w:val="24"/>
          <w:szCs w:val="24"/>
        </w:rPr>
        <w:t xml:space="preserve"> spod chmurki”, „Niezwykła matematyka”, „Luźne lekcje z naukowcami – poznajemy i eksperymentujemy”, „Kim będę w przyszłości?” – spotkania z osobami wykonującymi różne zawody.</w:t>
      </w:r>
    </w:p>
    <w:p w:rsidR="00664CB7" w:rsidRPr="0076531B" w:rsidRDefault="00664CB7" w:rsidP="00FC7BDA">
      <w:pPr>
        <w:pStyle w:val="Akapitzlist"/>
        <w:numPr>
          <w:ilvl w:val="0"/>
          <w:numId w:val="58"/>
        </w:numPr>
        <w:spacing w:after="160" w:line="360" w:lineRule="auto"/>
        <w:jc w:val="both"/>
        <w:rPr>
          <w:rFonts w:cstheme="minorHAnsi"/>
          <w:sz w:val="24"/>
          <w:szCs w:val="24"/>
        </w:rPr>
      </w:pPr>
      <w:r w:rsidRPr="0076531B">
        <w:rPr>
          <w:rFonts w:cstheme="minorHAnsi"/>
          <w:sz w:val="24"/>
          <w:szCs w:val="24"/>
        </w:rPr>
        <w:t>Akcja żonkile – współpraca z Muzeum Historii Żydów Polskich „</w:t>
      </w:r>
      <w:proofErr w:type="spellStart"/>
      <w:r w:rsidRPr="0076531B">
        <w:rPr>
          <w:rFonts w:cstheme="minorHAnsi"/>
          <w:sz w:val="24"/>
          <w:szCs w:val="24"/>
        </w:rPr>
        <w:t>Polin</w:t>
      </w:r>
      <w:proofErr w:type="spellEnd"/>
      <w:r w:rsidRPr="0076531B">
        <w:rPr>
          <w:rFonts w:cstheme="minorHAnsi"/>
          <w:sz w:val="24"/>
          <w:szCs w:val="24"/>
        </w:rPr>
        <w:t>”.</w:t>
      </w:r>
    </w:p>
    <w:p w:rsidR="00664CB7" w:rsidRPr="0076531B" w:rsidRDefault="00664CB7" w:rsidP="00664CB7">
      <w:pPr>
        <w:pStyle w:val="Akapitzlist"/>
        <w:spacing w:line="360" w:lineRule="auto"/>
        <w:jc w:val="both"/>
        <w:rPr>
          <w:rFonts w:cstheme="minorHAnsi"/>
          <w:sz w:val="24"/>
          <w:szCs w:val="24"/>
        </w:rPr>
      </w:pPr>
    </w:p>
    <w:p w:rsidR="00664CB7" w:rsidRPr="0076531B" w:rsidRDefault="00664CB7" w:rsidP="00664CB7">
      <w:pPr>
        <w:spacing w:line="360" w:lineRule="auto"/>
        <w:jc w:val="both"/>
        <w:rPr>
          <w:rFonts w:cstheme="minorHAnsi"/>
          <w:sz w:val="24"/>
          <w:szCs w:val="24"/>
        </w:rPr>
      </w:pPr>
      <w:r w:rsidRPr="0076531B">
        <w:rPr>
          <w:rFonts w:cstheme="minorHAnsi"/>
          <w:sz w:val="24"/>
          <w:szCs w:val="24"/>
        </w:rPr>
        <w:t>Inne:</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Rozśpiewane przerwy: śpiewanie pieśni patriotycznych i kolęd.</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 xml:space="preserve">Andrzejki, </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Spotkania z policjantką.</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Dzień świadomości o autyzmie.</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Dzień kolorowej skarpetki.</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 xml:space="preserve">Spotkanie z siatkarką reprezentacji Polski – Dorotą </w:t>
      </w:r>
      <w:proofErr w:type="spellStart"/>
      <w:r w:rsidRPr="0076531B">
        <w:rPr>
          <w:rFonts w:cstheme="minorHAnsi"/>
          <w:sz w:val="24"/>
          <w:szCs w:val="24"/>
        </w:rPr>
        <w:t>Świniewicz</w:t>
      </w:r>
      <w:proofErr w:type="spellEnd"/>
      <w:r w:rsidRPr="0076531B">
        <w:rPr>
          <w:rFonts w:cstheme="minorHAnsi"/>
          <w:sz w:val="24"/>
          <w:szCs w:val="24"/>
        </w:rPr>
        <w:t xml:space="preserve"> oraz z   siatkarzem również reprezentantem Polski Witoldem Romanem. </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Akcja: Światowy Dzień tabliczki Mnożenia”.</w:t>
      </w:r>
    </w:p>
    <w:p w:rsidR="00664CB7" w:rsidRPr="0076531B" w:rsidRDefault="00664CB7" w:rsidP="00FC7BDA">
      <w:pPr>
        <w:pStyle w:val="Akapitzlist"/>
        <w:numPr>
          <w:ilvl w:val="0"/>
          <w:numId w:val="53"/>
        </w:numPr>
        <w:spacing w:after="160" w:line="360" w:lineRule="auto"/>
        <w:jc w:val="both"/>
        <w:rPr>
          <w:rFonts w:cstheme="minorHAnsi"/>
          <w:sz w:val="24"/>
          <w:szCs w:val="24"/>
        </w:rPr>
      </w:pPr>
      <w:r w:rsidRPr="0076531B">
        <w:rPr>
          <w:rFonts w:cstheme="minorHAnsi"/>
          <w:sz w:val="24"/>
          <w:szCs w:val="24"/>
        </w:rPr>
        <w:t>Mobilne Planetarium</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Inne działania:</w:t>
      </w:r>
    </w:p>
    <w:p w:rsidR="00664CB7" w:rsidRPr="0076531B" w:rsidRDefault="00664CB7" w:rsidP="00FC7BDA">
      <w:pPr>
        <w:pStyle w:val="Akapitzlist"/>
        <w:numPr>
          <w:ilvl w:val="0"/>
          <w:numId w:val="55"/>
        </w:numPr>
        <w:spacing w:after="160" w:line="360" w:lineRule="auto"/>
        <w:jc w:val="both"/>
        <w:rPr>
          <w:rFonts w:cstheme="minorHAnsi"/>
          <w:sz w:val="24"/>
          <w:szCs w:val="24"/>
        </w:rPr>
      </w:pPr>
      <w:r w:rsidRPr="0076531B">
        <w:rPr>
          <w:rFonts w:cstheme="minorHAnsi"/>
          <w:sz w:val="24"/>
          <w:szCs w:val="24"/>
        </w:rPr>
        <w:t xml:space="preserve">Wyposażenie Sali EKOPRACOWNIA w ramach programu: Edukacyjne pracownie ekologiczne. Zostały zakupione: stoliki i krzesła, monitor interaktywny, pomoce multimedialne, mapy ścienne, zestaw do działań: inteligentna klasa. </w:t>
      </w:r>
    </w:p>
    <w:p w:rsidR="00664CB7" w:rsidRPr="0076531B" w:rsidRDefault="00664CB7" w:rsidP="00FC7BDA">
      <w:pPr>
        <w:pStyle w:val="Akapitzlist"/>
        <w:numPr>
          <w:ilvl w:val="0"/>
          <w:numId w:val="55"/>
        </w:numPr>
        <w:spacing w:after="160" w:line="360" w:lineRule="auto"/>
        <w:jc w:val="both"/>
        <w:rPr>
          <w:rFonts w:cstheme="minorHAnsi"/>
          <w:sz w:val="24"/>
          <w:szCs w:val="24"/>
        </w:rPr>
      </w:pPr>
      <w:r w:rsidRPr="0076531B">
        <w:rPr>
          <w:rFonts w:cstheme="minorHAnsi"/>
          <w:sz w:val="24"/>
          <w:szCs w:val="24"/>
        </w:rPr>
        <w:t xml:space="preserve">Wymian podłóg w dwóch salach lekcyjnych, </w:t>
      </w:r>
    </w:p>
    <w:p w:rsidR="00664CB7" w:rsidRPr="0076531B" w:rsidRDefault="00664CB7" w:rsidP="00FC7BDA">
      <w:pPr>
        <w:pStyle w:val="Akapitzlist"/>
        <w:numPr>
          <w:ilvl w:val="0"/>
          <w:numId w:val="55"/>
        </w:numPr>
        <w:spacing w:after="160" w:line="360" w:lineRule="auto"/>
        <w:jc w:val="both"/>
        <w:rPr>
          <w:rFonts w:cstheme="minorHAnsi"/>
          <w:sz w:val="24"/>
          <w:szCs w:val="24"/>
        </w:rPr>
      </w:pPr>
      <w:r w:rsidRPr="0076531B">
        <w:rPr>
          <w:rFonts w:cstheme="minorHAnsi"/>
          <w:sz w:val="24"/>
          <w:szCs w:val="24"/>
        </w:rPr>
        <w:t>Wymiana barierki na schodach,</w:t>
      </w:r>
    </w:p>
    <w:p w:rsidR="00664CB7" w:rsidRPr="0076531B" w:rsidRDefault="00664CB7" w:rsidP="00664CB7">
      <w:pPr>
        <w:spacing w:line="360" w:lineRule="auto"/>
        <w:jc w:val="both"/>
        <w:rPr>
          <w:rFonts w:cstheme="minorHAnsi"/>
          <w:sz w:val="24"/>
          <w:szCs w:val="24"/>
        </w:rPr>
      </w:pPr>
      <w:r w:rsidRPr="0076531B">
        <w:rPr>
          <w:rFonts w:cstheme="minorHAnsi"/>
          <w:sz w:val="24"/>
          <w:szCs w:val="24"/>
        </w:rPr>
        <w:lastRenderedPageBreak/>
        <w:t>Wycieczki:</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 szkole organizowane są wycieczki do miejsc kultury, miejsc historycznych i krajoznawcze:</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Wycieczka samolotem do Rzymu dla uczniów z klas VII i VIII.</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Wycieczka do GOK-u – Multimedialne widowisko edukacyjne „Życie w czasie ii wojny światowej”.</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Wycieczka do GOK-u na spektakl „Kot w butach”,</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Pielgrzymka do Częstochowy,</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Do Teatru Wielkiego w Łodzi na operę dla dzieci „Jaś i Małgosia”,</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W ramach programu „Podróże z klasą” – wycieczka do Krakowa, Wieliczki i OPN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kl. I - III</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Wycieczka do GOK – U w Grójcu – spektakl „Przygody kota”</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Wycieczka do GOK-U w Grójcu – multimedialne widowisko historyczne „Powstanie warszawskie”.</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Wycieczka z okazji mikołajek do Centrum Nauki „Leonardo da Vinci” – Chęciny oraz do Muzeum Zabawek w Kielcach.</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W 2024 r. szkoła realizowała programy ogólnopolskie: </w:t>
      </w:r>
    </w:p>
    <w:p w:rsidR="00664CB7" w:rsidRPr="0076531B" w:rsidRDefault="00664CB7" w:rsidP="00FC7BDA">
      <w:pPr>
        <w:pStyle w:val="Akapitzlist"/>
        <w:numPr>
          <w:ilvl w:val="0"/>
          <w:numId w:val="86"/>
        </w:numPr>
        <w:spacing w:after="160" w:line="360" w:lineRule="auto"/>
        <w:jc w:val="both"/>
        <w:rPr>
          <w:rFonts w:cstheme="minorHAnsi"/>
          <w:sz w:val="24"/>
          <w:szCs w:val="24"/>
        </w:rPr>
      </w:pPr>
      <w:r w:rsidRPr="0076531B">
        <w:rPr>
          <w:rFonts w:cstheme="minorHAnsi"/>
          <w:b/>
          <w:sz w:val="24"/>
          <w:szCs w:val="24"/>
        </w:rPr>
        <w:t>„Mały Mistrz”</w:t>
      </w:r>
      <w:r w:rsidRPr="0076531B">
        <w:rPr>
          <w:rFonts w:cstheme="minorHAnsi"/>
          <w:sz w:val="24"/>
          <w:szCs w:val="24"/>
        </w:rPr>
        <w:t xml:space="preserve">  w ramach tego programu zajęcia z wychowania fizycznego w klasach I - III w obecności nauczyciela edukacji wczesnoszkolnej prowadzi nauczyciel </w:t>
      </w:r>
      <w:proofErr w:type="spellStart"/>
      <w:r w:rsidRPr="0076531B">
        <w:rPr>
          <w:rFonts w:cstheme="minorHAnsi"/>
          <w:sz w:val="24"/>
          <w:szCs w:val="24"/>
        </w:rPr>
        <w:t>wf</w:t>
      </w:r>
      <w:proofErr w:type="spellEnd"/>
      <w:r w:rsidRPr="0076531B">
        <w:rPr>
          <w:rFonts w:cstheme="minorHAnsi"/>
          <w:sz w:val="24"/>
          <w:szCs w:val="24"/>
        </w:rPr>
        <w:t xml:space="preserve"> – jedna godzina tygodniowo. Ponadto organizowane są spotkania w ramach działania „Lekcje z Mistrzem” . Uczestnicząc w tym programie szkoła otrzymała sprzęt sportowy. </w:t>
      </w:r>
    </w:p>
    <w:p w:rsidR="00664CB7" w:rsidRPr="0076531B" w:rsidRDefault="00664CB7" w:rsidP="00FC7BDA">
      <w:pPr>
        <w:pStyle w:val="Akapitzlist"/>
        <w:numPr>
          <w:ilvl w:val="0"/>
          <w:numId w:val="86"/>
        </w:numPr>
        <w:spacing w:after="160" w:line="360" w:lineRule="auto"/>
        <w:jc w:val="both"/>
        <w:rPr>
          <w:rFonts w:cstheme="minorHAnsi"/>
          <w:sz w:val="24"/>
          <w:szCs w:val="24"/>
        </w:rPr>
      </w:pPr>
      <w:r w:rsidRPr="0076531B">
        <w:rPr>
          <w:rFonts w:cstheme="minorHAnsi"/>
          <w:b/>
          <w:sz w:val="24"/>
          <w:szCs w:val="24"/>
        </w:rPr>
        <w:t>„Podróże z klasą”</w:t>
      </w:r>
      <w:r w:rsidRPr="0076531B">
        <w:rPr>
          <w:rFonts w:cstheme="minorHAnsi"/>
          <w:sz w:val="24"/>
          <w:szCs w:val="24"/>
        </w:rPr>
        <w:t xml:space="preserve"> – dofinansowanie wycieczek dla uczniów. W ramach tego programu została zorganizowana wycieczka dla klas I-III do Krakowa, Wieliczki i OPN.</w:t>
      </w:r>
    </w:p>
    <w:p w:rsidR="00664CB7" w:rsidRPr="0076531B" w:rsidRDefault="00664CB7" w:rsidP="00FC7BDA">
      <w:pPr>
        <w:pStyle w:val="Akapitzlist"/>
        <w:numPr>
          <w:ilvl w:val="0"/>
          <w:numId w:val="86"/>
        </w:numPr>
        <w:spacing w:after="160" w:line="360" w:lineRule="auto"/>
        <w:jc w:val="both"/>
        <w:rPr>
          <w:rFonts w:cstheme="minorHAnsi"/>
          <w:sz w:val="24"/>
          <w:szCs w:val="24"/>
        </w:rPr>
      </w:pPr>
      <w:r w:rsidRPr="0076531B">
        <w:rPr>
          <w:rFonts w:cstheme="minorHAnsi"/>
          <w:b/>
          <w:sz w:val="24"/>
          <w:szCs w:val="24"/>
        </w:rPr>
        <w:t xml:space="preserve">Program dla szkół </w:t>
      </w:r>
      <w:r w:rsidRPr="0076531B">
        <w:rPr>
          <w:rFonts w:cstheme="minorHAnsi"/>
          <w:sz w:val="24"/>
          <w:szCs w:val="24"/>
        </w:rPr>
        <w:t>(owoce i warzywa – 64 uczniów lub przetwory mleczne – 62 uczniów)</w:t>
      </w:r>
    </w:p>
    <w:p w:rsidR="00664CB7" w:rsidRPr="0076531B" w:rsidRDefault="00664CB7" w:rsidP="00FC7BDA">
      <w:pPr>
        <w:pStyle w:val="Akapitzlist"/>
        <w:numPr>
          <w:ilvl w:val="0"/>
          <w:numId w:val="86"/>
        </w:numPr>
        <w:spacing w:after="160" w:line="360" w:lineRule="auto"/>
        <w:jc w:val="both"/>
        <w:rPr>
          <w:rFonts w:cstheme="minorHAnsi"/>
          <w:sz w:val="24"/>
          <w:szCs w:val="24"/>
        </w:rPr>
      </w:pPr>
      <w:r w:rsidRPr="0076531B">
        <w:rPr>
          <w:rFonts w:cstheme="minorHAnsi"/>
          <w:b/>
          <w:sz w:val="24"/>
          <w:szCs w:val="24"/>
        </w:rPr>
        <w:t>Program profilaktyczny „Debata” –</w:t>
      </w:r>
      <w:r w:rsidRPr="0076531B">
        <w:rPr>
          <w:rFonts w:cstheme="minorHAnsi"/>
          <w:sz w:val="24"/>
          <w:szCs w:val="24"/>
        </w:rPr>
        <w:t xml:space="preserve"> warsztaty prowadzone przez Centrum Działań Profilaktycznych z Wieliczki dotyczyły profilaktyki uzależnień. W warsztatach wzięli uczniowie z klas VI, VII i VIII.</w:t>
      </w:r>
    </w:p>
    <w:p w:rsidR="00664CB7" w:rsidRPr="0076531B" w:rsidRDefault="00664CB7" w:rsidP="00664CB7">
      <w:pPr>
        <w:spacing w:line="360" w:lineRule="auto"/>
        <w:jc w:val="both"/>
        <w:rPr>
          <w:rFonts w:cstheme="minorHAnsi"/>
          <w:b/>
          <w:sz w:val="24"/>
          <w:szCs w:val="24"/>
        </w:rPr>
      </w:pPr>
      <w:r w:rsidRPr="0076531B">
        <w:rPr>
          <w:rFonts w:cstheme="minorHAnsi"/>
          <w:b/>
          <w:sz w:val="24"/>
          <w:szCs w:val="24"/>
        </w:rPr>
        <w:lastRenderedPageBreak/>
        <w:t>Pozyskane środki zewnętrzne</w:t>
      </w:r>
    </w:p>
    <w:p w:rsidR="00664CB7" w:rsidRPr="0076531B" w:rsidRDefault="00664CB7" w:rsidP="00FC7BDA">
      <w:pPr>
        <w:numPr>
          <w:ilvl w:val="0"/>
          <w:numId w:val="49"/>
        </w:numPr>
        <w:spacing w:after="0" w:line="360" w:lineRule="auto"/>
        <w:jc w:val="both"/>
        <w:rPr>
          <w:rFonts w:cstheme="minorHAnsi"/>
          <w:sz w:val="24"/>
          <w:szCs w:val="24"/>
        </w:rPr>
      </w:pPr>
      <w:r w:rsidRPr="0076531B">
        <w:rPr>
          <w:rFonts w:cstheme="minorHAnsi"/>
          <w:sz w:val="24"/>
          <w:szCs w:val="24"/>
        </w:rPr>
        <w:t xml:space="preserve">dofinansowanie z Powiatowego Urzędu Pracy w Grójcu na szkolenia dla nauczycieli w grudniu 2024 r. – </w:t>
      </w:r>
      <w:r w:rsidRPr="0076531B">
        <w:rPr>
          <w:rFonts w:cstheme="minorHAnsi"/>
          <w:b/>
          <w:sz w:val="24"/>
          <w:szCs w:val="24"/>
        </w:rPr>
        <w:t>12750, 00zł</w:t>
      </w:r>
      <w:r w:rsidRPr="0076531B">
        <w:rPr>
          <w:rFonts w:cstheme="minorHAnsi"/>
          <w:sz w:val="24"/>
          <w:szCs w:val="24"/>
        </w:rPr>
        <w:t xml:space="preserve">. </w:t>
      </w:r>
    </w:p>
    <w:p w:rsidR="00664CB7" w:rsidRPr="0076531B" w:rsidRDefault="00664CB7" w:rsidP="00664CB7">
      <w:pPr>
        <w:spacing w:after="0" w:line="360" w:lineRule="auto"/>
        <w:jc w:val="both"/>
        <w:rPr>
          <w:rFonts w:cstheme="minorHAnsi"/>
          <w:sz w:val="24"/>
          <w:szCs w:val="24"/>
          <w:shd w:val="clear" w:color="auto" w:fill="FFFFFF"/>
        </w:rPr>
      </w:pPr>
    </w:p>
    <w:p w:rsidR="00664CB7" w:rsidRPr="0076531B" w:rsidRDefault="00664CB7" w:rsidP="00664CB7">
      <w:pPr>
        <w:spacing w:after="0" w:line="360" w:lineRule="auto"/>
        <w:jc w:val="both"/>
        <w:rPr>
          <w:rFonts w:cstheme="minorHAnsi"/>
          <w:b/>
          <w:sz w:val="24"/>
          <w:szCs w:val="24"/>
        </w:rPr>
      </w:pPr>
      <w:r w:rsidRPr="0076531B">
        <w:rPr>
          <w:rFonts w:cstheme="minorHAnsi"/>
          <w:b/>
          <w:sz w:val="24"/>
          <w:szCs w:val="24"/>
          <w:shd w:val="clear" w:color="auto" w:fill="FFFFFF"/>
        </w:rPr>
        <w:t xml:space="preserve">Egzamin ósmoklasisty.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Do egzaminu w 2023 roku w dniach </w:t>
      </w:r>
      <w:r w:rsidRPr="0076531B">
        <w:rPr>
          <w:rFonts w:cstheme="minorHAnsi"/>
          <w:b/>
          <w:sz w:val="24"/>
          <w:szCs w:val="24"/>
        </w:rPr>
        <w:t>14-16 maja</w:t>
      </w:r>
      <w:r w:rsidRPr="0076531B">
        <w:rPr>
          <w:rFonts w:cstheme="minorHAnsi"/>
          <w:sz w:val="24"/>
          <w:szCs w:val="24"/>
        </w:rPr>
        <w:t xml:space="preserve"> </w:t>
      </w:r>
      <w:r w:rsidRPr="0076531B">
        <w:rPr>
          <w:rFonts w:cstheme="minorHAnsi"/>
          <w:b/>
          <w:sz w:val="24"/>
          <w:szCs w:val="24"/>
        </w:rPr>
        <w:t>2024 r.</w:t>
      </w:r>
      <w:r w:rsidRPr="0076531B">
        <w:rPr>
          <w:rFonts w:cstheme="minorHAnsi"/>
          <w:sz w:val="24"/>
          <w:szCs w:val="24"/>
        </w:rPr>
        <w:t xml:space="preserve"> w Publicznej Szkole Podstawowej przystąpiło </w:t>
      </w:r>
      <w:r w:rsidRPr="0076531B">
        <w:rPr>
          <w:rFonts w:cstheme="minorHAnsi"/>
          <w:b/>
          <w:sz w:val="24"/>
          <w:szCs w:val="24"/>
        </w:rPr>
        <w:t>8 uczniów</w:t>
      </w:r>
      <w:r w:rsidRPr="0076531B">
        <w:rPr>
          <w:rFonts w:cstheme="minorHAnsi"/>
          <w:sz w:val="24"/>
          <w:szCs w:val="24"/>
        </w:rPr>
        <w:t>. Uczniowie przystąpili do egzaminu w jednym zespole. Wszyscy pisali arkusz standardowy.</w:t>
      </w:r>
    </w:p>
    <w:p w:rsidR="00664CB7" w:rsidRPr="0076531B" w:rsidRDefault="00664CB7" w:rsidP="00664CB7">
      <w:pPr>
        <w:spacing w:line="360" w:lineRule="auto"/>
        <w:rPr>
          <w:rFonts w:cstheme="minorHAnsi"/>
          <w:b/>
          <w:sz w:val="24"/>
          <w:szCs w:val="24"/>
        </w:rPr>
      </w:pPr>
      <w:r w:rsidRPr="0076531B">
        <w:rPr>
          <w:rFonts w:cstheme="minorHAnsi"/>
          <w:b/>
          <w:sz w:val="24"/>
          <w:szCs w:val="24"/>
        </w:rPr>
        <w:t>Wyniki z egzaminu ósmoklasistów</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Do egzaminu w 2023 roku w dniach </w:t>
      </w:r>
      <w:r w:rsidRPr="0076531B">
        <w:rPr>
          <w:rFonts w:cstheme="minorHAnsi"/>
          <w:b/>
          <w:sz w:val="24"/>
          <w:szCs w:val="24"/>
        </w:rPr>
        <w:t>14-16 maja</w:t>
      </w:r>
      <w:r w:rsidRPr="0076531B">
        <w:rPr>
          <w:rFonts w:cstheme="minorHAnsi"/>
          <w:sz w:val="24"/>
          <w:szCs w:val="24"/>
        </w:rPr>
        <w:t xml:space="preserve"> </w:t>
      </w:r>
      <w:r w:rsidRPr="0076531B">
        <w:rPr>
          <w:rFonts w:cstheme="minorHAnsi"/>
          <w:b/>
          <w:sz w:val="24"/>
          <w:szCs w:val="24"/>
        </w:rPr>
        <w:t>2024 r.</w:t>
      </w:r>
      <w:r w:rsidRPr="0076531B">
        <w:rPr>
          <w:rFonts w:cstheme="minorHAnsi"/>
          <w:sz w:val="24"/>
          <w:szCs w:val="24"/>
        </w:rPr>
        <w:t xml:space="preserve"> w Publicznej Szkole Podstawowej przystąpiło </w:t>
      </w:r>
      <w:r w:rsidRPr="0076531B">
        <w:rPr>
          <w:rFonts w:cstheme="minorHAnsi"/>
          <w:b/>
          <w:sz w:val="24"/>
          <w:szCs w:val="24"/>
        </w:rPr>
        <w:t>8 uczniów.</w:t>
      </w:r>
      <w:r w:rsidRPr="0076531B">
        <w:rPr>
          <w:rFonts w:cstheme="minorHAnsi"/>
          <w:sz w:val="24"/>
          <w:szCs w:val="24"/>
        </w:rPr>
        <w:t xml:space="preserve"> Wszyscy pisali arkusz standardowy przed jedną komisją.  </w:t>
      </w:r>
    </w:p>
    <w:p w:rsidR="00664CB7" w:rsidRPr="001A14E5" w:rsidRDefault="00664CB7" w:rsidP="00664CB7">
      <w:pPr>
        <w:spacing w:line="360" w:lineRule="auto"/>
        <w:jc w:val="both"/>
        <w:rPr>
          <w:rFonts w:ascii="Arial" w:hAnsi="Arial" w:cs="Arial"/>
          <w:b/>
          <w:sz w:val="24"/>
          <w:szCs w:val="24"/>
        </w:rPr>
      </w:pPr>
      <w:r w:rsidRPr="001A14E5">
        <w:rPr>
          <w:rFonts w:ascii="Arial" w:hAnsi="Arial" w:cs="Arial"/>
          <w:b/>
          <w:sz w:val="24"/>
          <w:szCs w:val="24"/>
        </w:rPr>
        <w:t>wyniki egzaminu:</w:t>
      </w:r>
    </w:p>
    <w:p w:rsidR="00664CB7" w:rsidRPr="0076531B" w:rsidRDefault="00664CB7" w:rsidP="00664CB7">
      <w:pPr>
        <w:spacing w:line="360" w:lineRule="auto"/>
        <w:rPr>
          <w:rFonts w:cstheme="minorHAnsi"/>
          <w:b/>
          <w:sz w:val="24"/>
          <w:szCs w:val="24"/>
        </w:rPr>
      </w:pPr>
      <w:r w:rsidRPr="0076531B">
        <w:rPr>
          <w:rFonts w:cstheme="minorHAnsi"/>
          <w:b/>
          <w:sz w:val="24"/>
          <w:szCs w:val="24"/>
        </w:rPr>
        <w:t>Średnie wyniki z egzaminu ósmoklasisty w roku szkolnym 2023/2024 ( w procentach )</w:t>
      </w:r>
    </w:p>
    <w:tbl>
      <w:tblPr>
        <w:tblStyle w:val="Tabela-Siatka"/>
        <w:tblW w:w="9634" w:type="dxa"/>
        <w:tblInd w:w="0" w:type="dxa"/>
        <w:tblLook w:val="04A0" w:firstRow="1" w:lastRow="0" w:firstColumn="1" w:lastColumn="0" w:noHBand="0" w:noVBand="1"/>
      </w:tblPr>
      <w:tblGrid>
        <w:gridCol w:w="2547"/>
        <w:gridCol w:w="992"/>
        <w:gridCol w:w="992"/>
        <w:gridCol w:w="993"/>
        <w:gridCol w:w="1253"/>
        <w:gridCol w:w="1865"/>
        <w:gridCol w:w="992"/>
      </w:tblGrid>
      <w:tr w:rsidR="00664CB7" w:rsidRPr="001A14E5" w:rsidTr="00664CB7">
        <w:tc>
          <w:tcPr>
            <w:tcW w:w="2547"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oddział</w:t>
            </w:r>
          </w:p>
        </w:tc>
        <w:tc>
          <w:tcPr>
            <w:tcW w:w="992"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A</w:t>
            </w:r>
          </w:p>
        </w:tc>
        <w:tc>
          <w:tcPr>
            <w:tcW w:w="992"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szkoła</w:t>
            </w:r>
          </w:p>
        </w:tc>
        <w:tc>
          <w:tcPr>
            <w:tcW w:w="993"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gmina</w:t>
            </w:r>
          </w:p>
        </w:tc>
        <w:tc>
          <w:tcPr>
            <w:tcW w:w="1253"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powiat</w:t>
            </w:r>
          </w:p>
        </w:tc>
        <w:tc>
          <w:tcPr>
            <w:tcW w:w="1865"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województwo</w:t>
            </w:r>
          </w:p>
        </w:tc>
        <w:tc>
          <w:tcPr>
            <w:tcW w:w="992" w:type="dxa"/>
          </w:tcPr>
          <w:p w:rsidR="00664CB7" w:rsidRPr="001A14E5" w:rsidRDefault="00664CB7" w:rsidP="00664CB7">
            <w:pPr>
              <w:spacing w:line="360" w:lineRule="auto"/>
              <w:jc w:val="center"/>
              <w:rPr>
                <w:rFonts w:ascii="Arial" w:hAnsi="Arial" w:cs="Arial"/>
                <w:b/>
                <w:sz w:val="24"/>
                <w:szCs w:val="24"/>
              </w:rPr>
            </w:pPr>
            <w:r w:rsidRPr="001A14E5">
              <w:rPr>
                <w:rFonts w:ascii="Arial" w:hAnsi="Arial" w:cs="Arial"/>
                <w:b/>
                <w:sz w:val="24"/>
                <w:szCs w:val="24"/>
              </w:rPr>
              <w:t>kraj</w:t>
            </w:r>
          </w:p>
        </w:tc>
      </w:tr>
      <w:tr w:rsidR="00664CB7" w:rsidRPr="001A14E5" w:rsidTr="00664CB7">
        <w:tc>
          <w:tcPr>
            <w:tcW w:w="2547" w:type="dxa"/>
          </w:tcPr>
          <w:p w:rsidR="00664CB7" w:rsidRPr="001A14E5" w:rsidRDefault="00664CB7" w:rsidP="00664CB7">
            <w:pPr>
              <w:spacing w:line="360" w:lineRule="auto"/>
              <w:jc w:val="center"/>
              <w:rPr>
                <w:rFonts w:ascii="Arial" w:hAnsi="Arial" w:cs="Arial"/>
                <w:b/>
                <w:i/>
                <w:sz w:val="24"/>
                <w:szCs w:val="24"/>
              </w:rPr>
            </w:pPr>
            <w:r w:rsidRPr="001A14E5">
              <w:rPr>
                <w:rFonts w:ascii="Arial" w:hAnsi="Arial" w:cs="Arial"/>
                <w:b/>
                <w:i/>
                <w:sz w:val="24"/>
                <w:szCs w:val="24"/>
              </w:rPr>
              <w:t>język polski</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65</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65</w:t>
            </w:r>
          </w:p>
        </w:tc>
        <w:tc>
          <w:tcPr>
            <w:tcW w:w="993"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67</w:t>
            </w:r>
          </w:p>
        </w:tc>
        <w:tc>
          <w:tcPr>
            <w:tcW w:w="1253"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63</w:t>
            </w:r>
          </w:p>
        </w:tc>
        <w:tc>
          <w:tcPr>
            <w:tcW w:w="1865"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66</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61</w:t>
            </w:r>
          </w:p>
        </w:tc>
      </w:tr>
      <w:tr w:rsidR="00664CB7" w:rsidRPr="001A14E5" w:rsidTr="00664CB7">
        <w:tc>
          <w:tcPr>
            <w:tcW w:w="2547" w:type="dxa"/>
          </w:tcPr>
          <w:p w:rsidR="00664CB7" w:rsidRPr="001A14E5" w:rsidRDefault="00664CB7" w:rsidP="00664CB7">
            <w:pPr>
              <w:spacing w:line="360" w:lineRule="auto"/>
              <w:jc w:val="center"/>
              <w:rPr>
                <w:rFonts w:ascii="Arial" w:hAnsi="Arial" w:cs="Arial"/>
                <w:b/>
                <w:i/>
                <w:sz w:val="24"/>
                <w:szCs w:val="24"/>
              </w:rPr>
            </w:pPr>
            <w:r w:rsidRPr="001A14E5">
              <w:rPr>
                <w:rFonts w:ascii="Arial" w:hAnsi="Arial" w:cs="Arial"/>
                <w:b/>
                <w:i/>
                <w:sz w:val="24"/>
                <w:szCs w:val="24"/>
              </w:rPr>
              <w:t>matematyka</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52</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52</w:t>
            </w:r>
          </w:p>
        </w:tc>
        <w:tc>
          <w:tcPr>
            <w:tcW w:w="993"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59</w:t>
            </w:r>
          </w:p>
        </w:tc>
        <w:tc>
          <w:tcPr>
            <w:tcW w:w="1253"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51</w:t>
            </w:r>
          </w:p>
        </w:tc>
        <w:tc>
          <w:tcPr>
            <w:tcW w:w="1865"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57</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52</w:t>
            </w:r>
          </w:p>
        </w:tc>
      </w:tr>
      <w:tr w:rsidR="00664CB7" w:rsidRPr="001A14E5" w:rsidTr="00664CB7">
        <w:tc>
          <w:tcPr>
            <w:tcW w:w="2547" w:type="dxa"/>
          </w:tcPr>
          <w:p w:rsidR="00664CB7" w:rsidRPr="001A14E5" w:rsidRDefault="00664CB7" w:rsidP="00664CB7">
            <w:pPr>
              <w:spacing w:line="360" w:lineRule="auto"/>
              <w:jc w:val="center"/>
              <w:rPr>
                <w:rFonts w:ascii="Arial" w:hAnsi="Arial" w:cs="Arial"/>
                <w:b/>
                <w:i/>
                <w:sz w:val="24"/>
                <w:szCs w:val="24"/>
              </w:rPr>
            </w:pPr>
            <w:r w:rsidRPr="001A14E5">
              <w:rPr>
                <w:rFonts w:ascii="Arial" w:hAnsi="Arial" w:cs="Arial"/>
                <w:b/>
                <w:i/>
                <w:sz w:val="24"/>
                <w:szCs w:val="24"/>
              </w:rPr>
              <w:t>Język angielski</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69</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69</w:t>
            </w:r>
          </w:p>
        </w:tc>
        <w:tc>
          <w:tcPr>
            <w:tcW w:w="993"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65</w:t>
            </w:r>
          </w:p>
        </w:tc>
        <w:tc>
          <w:tcPr>
            <w:tcW w:w="1253"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62</w:t>
            </w:r>
          </w:p>
        </w:tc>
        <w:tc>
          <w:tcPr>
            <w:tcW w:w="1865"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72</w:t>
            </w:r>
          </w:p>
        </w:tc>
        <w:tc>
          <w:tcPr>
            <w:tcW w:w="992" w:type="dxa"/>
          </w:tcPr>
          <w:p w:rsidR="00664CB7" w:rsidRPr="001A14E5" w:rsidRDefault="00664CB7" w:rsidP="00664CB7">
            <w:pPr>
              <w:spacing w:line="360" w:lineRule="auto"/>
              <w:jc w:val="center"/>
              <w:rPr>
                <w:rFonts w:ascii="Arial" w:hAnsi="Arial" w:cs="Arial"/>
                <w:sz w:val="24"/>
                <w:szCs w:val="24"/>
              </w:rPr>
            </w:pPr>
            <w:r w:rsidRPr="001A14E5">
              <w:rPr>
                <w:rFonts w:ascii="Arial" w:hAnsi="Arial" w:cs="Arial"/>
                <w:sz w:val="24"/>
                <w:szCs w:val="24"/>
              </w:rPr>
              <w:t>66</w:t>
            </w:r>
          </w:p>
        </w:tc>
      </w:tr>
    </w:tbl>
    <w:p w:rsidR="00664CB7" w:rsidRPr="001A14E5" w:rsidRDefault="00664CB7" w:rsidP="00664CB7">
      <w:pPr>
        <w:spacing w:line="360" w:lineRule="auto"/>
        <w:rPr>
          <w:rFonts w:ascii="Arial" w:hAnsi="Arial" w:cs="Arial"/>
          <w:sz w:val="24"/>
          <w:szCs w:val="24"/>
        </w:rPr>
      </w:pPr>
    </w:p>
    <w:p w:rsidR="00664CB7" w:rsidRPr="0076531B" w:rsidRDefault="00664CB7" w:rsidP="00664CB7">
      <w:pPr>
        <w:spacing w:line="360" w:lineRule="auto"/>
        <w:rPr>
          <w:rFonts w:cstheme="minorHAnsi"/>
          <w:sz w:val="24"/>
          <w:szCs w:val="24"/>
        </w:rPr>
      </w:pPr>
      <w:r w:rsidRPr="0076531B">
        <w:rPr>
          <w:rFonts w:cstheme="minorHAnsi"/>
          <w:sz w:val="24"/>
          <w:szCs w:val="24"/>
        </w:rPr>
        <w:t xml:space="preserve">Średnie uzyskane wyniki: </w:t>
      </w:r>
    </w:p>
    <w:p w:rsidR="00664CB7" w:rsidRPr="0076531B" w:rsidRDefault="00664CB7" w:rsidP="00664CB7">
      <w:pPr>
        <w:spacing w:line="360" w:lineRule="auto"/>
        <w:rPr>
          <w:rFonts w:cstheme="minorHAnsi"/>
          <w:b/>
          <w:sz w:val="24"/>
          <w:szCs w:val="24"/>
        </w:rPr>
      </w:pPr>
      <w:r w:rsidRPr="0076531B">
        <w:rPr>
          <w:rFonts w:cstheme="minorHAnsi"/>
          <w:b/>
          <w:sz w:val="24"/>
          <w:szCs w:val="24"/>
        </w:rPr>
        <w:t>Język polski</w:t>
      </w:r>
      <w:r w:rsidRPr="0076531B">
        <w:rPr>
          <w:rFonts w:cstheme="minorHAnsi"/>
          <w:sz w:val="24"/>
          <w:szCs w:val="24"/>
        </w:rPr>
        <w:t xml:space="preserve"> - wynik 65% jest niższy od wyników gminnych o 2%, od powiatowych – 2%, od wojewódzkich – 1%, a od  krajowych o 4% </w:t>
      </w:r>
      <w:r w:rsidRPr="0076531B">
        <w:rPr>
          <w:rFonts w:cstheme="minorHAnsi"/>
          <w:b/>
          <w:sz w:val="24"/>
          <w:szCs w:val="24"/>
        </w:rPr>
        <w:t>wyższe.</w:t>
      </w:r>
    </w:p>
    <w:p w:rsidR="00664CB7" w:rsidRPr="0076531B" w:rsidRDefault="00664CB7" w:rsidP="00664CB7">
      <w:pPr>
        <w:spacing w:line="360" w:lineRule="auto"/>
        <w:rPr>
          <w:rFonts w:cstheme="minorHAnsi"/>
          <w:b/>
          <w:sz w:val="24"/>
          <w:szCs w:val="24"/>
        </w:rPr>
      </w:pPr>
      <w:r w:rsidRPr="0076531B">
        <w:rPr>
          <w:rFonts w:cstheme="minorHAnsi"/>
          <w:b/>
          <w:sz w:val="24"/>
          <w:szCs w:val="24"/>
        </w:rPr>
        <w:t>Matematyka</w:t>
      </w:r>
      <w:r w:rsidRPr="0076531B">
        <w:rPr>
          <w:rFonts w:cstheme="minorHAnsi"/>
          <w:sz w:val="24"/>
          <w:szCs w:val="24"/>
        </w:rPr>
        <w:t xml:space="preserve"> – wynik 52% jest niższy od wyników gminnych – o 7%, od powiatowych o 1 % wyższy, od  wojewódzkich niższy – o 5%, </w:t>
      </w:r>
      <w:r w:rsidRPr="0076531B">
        <w:rPr>
          <w:rFonts w:cstheme="minorHAnsi"/>
          <w:b/>
          <w:sz w:val="24"/>
          <w:szCs w:val="24"/>
        </w:rPr>
        <w:t>równy wynik z krajowym</w:t>
      </w:r>
      <w:r w:rsidRPr="0076531B">
        <w:rPr>
          <w:rFonts w:cstheme="minorHAnsi"/>
          <w:sz w:val="24"/>
          <w:szCs w:val="24"/>
        </w:rPr>
        <w:t>.</w:t>
      </w:r>
    </w:p>
    <w:p w:rsidR="00664CB7" w:rsidRPr="0076531B" w:rsidRDefault="00664CB7" w:rsidP="00664CB7">
      <w:pPr>
        <w:spacing w:line="360" w:lineRule="auto"/>
        <w:rPr>
          <w:rFonts w:cstheme="minorHAnsi"/>
          <w:sz w:val="24"/>
          <w:szCs w:val="24"/>
        </w:rPr>
      </w:pPr>
      <w:r w:rsidRPr="0076531B">
        <w:rPr>
          <w:rFonts w:cstheme="minorHAnsi"/>
          <w:b/>
          <w:sz w:val="24"/>
          <w:szCs w:val="24"/>
        </w:rPr>
        <w:t xml:space="preserve">Język angielski – wynik 69% jest wyższy o 4 % </w:t>
      </w:r>
      <w:r w:rsidRPr="0076531B">
        <w:rPr>
          <w:rFonts w:cstheme="minorHAnsi"/>
          <w:sz w:val="24"/>
          <w:szCs w:val="24"/>
        </w:rPr>
        <w:t>od wyników gminnych, o 7% wyższy od powiatowych, od wojewódzkich niższy – o 3%, od krajowych wyższy – o 3%</w:t>
      </w:r>
    </w:p>
    <w:p w:rsidR="00664CB7" w:rsidRPr="0076531B" w:rsidRDefault="00664CB7" w:rsidP="00664CB7">
      <w:pPr>
        <w:spacing w:line="360" w:lineRule="auto"/>
        <w:jc w:val="both"/>
        <w:rPr>
          <w:rFonts w:cstheme="minorHAnsi"/>
          <w:b/>
          <w:sz w:val="24"/>
          <w:szCs w:val="24"/>
        </w:rPr>
      </w:pPr>
      <w:r w:rsidRPr="0076531B">
        <w:rPr>
          <w:rFonts w:cstheme="minorHAnsi"/>
          <w:b/>
          <w:sz w:val="24"/>
          <w:szCs w:val="24"/>
        </w:rPr>
        <w:t>Język polski</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punktowy uzyskany przez uczniów szkoły to: 65%,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lastRenderedPageBreak/>
        <w:t xml:space="preserve">średni wynik kraju: 61%,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województwa: 66 %,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powiatu: 63 %,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średni wynik w gminie: 67%</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Arkusz składał się z dwóch części. Pierwsza zawierała 2 wiązki zadań – łącznie 17 zadań – skupionych wokół tekstów zamieszczonych w arkuszu – tekstu literackiego oraz tekstu nieliterackiego. Druga część to wypracowanie.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ab/>
        <w:t xml:space="preserve">Pierwsza wiązka (zadania 1.–6. oraz 8.–10.) odnosiła się do fragmentu i całego utworu Aleksandra Kamińskiego pt. Kamienie na szaniec. Zadania sprawdzały nie tylko znajomość lektury obowiązkowej, ale także stopień opanowania umiejętności z zakresu czytania utworów literackich, odbioru tekstów kultury oraz kształcenia językowego.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Uczniowie najlepiej poradzili sobie z zadaniem 6. Zadanie to sprawdzało znajomość lektury i umiejętność scharakteryzowania bohatera. To zadanie 100% uczniów wykonało poprawnie. Bardzo dobrze uczniowie poradzili sobie z zadaniem 2. - to zadanie polegało na wyciągnięciu wniosków z przesłanek zawartych w tekście – 87,5% uczniów wykonało to zadanie poprawnie.</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Najgorzej uczniowie poradzili sobie z zadaniem nr 8. Zadanie dotyczyło funkcji składniowych wyrazów oraz rozróżniania norm językowych. Tylko 25% i 12,5% uczniów wykonało to zadanie poprawnie.</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W drugiej części arkusza uczeń wybierał jeden z dwóch tematów wypracowania: wypowiedź o charakterze argumentacyjnym – Napisz rozprawkę, w której rozważysz trafność stwierdzenia, że warto pomagać innym. W argumentacji odwołaj się do wybranej lektury obowiązkowej oraz do innego utworu literackiego albo wypowiedź o charakterze twórczym – Bez ciebie nie poradziłbym/poradziłabym sobie w tej sytuacji… Napisz opowiadanie o przygodzie z bohaterem wybranej lektury obowiązkowej, którego pomoc sprawiła, że Wasza przygoda zakończyła się szczęśliwie. Wypracowanie powinno dowodzić, że dobrze znasz wybraną lekturę obowiązkową. Pisemna wypowiedź zdającego powinna liczyć co najmniej 200 wyrazów.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lastRenderedPageBreak/>
        <w:t xml:space="preserve">Najlepiej uczniowie poradzili sobie z kryterium dotyczącym kompozycji tekstu (właściwa forma, logicznie uporządkowana treść, treść podzielona na odpowiednie akapity) – 100% uczniów uzyskało maksymalną punktację w tym kryterium.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Najgorzej uczniowie radzą sobie z ortografią i  interpunkcją. Interpunkcja została oceniona na 0%. </w:t>
      </w:r>
    </w:p>
    <w:p w:rsidR="00664CB7" w:rsidRPr="0076531B" w:rsidRDefault="00664CB7" w:rsidP="00664CB7">
      <w:pPr>
        <w:spacing w:line="360" w:lineRule="auto"/>
        <w:jc w:val="both"/>
        <w:rPr>
          <w:rFonts w:cstheme="minorHAnsi"/>
          <w:b/>
          <w:sz w:val="24"/>
          <w:szCs w:val="24"/>
        </w:rPr>
      </w:pPr>
      <w:r w:rsidRPr="0076531B">
        <w:rPr>
          <w:rFonts w:cstheme="minorHAnsi"/>
          <w:b/>
          <w:sz w:val="24"/>
          <w:szCs w:val="24"/>
        </w:rPr>
        <w:t>Matematyka</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punktowy uzyskany przez uczniów szkoły to: 52%,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kraju: 52%,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województwa: 57 %,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powiatu: 51 %,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gminy: 59%, średni wynik na wsi 52%.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Rozstęp wyniósł 13 punktów. Dwóch uczniów znalazło się w staninie poniżej średniej (28%, 32%), trzech uczniów w staninie średnim (40%, 44%, 52%), dwóch w staninie powyżej średniej (64%, 72%) oraz jeden uczeń w staninie wysokim (80%).</w:t>
      </w:r>
    </w:p>
    <w:p w:rsidR="00664CB7" w:rsidRPr="0076531B" w:rsidRDefault="00664CB7" w:rsidP="00664CB7">
      <w:pPr>
        <w:spacing w:line="360" w:lineRule="auto"/>
        <w:jc w:val="both"/>
        <w:rPr>
          <w:rFonts w:cstheme="minorHAnsi"/>
          <w:b/>
          <w:sz w:val="24"/>
          <w:szCs w:val="24"/>
        </w:rPr>
      </w:pPr>
      <w:r w:rsidRPr="0076531B">
        <w:rPr>
          <w:rFonts w:cstheme="minorHAnsi"/>
          <w:b/>
          <w:sz w:val="24"/>
          <w:szCs w:val="24"/>
        </w:rPr>
        <w:t>Język angielski</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punktowy uzyskany przez uczniów szkoły to: 69%,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kraju: 66%,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województwa: 72 %,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 xml:space="preserve">średni wynik powiatu: 62 %, </w:t>
      </w:r>
    </w:p>
    <w:p w:rsidR="00664CB7" w:rsidRPr="0076531B" w:rsidRDefault="00664CB7" w:rsidP="00664CB7">
      <w:pPr>
        <w:spacing w:line="360" w:lineRule="auto"/>
        <w:jc w:val="both"/>
        <w:rPr>
          <w:rFonts w:cstheme="minorHAnsi"/>
          <w:sz w:val="24"/>
          <w:szCs w:val="24"/>
        </w:rPr>
      </w:pPr>
      <w:r w:rsidRPr="0076531B">
        <w:rPr>
          <w:rFonts w:cstheme="minorHAnsi"/>
          <w:sz w:val="24"/>
          <w:szCs w:val="24"/>
        </w:rPr>
        <w:t>średni wynik gminy: 65%</w:t>
      </w:r>
    </w:p>
    <w:p w:rsidR="00664CB7" w:rsidRDefault="00664CB7" w:rsidP="00664CB7">
      <w:pPr>
        <w:spacing w:line="360" w:lineRule="auto"/>
        <w:ind w:firstLine="708"/>
        <w:jc w:val="both"/>
        <w:rPr>
          <w:rFonts w:cstheme="minorHAnsi"/>
          <w:sz w:val="24"/>
          <w:szCs w:val="24"/>
        </w:rPr>
      </w:pPr>
      <w:r w:rsidRPr="0076531B">
        <w:rPr>
          <w:rFonts w:cstheme="minorHAnsi"/>
          <w:sz w:val="24"/>
          <w:szCs w:val="24"/>
        </w:rPr>
        <w:t>Zdający najlepiej poradzili sobie z zadaniami sprawdzającymi znajomość funkcji językowych (średni wynik – 75%) oraz tworzenie wypowiedzi pisemnej (średni wynik – 74%). Więcej trudności sprawiło im rozwiązanie zadań rozumienie tekstów pisanych (średni wynik – 70%) oraz sprawdzających rozumienie ze słuchu (średni wynik – 64%). Najtrudniejsze okazały się zadania sprawdzające znajomość środków językowych (średni wynik – 54%).</w:t>
      </w:r>
    </w:p>
    <w:p w:rsidR="0076531B" w:rsidRPr="0076531B" w:rsidRDefault="0076531B" w:rsidP="00664CB7">
      <w:pPr>
        <w:spacing w:line="360" w:lineRule="auto"/>
        <w:ind w:firstLine="708"/>
        <w:jc w:val="both"/>
        <w:rPr>
          <w:rFonts w:cstheme="minorHAnsi"/>
          <w:sz w:val="24"/>
          <w:szCs w:val="24"/>
        </w:rPr>
      </w:pPr>
    </w:p>
    <w:p w:rsidR="00664CB7" w:rsidRPr="0076531B" w:rsidRDefault="00664CB7" w:rsidP="00FC7BDA">
      <w:pPr>
        <w:pStyle w:val="Akapitzlist"/>
        <w:numPr>
          <w:ilvl w:val="0"/>
          <w:numId w:val="49"/>
        </w:numPr>
        <w:spacing w:after="160" w:line="360" w:lineRule="auto"/>
        <w:rPr>
          <w:rFonts w:cstheme="minorHAnsi"/>
          <w:b/>
          <w:sz w:val="24"/>
          <w:szCs w:val="24"/>
        </w:rPr>
      </w:pPr>
      <w:r w:rsidRPr="0076531B">
        <w:rPr>
          <w:rFonts w:cstheme="minorHAnsi"/>
          <w:b/>
          <w:sz w:val="24"/>
          <w:szCs w:val="24"/>
        </w:rPr>
        <w:lastRenderedPageBreak/>
        <w:t>Wnioski i rekomendacje:</w:t>
      </w:r>
    </w:p>
    <w:p w:rsidR="00664CB7" w:rsidRPr="0076531B" w:rsidRDefault="00664CB7" w:rsidP="00FC7BDA">
      <w:pPr>
        <w:pStyle w:val="Akapitzlist"/>
        <w:numPr>
          <w:ilvl w:val="0"/>
          <w:numId w:val="49"/>
        </w:numPr>
        <w:spacing w:after="160" w:line="360" w:lineRule="auto"/>
        <w:rPr>
          <w:rFonts w:cstheme="minorHAnsi"/>
          <w:sz w:val="24"/>
          <w:szCs w:val="24"/>
        </w:rPr>
      </w:pPr>
      <w:r w:rsidRPr="0076531B">
        <w:rPr>
          <w:rFonts w:cstheme="minorHAnsi"/>
          <w:sz w:val="24"/>
          <w:szCs w:val="24"/>
        </w:rPr>
        <w:t>Wyniki z egzaminu odzwierciedlają wyniki uzyskane na zakończenie klasy VIII.</w:t>
      </w:r>
    </w:p>
    <w:p w:rsidR="00664CB7" w:rsidRPr="0076531B" w:rsidRDefault="00664CB7" w:rsidP="00FC7BDA">
      <w:pPr>
        <w:pStyle w:val="Akapitzlist"/>
        <w:numPr>
          <w:ilvl w:val="0"/>
          <w:numId w:val="49"/>
        </w:numPr>
        <w:spacing w:after="160" w:line="360" w:lineRule="auto"/>
        <w:rPr>
          <w:rFonts w:cstheme="minorHAnsi"/>
          <w:sz w:val="24"/>
          <w:szCs w:val="24"/>
        </w:rPr>
      </w:pPr>
      <w:r w:rsidRPr="0076531B">
        <w:rPr>
          <w:rFonts w:cstheme="minorHAnsi"/>
          <w:sz w:val="24"/>
          <w:szCs w:val="24"/>
        </w:rPr>
        <w:t>Na wyniki z egzaminu mają  wpływ indywidualne możliwości intelektualne uczniów, ich ambicje i motywacje.</w:t>
      </w:r>
    </w:p>
    <w:p w:rsidR="00664CB7" w:rsidRPr="0076531B" w:rsidRDefault="00664CB7" w:rsidP="00FC7BDA">
      <w:pPr>
        <w:pStyle w:val="Akapitzlist"/>
        <w:numPr>
          <w:ilvl w:val="0"/>
          <w:numId w:val="49"/>
        </w:numPr>
        <w:spacing w:after="160" w:line="360" w:lineRule="auto"/>
        <w:rPr>
          <w:rFonts w:cstheme="minorHAnsi"/>
          <w:sz w:val="24"/>
          <w:szCs w:val="24"/>
        </w:rPr>
      </w:pPr>
      <w:r w:rsidRPr="0076531B">
        <w:rPr>
          <w:rFonts w:cstheme="minorHAnsi"/>
          <w:sz w:val="24"/>
          <w:szCs w:val="24"/>
        </w:rPr>
        <w:t>Brak motywacji wśród uczniów do dążenia do osiągania wysokich wyników. Wszyscy uczniowie są przyjmowani do szkół średnich.</w:t>
      </w:r>
    </w:p>
    <w:p w:rsidR="00664CB7" w:rsidRPr="0076531B" w:rsidRDefault="00664CB7" w:rsidP="00FC7BDA">
      <w:pPr>
        <w:pStyle w:val="Akapitzlist"/>
        <w:numPr>
          <w:ilvl w:val="0"/>
          <w:numId w:val="49"/>
        </w:numPr>
        <w:spacing w:after="160" w:line="360" w:lineRule="auto"/>
        <w:rPr>
          <w:rFonts w:cstheme="minorHAnsi"/>
          <w:sz w:val="24"/>
          <w:szCs w:val="24"/>
        </w:rPr>
      </w:pPr>
      <w:r w:rsidRPr="0076531B">
        <w:rPr>
          <w:rFonts w:cstheme="minorHAnsi"/>
          <w:sz w:val="24"/>
          <w:szCs w:val="24"/>
        </w:rPr>
        <w:t>Nakłaniać uczniów do czytania tekstów o różnym stopniu trudności,</w:t>
      </w:r>
    </w:p>
    <w:p w:rsidR="00664CB7" w:rsidRPr="0076531B" w:rsidRDefault="00664CB7" w:rsidP="00FC7BDA">
      <w:pPr>
        <w:pStyle w:val="Akapitzlist"/>
        <w:numPr>
          <w:ilvl w:val="0"/>
          <w:numId w:val="49"/>
        </w:numPr>
        <w:spacing w:after="160" w:line="360" w:lineRule="auto"/>
        <w:rPr>
          <w:rFonts w:cstheme="minorHAnsi"/>
          <w:sz w:val="24"/>
          <w:szCs w:val="24"/>
        </w:rPr>
      </w:pPr>
      <w:r w:rsidRPr="0076531B">
        <w:rPr>
          <w:rFonts w:cstheme="minorHAnsi"/>
          <w:sz w:val="24"/>
          <w:szCs w:val="24"/>
        </w:rPr>
        <w:t>Ćwiczyć rozwiązywanie zadań,</w:t>
      </w:r>
    </w:p>
    <w:p w:rsidR="00664CB7" w:rsidRPr="0076531B" w:rsidRDefault="00664CB7" w:rsidP="00FC7BDA">
      <w:pPr>
        <w:pStyle w:val="Akapitzlist"/>
        <w:numPr>
          <w:ilvl w:val="0"/>
          <w:numId w:val="49"/>
        </w:numPr>
        <w:spacing w:after="160" w:line="360" w:lineRule="auto"/>
        <w:rPr>
          <w:rFonts w:cstheme="minorHAnsi"/>
          <w:sz w:val="24"/>
          <w:szCs w:val="24"/>
        </w:rPr>
      </w:pPr>
      <w:r w:rsidRPr="0076531B">
        <w:rPr>
          <w:rFonts w:cstheme="minorHAnsi"/>
          <w:sz w:val="24"/>
          <w:szCs w:val="24"/>
        </w:rPr>
        <w:t>Zaproponować słuchanie nagrań w języku angielskim.</w:t>
      </w:r>
    </w:p>
    <w:p w:rsidR="00664CB7" w:rsidRPr="0076531B" w:rsidRDefault="00664CB7" w:rsidP="00FC7BDA">
      <w:pPr>
        <w:pStyle w:val="Akapitzlist"/>
        <w:numPr>
          <w:ilvl w:val="0"/>
          <w:numId w:val="49"/>
        </w:numPr>
        <w:spacing w:after="160" w:line="360" w:lineRule="auto"/>
        <w:jc w:val="both"/>
        <w:textAlignment w:val="baseline"/>
        <w:rPr>
          <w:rFonts w:cstheme="minorHAnsi"/>
          <w:color w:val="000000"/>
          <w:sz w:val="24"/>
          <w:szCs w:val="24"/>
        </w:rPr>
      </w:pPr>
      <w:r w:rsidRPr="0076531B">
        <w:rPr>
          <w:rFonts w:cstheme="minorHAnsi"/>
          <w:color w:val="000000"/>
          <w:sz w:val="24"/>
          <w:szCs w:val="24"/>
        </w:rPr>
        <w:t xml:space="preserve">Należy wzmacniać motywację uczniów do nauki. </w:t>
      </w:r>
    </w:p>
    <w:p w:rsidR="00664CB7" w:rsidRPr="0076531B" w:rsidRDefault="00664CB7" w:rsidP="00FC7BDA">
      <w:pPr>
        <w:pStyle w:val="Akapitzlist"/>
        <w:numPr>
          <w:ilvl w:val="0"/>
          <w:numId w:val="49"/>
        </w:numPr>
        <w:spacing w:after="160" w:line="360" w:lineRule="auto"/>
        <w:jc w:val="both"/>
        <w:textAlignment w:val="baseline"/>
        <w:rPr>
          <w:rFonts w:cstheme="minorHAnsi"/>
          <w:color w:val="000000"/>
          <w:sz w:val="24"/>
          <w:szCs w:val="24"/>
        </w:rPr>
      </w:pPr>
      <w:r w:rsidRPr="0076531B">
        <w:rPr>
          <w:rFonts w:cstheme="minorHAnsi"/>
          <w:color w:val="000000"/>
          <w:sz w:val="24"/>
          <w:szCs w:val="24"/>
        </w:rPr>
        <w:t xml:space="preserve">Podejmować ścisłą współpracę z rodzicami uczniów w sprawie frekwencji dzieci, aby zmniejszyć absencje uczniów. </w:t>
      </w:r>
    </w:p>
    <w:p w:rsidR="00664CB7" w:rsidRPr="0076531B" w:rsidRDefault="00664CB7" w:rsidP="00FC7BDA">
      <w:pPr>
        <w:pStyle w:val="Akapitzlist"/>
        <w:numPr>
          <w:ilvl w:val="0"/>
          <w:numId w:val="49"/>
        </w:numPr>
        <w:spacing w:after="160" w:line="360" w:lineRule="auto"/>
        <w:textAlignment w:val="baseline"/>
        <w:rPr>
          <w:rFonts w:cstheme="minorHAnsi"/>
          <w:color w:val="000000"/>
          <w:sz w:val="24"/>
          <w:szCs w:val="24"/>
        </w:rPr>
      </w:pPr>
      <w:r w:rsidRPr="0076531B">
        <w:rPr>
          <w:rFonts w:cstheme="minorHAnsi"/>
          <w:color w:val="000000"/>
          <w:sz w:val="24"/>
          <w:szCs w:val="24"/>
        </w:rPr>
        <w:t xml:space="preserve">Zachęcać uczniów i rodziców do korzystania z bezpłatnych programów edukacyjnych. </w:t>
      </w:r>
    </w:p>
    <w:p w:rsidR="00664CB7" w:rsidRPr="0076531B" w:rsidRDefault="00664CB7" w:rsidP="00FC7BDA">
      <w:pPr>
        <w:pStyle w:val="Akapitzlist"/>
        <w:numPr>
          <w:ilvl w:val="0"/>
          <w:numId w:val="49"/>
        </w:numPr>
        <w:spacing w:after="160" w:line="360" w:lineRule="auto"/>
        <w:textAlignment w:val="baseline"/>
        <w:rPr>
          <w:rFonts w:cstheme="minorHAnsi"/>
          <w:color w:val="000000"/>
          <w:sz w:val="24"/>
          <w:szCs w:val="24"/>
        </w:rPr>
      </w:pPr>
      <w:r w:rsidRPr="0076531B">
        <w:rPr>
          <w:rFonts w:cstheme="minorHAnsi"/>
          <w:color w:val="000000"/>
          <w:sz w:val="24"/>
          <w:szCs w:val="24"/>
        </w:rPr>
        <w:t xml:space="preserve">Wyciągać konsekwencje z nieprzygotowań uczniów do lekcji. </w:t>
      </w:r>
    </w:p>
    <w:p w:rsidR="00664CB7" w:rsidRPr="0076531B" w:rsidRDefault="00664CB7" w:rsidP="00664CB7">
      <w:pPr>
        <w:spacing w:line="360" w:lineRule="auto"/>
        <w:textAlignment w:val="baseline"/>
        <w:rPr>
          <w:rFonts w:cstheme="minorHAnsi"/>
          <w:color w:val="000000"/>
          <w:sz w:val="24"/>
          <w:szCs w:val="24"/>
        </w:rPr>
      </w:pPr>
      <w:r w:rsidRPr="0076531B">
        <w:rPr>
          <w:rFonts w:cstheme="minorHAnsi"/>
          <w:color w:val="000000"/>
          <w:sz w:val="24"/>
          <w:szCs w:val="24"/>
        </w:rPr>
        <w:t xml:space="preserve">Szkoła podejmuje wszelkie starania, aby zapewnić bezpieczeństwo uczniom i nauczycielom, stworzyć godne i nowoczesne warunki do nauki, aby być przyjaznym miejscem dla wszystkich związanych ze szkołą. </w:t>
      </w:r>
    </w:p>
    <w:p w:rsidR="00A05766" w:rsidRPr="00A05766" w:rsidRDefault="00A05766" w:rsidP="00664CB7">
      <w:pPr>
        <w:pStyle w:val="Standard"/>
        <w:jc w:val="both"/>
        <w:rPr>
          <w:rFonts w:asciiTheme="minorHAnsi" w:hAnsiTheme="minorHAnsi" w:cstheme="minorHAnsi"/>
          <w:sz w:val="28"/>
          <w:szCs w:val="28"/>
        </w:rPr>
      </w:pPr>
      <w:r>
        <w:rPr>
          <w:rFonts w:asciiTheme="minorHAnsi" w:hAnsiTheme="minorHAnsi" w:cstheme="minorHAnsi"/>
          <w:sz w:val="28"/>
          <w:szCs w:val="28"/>
        </w:rPr>
        <w:t xml:space="preserve">                         </w:t>
      </w:r>
      <w:r w:rsidR="0076531B" w:rsidRPr="00A05766">
        <w:rPr>
          <w:rFonts w:asciiTheme="minorHAnsi" w:hAnsiTheme="minorHAnsi" w:cstheme="minorHAnsi"/>
          <w:sz w:val="28"/>
          <w:szCs w:val="28"/>
        </w:rPr>
        <w:t xml:space="preserve">PRZEDSZKOLE </w:t>
      </w:r>
      <w:r w:rsidRPr="00A05766">
        <w:rPr>
          <w:rFonts w:asciiTheme="minorHAnsi" w:hAnsiTheme="minorHAnsi" w:cstheme="minorHAnsi"/>
          <w:sz w:val="28"/>
          <w:szCs w:val="28"/>
        </w:rPr>
        <w:t>SAMORZĄDOWE W BŁĘDOWIE</w:t>
      </w:r>
    </w:p>
    <w:p w:rsidR="00A05766" w:rsidRDefault="00A05766" w:rsidP="00664CB7">
      <w:pPr>
        <w:pStyle w:val="Standard"/>
        <w:jc w:val="both"/>
      </w:pP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rPr>
        <w:t>W placówce w roku 2024 funkcjonowały 4 oddziały. Były to: 2 oddziały dzieci 2,5 i 3 letnich, 1 oddział dzieci 4-letnich i 1 oddział 5-letnich. W przedszkolu nie było</w:t>
      </w:r>
      <w:bookmarkStart w:id="24" w:name="Bookmark"/>
      <w:bookmarkEnd w:id="24"/>
      <w:r w:rsidRPr="00A05766">
        <w:rPr>
          <w:rFonts w:asciiTheme="minorHAnsi" w:hAnsiTheme="minorHAnsi" w:cstheme="minorHAnsi"/>
        </w:rPr>
        <w:t xml:space="preserve"> grupy dzieci 6-letnich przygotowujących się do podjęcia nauki szkolnej.</w:t>
      </w: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b/>
          <w:bCs/>
        </w:rPr>
        <w:t>Praca wychowawczo-dydaktyczna i opiekuńcza</w:t>
      </w:r>
      <w:r w:rsidRPr="00A05766">
        <w:rPr>
          <w:rFonts w:asciiTheme="minorHAnsi" w:hAnsiTheme="minorHAnsi" w:cstheme="minorHAnsi"/>
        </w:rPr>
        <w:t xml:space="preserve"> przebiegała zgodnie z rocznym planem pracy przedszkola wynikającym z koncepcji pracy przedszkola, kierunków polityki oświatowej państwa na dany rok szkolny, aktualnych potrzeb placówki. Oprócz systematycznie realizowanej Podstawy Programowej Wychowania Przedszkolnego w oparciu o wybrane przez nauczycieli programy, wychowawcy realizują programy i projekty dodatkowe:</w:t>
      </w:r>
    </w:p>
    <w:p w:rsidR="00664CB7" w:rsidRPr="00A05766" w:rsidRDefault="00664CB7" w:rsidP="00FC7BDA">
      <w:pPr>
        <w:pStyle w:val="Bezodstpw"/>
        <w:widowControl/>
        <w:numPr>
          <w:ilvl w:val="0"/>
          <w:numId w:val="88"/>
        </w:numPr>
        <w:jc w:val="both"/>
        <w:rPr>
          <w:rFonts w:asciiTheme="minorHAnsi" w:hAnsiTheme="minorHAnsi" w:cstheme="minorHAnsi"/>
          <w:sz w:val="24"/>
          <w:szCs w:val="24"/>
        </w:rPr>
      </w:pPr>
      <w:r w:rsidRPr="00A05766">
        <w:rPr>
          <w:rFonts w:asciiTheme="minorHAnsi" w:hAnsiTheme="minorHAnsi" w:cstheme="minorHAnsi"/>
          <w:sz w:val="24"/>
          <w:szCs w:val="24"/>
        </w:rPr>
        <w:t>Narodowy Program Rozwoju Czytelnictwa – Kampania „Cała Polska Czyta Dzieciom” „Razem z książka wchodzę w świat”</w:t>
      </w:r>
    </w:p>
    <w:p w:rsidR="00664CB7" w:rsidRPr="00A05766" w:rsidRDefault="00664CB7" w:rsidP="00FC7BDA">
      <w:pPr>
        <w:pStyle w:val="Bezodstpw"/>
        <w:widowControl/>
        <w:numPr>
          <w:ilvl w:val="0"/>
          <w:numId w:val="88"/>
        </w:numPr>
        <w:jc w:val="both"/>
        <w:rPr>
          <w:rFonts w:asciiTheme="minorHAnsi" w:hAnsiTheme="minorHAnsi" w:cstheme="minorHAnsi"/>
          <w:sz w:val="24"/>
          <w:szCs w:val="24"/>
        </w:rPr>
      </w:pPr>
      <w:r w:rsidRPr="00A05766">
        <w:rPr>
          <w:rFonts w:asciiTheme="minorHAnsi" w:hAnsiTheme="minorHAnsi" w:cstheme="minorHAnsi"/>
          <w:sz w:val="24"/>
          <w:szCs w:val="24"/>
        </w:rPr>
        <w:t>Program Stanford HARMONY – wspieranie rozwoju społeczno-emocjonalnego dzieci w wieku przedszkolnym</w:t>
      </w:r>
    </w:p>
    <w:p w:rsidR="00664CB7" w:rsidRPr="00A05766" w:rsidRDefault="00664CB7" w:rsidP="00FC7BDA">
      <w:pPr>
        <w:pStyle w:val="Bezodstpw"/>
        <w:widowControl/>
        <w:numPr>
          <w:ilvl w:val="0"/>
          <w:numId w:val="88"/>
        </w:numPr>
        <w:jc w:val="both"/>
        <w:rPr>
          <w:rFonts w:asciiTheme="minorHAnsi" w:hAnsiTheme="minorHAnsi" w:cstheme="minorHAnsi"/>
          <w:sz w:val="24"/>
          <w:szCs w:val="24"/>
        </w:rPr>
      </w:pPr>
      <w:r w:rsidRPr="00A05766">
        <w:rPr>
          <w:rFonts w:asciiTheme="minorHAnsi" w:hAnsiTheme="minorHAnsi" w:cstheme="minorHAnsi"/>
          <w:sz w:val="24"/>
          <w:szCs w:val="24"/>
        </w:rPr>
        <w:t>Program Państwowej Inspekcji Sanitarnej „Skąd się biorą produkty ekologiczne?”</w:t>
      </w:r>
    </w:p>
    <w:p w:rsidR="00664CB7" w:rsidRPr="00A05766" w:rsidRDefault="00664CB7" w:rsidP="00FC7BDA">
      <w:pPr>
        <w:pStyle w:val="Bezodstpw"/>
        <w:widowControl/>
        <w:numPr>
          <w:ilvl w:val="0"/>
          <w:numId w:val="88"/>
        </w:numPr>
        <w:jc w:val="both"/>
        <w:rPr>
          <w:rFonts w:asciiTheme="minorHAnsi" w:hAnsiTheme="minorHAnsi" w:cstheme="minorHAnsi"/>
          <w:sz w:val="24"/>
          <w:szCs w:val="24"/>
        </w:rPr>
      </w:pPr>
      <w:r w:rsidRPr="00A05766">
        <w:rPr>
          <w:rFonts w:asciiTheme="minorHAnsi" w:hAnsiTheme="minorHAnsi" w:cstheme="minorHAnsi"/>
          <w:sz w:val="24"/>
          <w:szCs w:val="24"/>
        </w:rPr>
        <w:t>„Chroń się przed kleszczami wszelkimi sposobami”, „Czyste powietrze wokół nas”</w:t>
      </w:r>
    </w:p>
    <w:p w:rsidR="00664CB7" w:rsidRPr="00A05766" w:rsidRDefault="00664CB7" w:rsidP="00FC7BDA">
      <w:pPr>
        <w:pStyle w:val="Bezodstpw"/>
        <w:widowControl/>
        <w:numPr>
          <w:ilvl w:val="0"/>
          <w:numId w:val="88"/>
        </w:numPr>
        <w:jc w:val="both"/>
        <w:rPr>
          <w:rFonts w:asciiTheme="minorHAnsi" w:hAnsiTheme="minorHAnsi" w:cstheme="minorHAnsi"/>
          <w:sz w:val="24"/>
          <w:szCs w:val="24"/>
        </w:rPr>
      </w:pPr>
      <w:r w:rsidRPr="00A05766">
        <w:rPr>
          <w:rFonts w:asciiTheme="minorHAnsi" w:hAnsiTheme="minorHAnsi" w:cstheme="minorHAnsi"/>
          <w:sz w:val="24"/>
          <w:szCs w:val="24"/>
        </w:rPr>
        <w:t>Program Kubusiowi Przyjaciele Natury</w:t>
      </w:r>
    </w:p>
    <w:p w:rsidR="00664CB7" w:rsidRPr="00A05766" w:rsidRDefault="00664CB7" w:rsidP="00FC7BDA">
      <w:pPr>
        <w:pStyle w:val="Bezodstpw"/>
        <w:widowControl/>
        <w:numPr>
          <w:ilvl w:val="0"/>
          <w:numId w:val="88"/>
        </w:numPr>
        <w:spacing w:line="360" w:lineRule="auto"/>
        <w:jc w:val="both"/>
        <w:rPr>
          <w:rFonts w:asciiTheme="minorHAnsi" w:hAnsiTheme="minorHAnsi" w:cstheme="minorHAnsi"/>
          <w:sz w:val="24"/>
          <w:szCs w:val="24"/>
        </w:rPr>
      </w:pPr>
      <w:r w:rsidRPr="00A05766">
        <w:rPr>
          <w:rFonts w:asciiTheme="minorHAnsi" w:hAnsiTheme="minorHAnsi" w:cstheme="minorHAnsi"/>
          <w:sz w:val="24"/>
          <w:szCs w:val="24"/>
        </w:rPr>
        <w:t>Program edukacyjny: „W zdrowym ciele – zdrowy duch”</w:t>
      </w: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rPr>
        <w:t>Zwracano również dużą uwagę na edukację ruchową w związku z realizacją rocznego programu przedszkola „Ruch i zabawa to ważna sprawa”.</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lastRenderedPageBreak/>
        <w:t xml:space="preserve">Nauczyciele korzystają z podręczników wydawnictwa </w:t>
      </w:r>
      <w:proofErr w:type="spellStart"/>
      <w:r w:rsidRPr="00A05766">
        <w:rPr>
          <w:rFonts w:asciiTheme="minorHAnsi" w:hAnsiTheme="minorHAnsi" w:cstheme="minorHAnsi"/>
          <w:sz w:val="24"/>
          <w:szCs w:val="24"/>
        </w:rPr>
        <w:t>Klett</w:t>
      </w:r>
      <w:proofErr w:type="spellEnd"/>
      <w:r w:rsidRPr="00A05766">
        <w:rPr>
          <w:rFonts w:asciiTheme="minorHAnsi" w:hAnsiTheme="minorHAnsi" w:cstheme="minorHAnsi"/>
          <w:sz w:val="24"/>
          <w:szCs w:val="24"/>
        </w:rPr>
        <w:t>.:</w:t>
      </w:r>
    </w:p>
    <w:p w:rsidR="00664CB7" w:rsidRPr="00A05766" w:rsidRDefault="00664CB7" w:rsidP="00FC7BDA">
      <w:pPr>
        <w:pStyle w:val="Bezodstpw"/>
        <w:widowControl/>
        <w:numPr>
          <w:ilvl w:val="0"/>
          <w:numId w:val="89"/>
        </w:numPr>
        <w:jc w:val="both"/>
        <w:rPr>
          <w:rFonts w:asciiTheme="minorHAnsi" w:hAnsiTheme="minorHAnsi" w:cstheme="minorHAnsi"/>
          <w:sz w:val="24"/>
          <w:szCs w:val="24"/>
        </w:rPr>
      </w:pPr>
      <w:r w:rsidRPr="00A05766">
        <w:rPr>
          <w:rFonts w:asciiTheme="minorHAnsi" w:hAnsiTheme="minorHAnsi" w:cstheme="minorHAnsi"/>
          <w:sz w:val="24"/>
          <w:szCs w:val="24"/>
        </w:rPr>
        <w:t>Kraina Przygód 5 latki</w:t>
      </w:r>
    </w:p>
    <w:p w:rsidR="00664CB7" w:rsidRPr="00A05766" w:rsidRDefault="00664CB7" w:rsidP="00FC7BDA">
      <w:pPr>
        <w:pStyle w:val="Bezodstpw"/>
        <w:widowControl/>
        <w:numPr>
          <w:ilvl w:val="0"/>
          <w:numId w:val="89"/>
        </w:numPr>
        <w:jc w:val="both"/>
        <w:rPr>
          <w:rFonts w:asciiTheme="minorHAnsi" w:hAnsiTheme="minorHAnsi" w:cstheme="minorHAnsi"/>
          <w:sz w:val="24"/>
          <w:szCs w:val="24"/>
        </w:rPr>
      </w:pPr>
      <w:r w:rsidRPr="00A05766">
        <w:rPr>
          <w:rFonts w:asciiTheme="minorHAnsi" w:hAnsiTheme="minorHAnsi" w:cstheme="minorHAnsi"/>
          <w:sz w:val="24"/>
          <w:szCs w:val="24"/>
        </w:rPr>
        <w:t>Świat w kolorach 4 latek</w:t>
      </w:r>
    </w:p>
    <w:p w:rsidR="00664CB7" w:rsidRPr="00A05766" w:rsidRDefault="00664CB7" w:rsidP="00FC7BDA">
      <w:pPr>
        <w:pStyle w:val="Standard"/>
        <w:widowControl/>
        <w:numPr>
          <w:ilvl w:val="0"/>
          <w:numId w:val="89"/>
        </w:numPr>
        <w:spacing w:after="160" w:line="254" w:lineRule="auto"/>
        <w:jc w:val="both"/>
        <w:textAlignment w:val="baseline"/>
        <w:rPr>
          <w:rFonts w:asciiTheme="minorHAnsi" w:hAnsiTheme="minorHAnsi" w:cstheme="minorHAnsi"/>
        </w:rPr>
      </w:pPr>
      <w:r w:rsidRPr="00A05766">
        <w:rPr>
          <w:rFonts w:asciiTheme="minorHAnsi" w:hAnsiTheme="minorHAnsi" w:cstheme="minorHAnsi"/>
        </w:rPr>
        <w:t>Świat w kolorach 3 latek</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b/>
          <w:bCs/>
          <w:sz w:val="24"/>
          <w:szCs w:val="24"/>
        </w:rPr>
        <w:t>Oferta zajęć dodatkowych</w:t>
      </w:r>
      <w:r w:rsidRPr="00A05766">
        <w:rPr>
          <w:rFonts w:asciiTheme="minorHAnsi" w:hAnsiTheme="minorHAnsi" w:cstheme="minorHAnsi"/>
          <w:sz w:val="24"/>
          <w:szCs w:val="24"/>
        </w:rPr>
        <w:t>, odbywających się w przedszkolu od października 2024r.:</w:t>
      </w:r>
    </w:p>
    <w:p w:rsidR="00664CB7" w:rsidRPr="00A05766" w:rsidRDefault="00664CB7" w:rsidP="00FC7BDA">
      <w:pPr>
        <w:pStyle w:val="Bezodstpw"/>
        <w:widowControl/>
        <w:numPr>
          <w:ilvl w:val="0"/>
          <w:numId w:val="89"/>
        </w:numPr>
        <w:jc w:val="both"/>
        <w:rPr>
          <w:rFonts w:asciiTheme="minorHAnsi" w:hAnsiTheme="minorHAnsi" w:cstheme="minorHAnsi"/>
          <w:sz w:val="24"/>
          <w:szCs w:val="24"/>
        </w:rPr>
      </w:pPr>
      <w:r w:rsidRPr="00A05766">
        <w:rPr>
          <w:rFonts w:asciiTheme="minorHAnsi" w:hAnsiTheme="minorHAnsi" w:cstheme="minorHAnsi"/>
          <w:sz w:val="24"/>
          <w:szCs w:val="24"/>
        </w:rPr>
        <w:t>tańce</w:t>
      </w:r>
    </w:p>
    <w:p w:rsidR="00664CB7" w:rsidRPr="00A05766" w:rsidRDefault="00664CB7" w:rsidP="00FC7BDA">
      <w:pPr>
        <w:pStyle w:val="Bezodstpw"/>
        <w:widowControl/>
        <w:numPr>
          <w:ilvl w:val="0"/>
          <w:numId w:val="89"/>
        </w:numPr>
        <w:jc w:val="both"/>
        <w:rPr>
          <w:rFonts w:asciiTheme="minorHAnsi" w:hAnsiTheme="minorHAnsi" w:cstheme="minorHAnsi"/>
          <w:sz w:val="24"/>
          <w:szCs w:val="24"/>
        </w:rPr>
      </w:pPr>
      <w:r w:rsidRPr="00A05766">
        <w:rPr>
          <w:rFonts w:asciiTheme="minorHAnsi" w:hAnsiTheme="minorHAnsi" w:cstheme="minorHAnsi"/>
          <w:sz w:val="24"/>
          <w:szCs w:val="24"/>
        </w:rPr>
        <w:t>akrobatyka</w:t>
      </w:r>
    </w:p>
    <w:p w:rsidR="00664CB7" w:rsidRPr="00A05766" w:rsidRDefault="00664CB7" w:rsidP="00FC7BDA">
      <w:pPr>
        <w:pStyle w:val="Bezodstpw"/>
        <w:widowControl/>
        <w:numPr>
          <w:ilvl w:val="0"/>
          <w:numId w:val="89"/>
        </w:numPr>
        <w:jc w:val="both"/>
        <w:rPr>
          <w:rFonts w:asciiTheme="minorHAnsi" w:hAnsiTheme="minorHAnsi" w:cstheme="minorHAnsi"/>
          <w:sz w:val="24"/>
          <w:szCs w:val="24"/>
        </w:rPr>
      </w:pPr>
      <w:proofErr w:type="spellStart"/>
      <w:r w:rsidRPr="00A05766">
        <w:rPr>
          <w:rFonts w:asciiTheme="minorHAnsi" w:hAnsiTheme="minorHAnsi" w:cstheme="minorHAnsi"/>
          <w:sz w:val="24"/>
          <w:szCs w:val="24"/>
        </w:rPr>
        <w:t>sensoryka</w:t>
      </w:r>
      <w:proofErr w:type="spellEnd"/>
    </w:p>
    <w:p w:rsidR="00664CB7" w:rsidRPr="00A05766" w:rsidRDefault="00664CB7" w:rsidP="00664CB7">
      <w:pPr>
        <w:pStyle w:val="Bezodstpw"/>
        <w:rPr>
          <w:rFonts w:asciiTheme="minorHAnsi" w:hAnsiTheme="minorHAnsi" w:cstheme="minorHAnsi"/>
          <w:sz w:val="24"/>
          <w:szCs w:val="24"/>
        </w:rPr>
      </w:pP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 xml:space="preserve">Działalność przedszkola, oprócz codziennej pracy wychowawczo-dydaktycznej i opiekuńczej z dziećmi, obfitowała w szereg zdarzeń, imprez </w:t>
      </w:r>
      <w:proofErr w:type="spellStart"/>
      <w:r w:rsidRPr="00A05766">
        <w:rPr>
          <w:rFonts w:asciiTheme="minorHAnsi" w:hAnsiTheme="minorHAnsi" w:cstheme="minorHAnsi"/>
          <w:sz w:val="24"/>
          <w:szCs w:val="24"/>
        </w:rPr>
        <w:t>wewnątrzprzedszkolnych</w:t>
      </w:r>
      <w:proofErr w:type="spellEnd"/>
      <w:r w:rsidRPr="00A05766">
        <w:rPr>
          <w:rFonts w:asciiTheme="minorHAnsi" w:hAnsiTheme="minorHAnsi" w:cstheme="minorHAnsi"/>
          <w:sz w:val="24"/>
          <w:szCs w:val="24"/>
        </w:rPr>
        <w:t xml:space="preserve"> i środowiskowych, zorganizowanych przez przedszkole i innych organizatorów.  Większość z nich to działania cykliczne, mające długoletnią tradycję:</w:t>
      </w:r>
    </w:p>
    <w:p w:rsidR="00664CB7" w:rsidRPr="00A05766" w:rsidRDefault="00664CB7" w:rsidP="00664CB7">
      <w:pPr>
        <w:pStyle w:val="Bezodstpw"/>
        <w:rPr>
          <w:rFonts w:asciiTheme="minorHAnsi" w:hAnsiTheme="minorHAnsi" w:cstheme="minorHAnsi"/>
          <w:sz w:val="24"/>
          <w:szCs w:val="24"/>
        </w:rPr>
      </w:pP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I półrocze roku 2024:</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Kubusia Puchatka</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Uroczystości z okazji Dnia Babci i Dziadka - Bal Karnawałowy z Babcią i Dziadkiem z udziałem zaproszonych babć i dziadków, połączone z występami artystycznymi przedszkolaków oraz słodkim poczęstunkiem</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Pizzy – przygotowanie, pieczenie, degustacja</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Dinozaura – dzień aktywności edukacyjnej</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Kobiet</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Zimowe warsztaty muzyczno-rytmiczne</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Powitanie Wiosny</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Wody</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Warsztaty molekularne – kuchnia molekularna</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Ziemi</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Walentynki</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Warsztaty Wielkanocne</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Święto Flagi</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Bibliotekarza i bibliotek</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Święto Polskiej Niezapominajki</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Uroczystość z okazji Dnia Mamy i Taty</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X Ogólnopolski Maraton Przedszkolaków 2024</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Sportu</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Dzień Dziecka</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Spotkanie integracyjne oddziału IV w szkole podstawowej</w:t>
      </w:r>
    </w:p>
    <w:p w:rsidR="00664CB7" w:rsidRPr="00A05766" w:rsidRDefault="00664CB7" w:rsidP="00FC7BDA">
      <w:pPr>
        <w:pStyle w:val="Bezodstpw"/>
        <w:widowControl/>
        <w:numPr>
          <w:ilvl w:val="0"/>
          <w:numId w:val="90"/>
        </w:numPr>
        <w:jc w:val="both"/>
        <w:rPr>
          <w:rFonts w:asciiTheme="minorHAnsi" w:hAnsiTheme="minorHAnsi" w:cstheme="minorHAnsi"/>
          <w:sz w:val="24"/>
          <w:szCs w:val="24"/>
        </w:rPr>
      </w:pPr>
      <w:r w:rsidRPr="00A05766">
        <w:rPr>
          <w:rFonts w:asciiTheme="minorHAnsi" w:hAnsiTheme="minorHAnsi" w:cstheme="minorHAnsi"/>
          <w:sz w:val="24"/>
          <w:szCs w:val="24"/>
        </w:rPr>
        <w:t>Zakończenie roku szkolnego – pożegnanie dzieci, które od września uczęszczają do „zerówki” szkolnej</w:t>
      </w:r>
    </w:p>
    <w:p w:rsidR="00664CB7" w:rsidRPr="00A05766" w:rsidRDefault="00664CB7" w:rsidP="00664CB7">
      <w:pPr>
        <w:pStyle w:val="Bezodstpw"/>
        <w:jc w:val="both"/>
        <w:rPr>
          <w:rFonts w:asciiTheme="minorHAnsi" w:hAnsiTheme="minorHAnsi" w:cstheme="minorHAnsi"/>
          <w:sz w:val="24"/>
          <w:szCs w:val="24"/>
        </w:rPr>
      </w:pP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II półrocze roku 2024</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Kropki</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Ogólnopolski Dzień Przedszkolaka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Powitanie Jesieni</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Światowy Dzień Jabłka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 xml:space="preserve">Święto Jabłuszka – coroczna impreza integracyjna dla dzieci, rodziców oraz całej społeczności. </w:t>
      </w:r>
      <w:r w:rsidRPr="00A05766">
        <w:rPr>
          <w:rFonts w:asciiTheme="minorHAnsi" w:hAnsiTheme="minorHAnsi" w:cstheme="minorHAnsi"/>
          <w:color w:val="080809"/>
          <w:sz w:val="24"/>
          <w:szCs w:val="24"/>
        </w:rPr>
        <w:t xml:space="preserve">Główną atrakcją wydarzenia były występy przedszkolaków. Dla wielu </w:t>
      </w:r>
      <w:r w:rsidRPr="00A05766">
        <w:rPr>
          <w:rFonts w:asciiTheme="minorHAnsi" w:hAnsiTheme="minorHAnsi" w:cstheme="minorHAnsi"/>
          <w:color w:val="080809"/>
          <w:sz w:val="24"/>
          <w:szCs w:val="24"/>
        </w:rPr>
        <w:lastRenderedPageBreak/>
        <w:t>dzieci był to pierwszy występ na tak dużej scenie – emocji było co niemiara! Dzieci pokazały ogromne zaangażowanie i talent, prezentując wiersze, piosenki i układy taneczne.</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Podczas całego wydarzenia na uczestników czekało mnóstwo atrakcji, które sprawiły,</w:t>
      </w:r>
      <w:r w:rsidRPr="00A05766">
        <w:rPr>
          <w:rFonts w:asciiTheme="minorHAnsi" w:hAnsiTheme="minorHAnsi" w:cstheme="minorHAnsi"/>
          <w:sz w:val="24"/>
          <w:szCs w:val="24"/>
        </w:rPr>
        <w:br/>
        <w:t>że Święto Jabłuszka było niezapomnianym dniem dla każdego:</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 Loteria fantowa z ciekawymi nagrodami przyciągnęła wielu chętnych, którzy próbowali swojego szczęścia,</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 xml:space="preserve">* </w:t>
      </w:r>
      <w:proofErr w:type="spellStart"/>
      <w:r w:rsidRPr="00A05766">
        <w:rPr>
          <w:rFonts w:asciiTheme="minorHAnsi" w:hAnsiTheme="minorHAnsi" w:cstheme="minorHAnsi"/>
          <w:sz w:val="24"/>
          <w:szCs w:val="24"/>
        </w:rPr>
        <w:t>Fotobudka</w:t>
      </w:r>
      <w:proofErr w:type="spellEnd"/>
      <w:r w:rsidRPr="00A05766">
        <w:rPr>
          <w:rFonts w:asciiTheme="minorHAnsi" w:hAnsiTheme="minorHAnsi" w:cstheme="minorHAnsi"/>
          <w:sz w:val="24"/>
          <w:szCs w:val="24"/>
        </w:rPr>
        <w:t xml:space="preserve"> 360, dzięki której każdy mógł zrobić sobie pamiątkowe zdjęcia z wyjątkowego dnia,</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 Kiermasz domowych ciast i smakołyków – od słodkości po tradycyjne przysmaki, takie jak smalec. Wszyscy mogli znaleźć coś pysznego dla siebie,</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 Animacje dla dzieci, tatuaże i kolorowe warkoczyki, które sprawiły radość najmłodszym,</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 Spotkania z bajkowymi postaciami: Kubusiem Puchatkiem i pieskiem Marshallem z Psiego Patrolu, które wywoływały radość na twarzach najmłodszych.</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Dzieci mogły posilić się pysznym ciastem, frytkami i napojami, a dla dorosłych przygotowano wyjątkowy myśliwski poczęstunek, który cieszył się ogromnym zainteresowaniem.</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color w:val="080809"/>
          <w:sz w:val="24"/>
          <w:szCs w:val="24"/>
        </w:rPr>
        <w:t>Święto Jabłuszka nie tylko zapewniło mnóstwo atrakcji, ale także było doskonałą okazją</w:t>
      </w:r>
      <w:r w:rsidRPr="00A05766">
        <w:rPr>
          <w:rFonts w:asciiTheme="minorHAnsi" w:hAnsiTheme="minorHAnsi" w:cstheme="minorHAnsi"/>
          <w:color w:val="080809"/>
          <w:sz w:val="24"/>
          <w:szCs w:val="24"/>
        </w:rPr>
        <w:br/>
        <w:t>do integracji lokalnej społeczności.</w:t>
      </w:r>
      <w:r w:rsidRPr="00A05766">
        <w:rPr>
          <w:rFonts w:asciiTheme="minorHAnsi" w:hAnsiTheme="minorHAnsi" w:cstheme="minorHAnsi"/>
          <w:sz w:val="24"/>
          <w:szCs w:val="24"/>
        </w:rPr>
        <w:t xml:space="preserve">  </w:t>
      </w: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sz w:val="24"/>
          <w:szCs w:val="24"/>
        </w:rPr>
        <w:t>Dochód uzyskany podczas tej imprezy wyniósł ponad 20 tys. złotych. Pieniądze</w:t>
      </w:r>
      <w:r w:rsidRPr="00A05766">
        <w:rPr>
          <w:rFonts w:asciiTheme="minorHAnsi" w:hAnsiTheme="minorHAnsi" w:cstheme="minorHAnsi"/>
          <w:sz w:val="24"/>
          <w:szCs w:val="24"/>
        </w:rPr>
        <w:br/>
        <w:t>są przeznaczane na potrzeby dzieci uczęszczających do przedszkola.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Chłopaka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Muzyki</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Drzewa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Poczty Polskiej</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postaci z bajek</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„Szkoła do Hymnu” – wspólne odśpiewanie Hymnu Narodowego</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Czystego Powietrza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Pluszowego Misia</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Bal Andrzejkowy – wspólne tańce i zabawy, wróżby i przepowiednie</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Spotkanie z Mikołajem, połączone z zabawą, tańcami i konkursami, upominkami dla dzieci oraz sesją zdjęciową z Mikołajem</w:t>
      </w:r>
    </w:p>
    <w:p w:rsidR="00664CB7" w:rsidRPr="00A05766" w:rsidRDefault="00664CB7" w:rsidP="00FC7BDA">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Dzień Herbaty</w:t>
      </w:r>
    </w:p>
    <w:p w:rsidR="00664CB7" w:rsidRPr="00A05766" w:rsidRDefault="00664CB7" w:rsidP="00664CB7">
      <w:pPr>
        <w:pStyle w:val="Bezodstpw"/>
        <w:widowControl/>
        <w:numPr>
          <w:ilvl w:val="0"/>
          <w:numId w:val="91"/>
        </w:numPr>
        <w:jc w:val="both"/>
        <w:rPr>
          <w:rFonts w:asciiTheme="minorHAnsi" w:hAnsiTheme="minorHAnsi" w:cstheme="minorHAnsi"/>
          <w:sz w:val="24"/>
          <w:szCs w:val="24"/>
        </w:rPr>
      </w:pPr>
      <w:r w:rsidRPr="00A05766">
        <w:rPr>
          <w:rFonts w:asciiTheme="minorHAnsi" w:hAnsiTheme="minorHAnsi" w:cstheme="minorHAnsi"/>
          <w:sz w:val="24"/>
          <w:szCs w:val="24"/>
        </w:rPr>
        <w:t>Wigilie grupowe – wspólny posiłek, łamanie się opłatkiem i wspólne kolędowanie</w:t>
      </w:r>
      <w:r w:rsidR="00E9141A" w:rsidRPr="00A05766">
        <w:rPr>
          <w:rFonts w:asciiTheme="minorHAnsi" w:hAnsiTheme="minorHAnsi" w:cstheme="minorHAnsi"/>
          <w:sz w:val="24"/>
          <w:szCs w:val="24"/>
        </w:rPr>
        <w:t>.</w:t>
      </w:r>
    </w:p>
    <w:p w:rsidR="00664CB7" w:rsidRPr="00A05766" w:rsidRDefault="00664CB7" w:rsidP="00664CB7">
      <w:pPr>
        <w:pStyle w:val="Bezodstpw"/>
        <w:rPr>
          <w:rFonts w:asciiTheme="minorHAnsi" w:hAnsiTheme="minorHAnsi" w:cstheme="minorHAnsi"/>
          <w:sz w:val="24"/>
          <w:szCs w:val="24"/>
        </w:rPr>
      </w:pPr>
    </w:p>
    <w:p w:rsidR="00664CB7" w:rsidRPr="00A05766" w:rsidRDefault="00664CB7" w:rsidP="00664CB7">
      <w:pPr>
        <w:pStyle w:val="Bezodstpw"/>
        <w:rPr>
          <w:rFonts w:asciiTheme="minorHAnsi" w:hAnsiTheme="minorHAnsi" w:cstheme="minorHAnsi"/>
          <w:sz w:val="24"/>
          <w:szCs w:val="24"/>
        </w:rPr>
      </w:pPr>
      <w:r w:rsidRPr="00A05766">
        <w:rPr>
          <w:rFonts w:asciiTheme="minorHAnsi" w:hAnsiTheme="minorHAnsi" w:cstheme="minorHAnsi"/>
          <w:sz w:val="24"/>
          <w:szCs w:val="24"/>
        </w:rPr>
        <w:t>W przedszkolu odbywają się spotkania:</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Spotkania czytelnicze w Gminnej Bibliotece Publicznej</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Spotkanie z autorką Mirą Białkowską „Historia Żółtej Rękawiczki”</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Wizyta w remizie i spotkanie ze strażakami OSP Błędów – oglądanie samochodu</w:t>
      </w:r>
      <w:r w:rsidRPr="00A05766">
        <w:rPr>
          <w:rFonts w:asciiTheme="minorHAnsi" w:hAnsiTheme="minorHAnsi" w:cstheme="minorHAnsi"/>
          <w:sz w:val="24"/>
          <w:szCs w:val="24"/>
        </w:rPr>
        <w:br/>
        <w:t>i wyposażenia strażackiego</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Wizyta w zakładzie fryzjerskim – zapoznanie z pracą fryzjera</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Wizyta w piekarni – zapoznanie z pracą piekarza i rodzajami pieczywa</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Wizyta na poczcie</w:t>
      </w:r>
    </w:p>
    <w:p w:rsidR="00664CB7" w:rsidRPr="00A05766" w:rsidRDefault="00664CB7" w:rsidP="00FC7BDA">
      <w:pPr>
        <w:pStyle w:val="Bezodstpw"/>
        <w:widowControl/>
        <w:numPr>
          <w:ilvl w:val="0"/>
          <w:numId w:val="92"/>
        </w:numPr>
        <w:jc w:val="both"/>
        <w:rPr>
          <w:rFonts w:asciiTheme="minorHAnsi" w:hAnsiTheme="minorHAnsi" w:cstheme="minorHAnsi"/>
          <w:sz w:val="24"/>
          <w:szCs w:val="24"/>
        </w:rPr>
      </w:pPr>
      <w:r w:rsidRPr="00A05766">
        <w:rPr>
          <w:rFonts w:asciiTheme="minorHAnsi" w:hAnsiTheme="minorHAnsi" w:cstheme="minorHAnsi"/>
          <w:sz w:val="24"/>
          <w:szCs w:val="24"/>
        </w:rPr>
        <w:t>Spotkanie z pracownikiem fundacji Animals</w:t>
      </w:r>
    </w:p>
    <w:p w:rsidR="00664CB7" w:rsidRPr="00A05766" w:rsidRDefault="00664CB7" w:rsidP="00664CB7">
      <w:pPr>
        <w:pStyle w:val="Bezodstpw"/>
        <w:rPr>
          <w:rFonts w:asciiTheme="minorHAnsi" w:hAnsiTheme="minorHAnsi" w:cstheme="minorHAnsi"/>
          <w:sz w:val="24"/>
          <w:szCs w:val="24"/>
        </w:rPr>
      </w:pPr>
    </w:p>
    <w:p w:rsidR="00664CB7" w:rsidRPr="00A05766" w:rsidRDefault="00664CB7" w:rsidP="00664CB7">
      <w:pPr>
        <w:pStyle w:val="Bezodstpw"/>
        <w:rPr>
          <w:rFonts w:asciiTheme="minorHAnsi" w:hAnsiTheme="minorHAnsi" w:cstheme="minorHAnsi"/>
          <w:sz w:val="24"/>
          <w:szCs w:val="24"/>
        </w:rPr>
      </w:pPr>
      <w:r w:rsidRPr="00A05766">
        <w:rPr>
          <w:rFonts w:asciiTheme="minorHAnsi" w:hAnsiTheme="minorHAnsi" w:cstheme="minorHAnsi"/>
          <w:sz w:val="24"/>
          <w:szCs w:val="24"/>
        </w:rPr>
        <w:t>W placówce odbyły się:</w:t>
      </w:r>
    </w:p>
    <w:p w:rsidR="00664CB7" w:rsidRPr="00A05766" w:rsidRDefault="00664CB7" w:rsidP="00FC7BDA">
      <w:pPr>
        <w:pStyle w:val="Bezodstpw"/>
        <w:widowControl/>
        <w:numPr>
          <w:ilvl w:val="0"/>
          <w:numId w:val="93"/>
        </w:numPr>
        <w:jc w:val="both"/>
        <w:rPr>
          <w:rFonts w:asciiTheme="minorHAnsi" w:hAnsiTheme="minorHAnsi" w:cstheme="minorHAnsi"/>
          <w:sz w:val="24"/>
          <w:szCs w:val="24"/>
        </w:rPr>
      </w:pPr>
      <w:r w:rsidRPr="00A05766">
        <w:rPr>
          <w:rFonts w:asciiTheme="minorHAnsi" w:hAnsiTheme="minorHAnsi" w:cstheme="minorHAnsi"/>
          <w:sz w:val="24"/>
          <w:szCs w:val="24"/>
        </w:rPr>
        <w:t>Teatrzyk pt. „Zebra z przejścia zbiegła”</w:t>
      </w:r>
    </w:p>
    <w:p w:rsidR="00664CB7" w:rsidRPr="00A05766" w:rsidRDefault="00664CB7" w:rsidP="00FC7BDA">
      <w:pPr>
        <w:pStyle w:val="Bezodstpw"/>
        <w:widowControl/>
        <w:numPr>
          <w:ilvl w:val="0"/>
          <w:numId w:val="93"/>
        </w:numPr>
        <w:jc w:val="both"/>
        <w:rPr>
          <w:rFonts w:asciiTheme="minorHAnsi" w:hAnsiTheme="minorHAnsi" w:cstheme="minorHAnsi"/>
          <w:sz w:val="24"/>
          <w:szCs w:val="24"/>
        </w:rPr>
      </w:pPr>
      <w:r w:rsidRPr="00A05766">
        <w:rPr>
          <w:rFonts w:asciiTheme="minorHAnsi" w:hAnsiTheme="minorHAnsi" w:cstheme="minorHAnsi"/>
          <w:sz w:val="24"/>
          <w:szCs w:val="24"/>
        </w:rPr>
        <w:t>koncert Pana Sprężynki „Koncert Małego Patrioty”</w:t>
      </w:r>
    </w:p>
    <w:p w:rsidR="00664CB7" w:rsidRPr="00A05766" w:rsidRDefault="00664CB7" w:rsidP="00FC7BDA">
      <w:pPr>
        <w:pStyle w:val="Bezodstpw"/>
        <w:widowControl/>
        <w:numPr>
          <w:ilvl w:val="0"/>
          <w:numId w:val="93"/>
        </w:numPr>
        <w:jc w:val="both"/>
        <w:rPr>
          <w:rFonts w:asciiTheme="minorHAnsi" w:hAnsiTheme="minorHAnsi" w:cstheme="minorHAnsi"/>
          <w:sz w:val="24"/>
          <w:szCs w:val="24"/>
        </w:rPr>
      </w:pPr>
      <w:r w:rsidRPr="00A05766">
        <w:rPr>
          <w:rFonts w:asciiTheme="minorHAnsi" w:hAnsiTheme="minorHAnsi" w:cstheme="minorHAnsi"/>
          <w:sz w:val="24"/>
          <w:szCs w:val="24"/>
        </w:rPr>
        <w:lastRenderedPageBreak/>
        <w:t>Przedstawienie pt. „</w:t>
      </w:r>
      <w:proofErr w:type="spellStart"/>
      <w:r w:rsidRPr="00A05766">
        <w:rPr>
          <w:rFonts w:asciiTheme="minorHAnsi" w:hAnsiTheme="minorHAnsi" w:cstheme="minorHAnsi"/>
          <w:sz w:val="24"/>
          <w:szCs w:val="24"/>
        </w:rPr>
        <w:t>Efy</w:t>
      </w:r>
      <w:proofErr w:type="spellEnd"/>
      <w:r w:rsidRPr="00A05766">
        <w:rPr>
          <w:rFonts w:asciiTheme="minorHAnsi" w:hAnsiTheme="minorHAnsi" w:cstheme="minorHAnsi"/>
          <w:sz w:val="24"/>
          <w:szCs w:val="24"/>
        </w:rPr>
        <w:t xml:space="preserve"> Świętego Mikołaja”</w:t>
      </w:r>
    </w:p>
    <w:p w:rsidR="00664CB7" w:rsidRPr="00A05766" w:rsidRDefault="00664CB7" w:rsidP="00FC7BDA">
      <w:pPr>
        <w:pStyle w:val="Bezodstpw"/>
        <w:widowControl/>
        <w:numPr>
          <w:ilvl w:val="0"/>
          <w:numId w:val="93"/>
        </w:numPr>
        <w:jc w:val="both"/>
        <w:rPr>
          <w:rFonts w:asciiTheme="minorHAnsi" w:hAnsiTheme="minorHAnsi" w:cstheme="minorHAnsi"/>
          <w:sz w:val="24"/>
          <w:szCs w:val="24"/>
        </w:rPr>
      </w:pPr>
      <w:r w:rsidRPr="00A05766">
        <w:rPr>
          <w:rFonts w:asciiTheme="minorHAnsi" w:hAnsiTheme="minorHAnsi" w:cstheme="minorHAnsi"/>
          <w:sz w:val="24"/>
          <w:szCs w:val="24"/>
        </w:rPr>
        <w:t>Świąteczny koncert Pana Sprężynki</w:t>
      </w:r>
    </w:p>
    <w:p w:rsidR="00664CB7" w:rsidRPr="00A05766" w:rsidRDefault="00664CB7" w:rsidP="00FC7BDA">
      <w:pPr>
        <w:pStyle w:val="Bezodstpw"/>
        <w:widowControl/>
        <w:numPr>
          <w:ilvl w:val="0"/>
          <w:numId w:val="93"/>
        </w:numPr>
        <w:jc w:val="both"/>
        <w:rPr>
          <w:rFonts w:asciiTheme="minorHAnsi" w:hAnsiTheme="minorHAnsi" w:cstheme="minorHAnsi"/>
          <w:sz w:val="24"/>
          <w:szCs w:val="24"/>
        </w:rPr>
      </w:pPr>
      <w:r w:rsidRPr="00A05766">
        <w:rPr>
          <w:rFonts w:asciiTheme="minorHAnsi" w:hAnsiTheme="minorHAnsi" w:cstheme="minorHAnsi"/>
          <w:sz w:val="24"/>
          <w:szCs w:val="24"/>
        </w:rPr>
        <w:t>Koncerty Filharmonii – poznawanie różnych instrumentów (raz w miesiącu)</w:t>
      </w:r>
    </w:p>
    <w:p w:rsidR="00664CB7" w:rsidRPr="00A05766" w:rsidRDefault="00664CB7" w:rsidP="00FC7BDA">
      <w:pPr>
        <w:pStyle w:val="Bezodstpw"/>
        <w:widowControl/>
        <w:numPr>
          <w:ilvl w:val="0"/>
          <w:numId w:val="94"/>
        </w:numPr>
        <w:ind w:left="705" w:firstLine="0"/>
        <w:jc w:val="both"/>
        <w:rPr>
          <w:rFonts w:asciiTheme="minorHAnsi" w:hAnsiTheme="minorHAnsi" w:cstheme="minorHAnsi"/>
          <w:sz w:val="24"/>
          <w:szCs w:val="24"/>
        </w:rPr>
      </w:pPr>
      <w:r w:rsidRPr="00A05766">
        <w:rPr>
          <w:rFonts w:asciiTheme="minorHAnsi" w:hAnsiTheme="minorHAnsi" w:cstheme="minorHAnsi"/>
          <w:sz w:val="24"/>
          <w:szCs w:val="24"/>
        </w:rPr>
        <w:t>wrzesień – Słychać dźwięków gwar</w:t>
      </w:r>
    </w:p>
    <w:p w:rsidR="00664CB7" w:rsidRPr="00A05766" w:rsidRDefault="00664CB7" w:rsidP="00FC7BDA">
      <w:pPr>
        <w:pStyle w:val="Bezodstpw"/>
        <w:widowControl/>
        <w:numPr>
          <w:ilvl w:val="0"/>
          <w:numId w:val="94"/>
        </w:numPr>
        <w:ind w:left="705" w:firstLine="0"/>
        <w:jc w:val="both"/>
        <w:rPr>
          <w:rFonts w:asciiTheme="minorHAnsi" w:hAnsiTheme="minorHAnsi" w:cstheme="minorHAnsi"/>
          <w:sz w:val="24"/>
          <w:szCs w:val="24"/>
        </w:rPr>
      </w:pPr>
      <w:r w:rsidRPr="00A05766">
        <w:rPr>
          <w:rFonts w:asciiTheme="minorHAnsi" w:hAnsiTheme="minorHAnsi" w:cstheme="minorHAnsi"/>
          <w:sz w:val="24"/>
          <w:szCs w:val="24"/>
        </w:rPr>
        <w:t>październik – Kolory jesieni</w:t>
      </w:r>
    </w:p>
    <w:p w:rsidR="00664CB7" w:rsidRPr="00A05766" w:rsidRDefault="00664CB7" w:rsidP="00FC7BDA">
      <w:pPr>
        <w:pStyle w:val="Bezodstpw"/>
        <w:widowControl/>
        <w:numPr>
          <w:ilvl w:val="0"/>
          <w:numId w:val="94"/>
        </w:numPr>
        <w:ind w:left="705" w:firstLine="0"/>
        <w:jc w:val="both"/>
        <w:rPr>
          <w:rFonts w:asciiTheme="minorHAnsi" w:hAnsiTheme="minorHAnsi" w:cstheme="minorHAnsi"/>
          <w:sz w:val="24"/>
          <w:szCs w:val="24"/>
        </w:rPr>
      </w:pPr>
      <w:r w:rsidRPr="00A05766">
        <w:rPr>
          <w:rFonts w:asciiTheme="minorHAnsi" w:hAnsiTheme="minorHAnsi" w:cstheme="minorHAnsi"/>
          <w:sz w:val="24"/>
          <w:szCs w:val="24"/>
        </w:rPr>
        <w:t>listopad – Pod muzycznym parasolem</w:t>
      </w:r>
    </w:p>
    <w:p w:rsidR="00664CB7" w:rsidRPr="00A05766" w:rsidRDefault="00664CB7" w:rsidP="00FC7BDA">
      <w:pPr>
        <w:pStyle w:val="Bezodstpw"/>
        <w:widowControl/>
        <w:numPr>
          <w:ilvl w:val="0"/>
          <w:numId w:val="94"/>
        </w:numPr>
        <w:ind w:left="705" w:firstLine="0"/>
        <w:jc w:val="both"/>
        <w:rPr>
          <w:rFonts w:asciiTheme="minorHAnsi" w:hAnsiTheme="minorHAnsi" w:cstheme="minorHAnsi"/>
          <w:sz w:val="24"/>
          <w:szCs w:val="24"/>
        </w:rPr>
      </w:pPr>
      <w:r w:rsidRPr="00A05766">
        <w:rPr>
          <w:rFonts w:asciiTheme="minorHAnsi" w:hAnsiTheme="minorHAnsi" w:cstheme="minorHAnsi"/>
          <w:sz w:val="24"/>
          <w:szCs w:val="24"/>
        </w:rPr>
        <w:t>grudzień – Niech pada śnieg</w:t>
      </w:r>
    </w:p>
    <w:p w:rsidR="00664CB7" w:rsidRPr="00A05766" w:rsidRDefault="00664CB7" w:rsidP="00664CB7">
      <w:pPr>
        <w:pStyle w:val="Bezodstpw"/>
        <w:rPr>
          <w:rFonts w:asciiTheme="minorHAnsi" w:hAnsiTheme="minorHAnsi" w:cstheme="minorHAnsi"/>
          <w:sz w:val="24"/>
          <w:szCs w:val="24"/>
        </w:rPr>
      </w:pPr>
    </w:p>
    <w:p w:rsidR="00664CB7" w:rsidRPr="00A05766" w:rsidRDefault="00664CB7" w:rsidP="00664CB7">
      <w:pPr>
        <w:pStyle w:val="Bezodstpw"/>
        <w:rPr>
          <w:rFonts w:asciiTheme="minorHAnsi" w:hAnsiTheme="minorHAnsi" w:cstheme="minorHAnsi"/>
          <w:sz w:val="24"/>
          <w:szCs w:val="24"/>
        </w:rPr>
      </w:pPr>
      <w:r w:rsidRPr="00A05766">
        <w:rPr>
          <w:rFonts w:asciiTheme="minorHAnsi" w:hAnsiTheme="minorHAnsi" w:cstheme="minorHAnsi"/>
          <w:sz w:val="24"/>
          <w:szCs w:val="24"/>
        </w:rPr>
        <w:t>Dzieci wyjeżdżały:</w:t>
      </w:r>
    </w:p>
    <w:p w:rsidR="00664CB7" w:rsidRPr="00A05766" w:rsidRDefault="00664CB7" w:rsidP="00FC7BDA">
      <w:pPr>
        <w:pStyle w:val="Bezodstpw"/>
        <w:widowControl/>
        <w:numPr>
          <w:ilvl w:val="0"/>
          <w:numId w:val="95"/>
        </w:numPr>
        <w:jc w:val="both"/>
        <w:rPr>
          <w:rFonts w:asciiTheme="minorHAnsi" w:hAnsiTheme="minorHAnsi" w:cstheme="minorHAnsi"/>
          <w:sz w:val="24"/>
          <w:szCs w:val="24"/>
        </w:rPr>
      </w:pPr>
      <w:r w:rsidRPr="00A05766">
        <w:rPr>
          <w:rFonts w:asciiTheme="minorHAnsi" w:hAnsiTheme="minorHAnsi" w:cstheme="minorHAnsi"/>
          <w:sz w:val="24"/>
          <w:szCs w:val="24"/>
        </w:rPr>
        <w:t>Wycieczka do Grójca na przedstawienie muzyczne pt. „Królowa Śniegu”</w:t>
      </w:r>
    </w:p>
    <w:p w:rsidR="00664CB7" w:rsidRPr="00A05766" w:rsidRDefault="00664CB7" w:rsidP="00FC7BDA">
      <w:pPr>
        <w:pStyle w:val="Bezodstpw"/>
        <w:widowControl/>
        <w:numPr>
          <w:ilvl w:val="0"/>
          <w:numId w:val="95"/>
        </w:numPr>
        <w:jc w:val="both"/>
        <w:rPr>
          <w:rFonts w:asciiTheme="minorHAnsi" w:hAnsiTheme="minorHAnsi" w:cstheme="minorHAnsi"/>
          <w:sz w:val="24"/>
          <w:szCs w:val="24"/>
        </w:rPr>
      </w:pPr>
      <w:r w:rsidRPr="00A05766">
        <w:rPr>
          <w:rFonts w:asciiTheme="minorHAnsi" w:hAnsiTheme="minorHAnsi" w:cstheme="minorHAnsi"/>
          <w:sz w:val="24"/>
          <w:szCs w:val="24"/>
        </w:rPr>
        <w:t>Wyjazd do Grójca na przestawienie pt. „Czerwony Kapturek”</w:t>
      </w:r>
    </w:p>
    <w:p w:rsidR="00664CB7" w:rsidRPr="00A05766" w:rsidRDefault="00664CB7" w:rsidP="00FC7BDA">
      <w:pPr>
        <w:pStyle w:val="Bezodstpw"/>
        <w:widowControl/>
        <w:numPr>
          <w:ilvl w:val="0"/>
          <w:numId w:val="95"/>
        </w:numPr>
        <w:jc w:val="both"/>
        <w:rPr>
          <w:rFonts w:asciiTheme="minorHAnsi" w:hAnsiTheme="minorHAnsi" w:cstheme="minorHAnsi"/>
          <w:sz w:val="24"/>
          <w:szCs w:val="24"/>
        </w:rPr>
      </w:pPr>
      <w:r w:rsidRPr="00A05766">
        <w:rPr>
          <w:rFonts w:asciiTheme="minorHAnsi" w:hAnsiTheme="minorHAnsi" w:cstheme="minorHAnsi"/>
          <w:sz w:val="24"/>
          <w:szCs w:val="24"/>
        </w:rPr>
        <w:t xml:space="preserve">Wyjazd do parku rozrywki </w:t>
      </w:r>
      <w:proofErr w:type="spellStart"/>
      <w:r w:rsidRPr="00A05766">
        <w:rPr>
          <w:rFonts w:asciiTheme="minorHAnsi" w:hAnsiTheme="minorHAnsi" w:cstheme="minorHAnsi"/>
          <w:sz w:val="24"/>
          <w:szCs w:val="24"/>
        </w:rPr>
        <w:t>Dinopark</w:t>
      </w:r>
      <w:proofErr w:type="spellEnd"/>
      <w:r w:rsidRPr="00A05766">
        <w:rPr>
          <w:rFonts w:asciiTheme="minorHAnsi" w:hAnsiTheme="minorHAnsi" w:cstheme="minorHAnsi"/>
          <w:sz w:val="24"/>
          <w:szCs w:val="24"/>
        </w:rPr>
        <w:t xml:space="preserve"> w Kołacinku</w:t>
      </w:r>
    </w:p>
    <w:p w:rsidR="00664CB7" w:rsidRPr="00A05766" w:rsidRDefault="00664CB7" w:rsidP="00FC7BDA">
      <w:pPr>
        <w:pStyle w:val="Bezodstpw"/>
        <w:widowControl/>
        <w:numPr>
          <w:ilvl w:val="0"/>
          <w:numId w:val="95"/>
        </w:numPr>
        <w:jc w:val="both"/>
        <w:rPr>
          <w:rFonts w:asciiTheme="minorHAnsi" w:hAnsiTheme="minorHAnsi" w:cstheme="minorHAnsi"/>
          <w:sz w:val="24"/>
          <w:szCs w:val="24"/>
        </w:rPr>
      </w:pPr>
      <w:r w:rsidRPr="00A05766">
        <w:rPr>
          <w:rFonts w:asciiTheme="minorHAnsi" w:hAnsiTheme="minorHAnsi" w:cstheme="minorHAnsi"/>
          <w:sz w:val="24"/>
          <w:szCs w:val="24"/>
        </w:rPr>
        <w:t>Wyjazd do GOK Grójec na przedstawienie pt. ”Kubuś Puchatek”</w:t>
      </w:r>
    </w:p>
    <w:p w:rsidR="00664CB7" w:rsidRPr="00A05766" w:rsidRDefault="00664CB7" w:rsidP="00FC7BDA">
      <w:pPr>
        <w:pStyle w:val="Bezodstpw"/>
        <w:widowControl/>
        <w:numPr>
          <w:ilvl w:val="0"/>
          <w:numId w:val="95"/>
        </w:numPr>
        <w:jc w:val="both"/>
        <w:rPr>
          <w:rFonts w:asciiTheme="minorHAnsi" w:hAnsiTheme="minorHAnsi" w:cstheme="minorHAnsi"/>
          <w:sz w:val="24"/>
          <w:szCs w:val="24"/>
        </w:rPr>
      </w:pPr>
      <w:r w:rsidRPr="00A05766">
        <w:rPr>
          <w:rFonts w:asciiTheme="minorHAnsi" w:hAnsiTheme="minorHAnsi" w:cstheme="minorHAnsi"/>
          <w:sz w:val="24"/>
          <w:szCs w:val="24"/>
        </w:rPr>
        <w:t>Wyjazd do GOK Grójec na przedstawienie pt. „Detektyw Pozytywka”</w:t>
      </w:r>
    </w:p>
    <w:p w:rsidR="00664CB7" w:rsidRPr="00A05766" w:rsidRDefault="00664CB7" w:rsidP="00664CB7">
      <w:pPr>
        <w:pStyle w:val="Bezodstpw"/>
        <w:ind w:left="720"/>
        <w:jc w:val="both"/>
        <w:rPr>
          <w:rFonts w:asciiTheme="minorHAnsi" w:hAnsiTheme="minorHAnsi" w:cstheme="minorHAnsi"/>
          <w:sz w:val="24"/>
          <w:szCs w:val="24"/>
        </w:rPr>
      </w:pP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rPr>
        <w:t>Dzieci wzięły udział w dwóch konkursach zewnętrznych i wewnętrznych:</w:t>
      </w:r>
    </w:p>
    <w:p w:rsidR="00664CB7" w:rsidRPr="00A05766" w:rsidRDefault="00664CB7" w:rsidP="00FC7BDA">
      <w:pPr>
        <w:pStyle w:val="Bezodstpw"/>
        <w:widowControl/>
        <w:numPr>
          <w:ilvl w:val="0"/>
          <w:numId w:val="96"/>
        </w:numPr>
        <w:jc w:val="both"/>
        <w:rPr>
          <w:rFonts w:asciiTheme="minorHAnsi" w:hAnsiTheme="minorHAnsi" w:cstheme="minorHAnsi"/>
          <w:sz w:val="24"/>
          <w:szCs w:val="24"/>
        </w:rPr>
      </w:pPr>
      <w:r w:rsidRPr="00A05766">
        <w:rPr>
          <w:rFonts w:asciiTheme="minorHAnsi" w:hAnsiTheme="minorHAnsi" w:cstheme="minorHAnsi"/>
          <w:sz w:val="24"/>
          <w:szCs w:val="24"/>
        </w:rPr>
        <w:t>Gminny Konkurs Plastyczny o tematyce patriotycznej</w:t>
      </w:r>
    </w:p>
    <w:p w:rsidR="00664CB7" w:rsidRPr="00A05766" w:rsidRDefault="00664CB7" w:rsidP="00FC7BDA">
      <w:pPr>
        <w:pStyle w:val="Bezodstpw"/>
        <w:widowControl/>
        <w:numPr>
          <w:ilvl w:val="0"/>
          <w:numId w:val="96"/>
        </w:numPr>
        <w:jc w:val="both"/>
        <w:rPr>
          <w:rFonts w:asciiTheme="minorHAnsi" w:hAnsiTheme="minorHAnsi" w:cstheme="minorHAnsi"/>
          <w:sz w:val="24"/>
          <w:szCs w:val="24"/>
        </w:rPr>
      </w:pPr>
      <w:r w:rsidRPr="00A05766">
        <w:rPr>
          <w:rFonts w:asciiTheme="minorHAnsi" w:hAnsiTheme="minorHAnsi" w:cstheme="minorHAnsi"/>
          <w:sz w:val="24"/>
          <w:szCs w:val="24"/>
        </w:rPr>
        <w:t>Mały Konkurs Recytatorski</w:t>
      </w:r>
    </w:p>
    <w:p w:rsidR="00664CB7" w:rsidRPr="00A05766" w:rsidRDefault="00664CB7" w:rsidP="00664CB7">
      <w:pPr>
        <w:pStyle w:val="Bezodstpw"/>
        <w:jc w:val="both"/>
        <w:rPr>
          <w:rFonts w:asciiTheme="minorHAnsi" w:hAnsiTheme="minorHAnsi" w:cstheme="minorHAnsi"/>
          <w:sz w:val="24"/>
          <w:szCs w:val="24"/>
        </w:rPr>
      </w:pP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b/>
          <w:bCs/>
        </w:rPr>
        <w:t>Działania na rzecz poprawy bezpieczeństwa</w:t>
      </w:r>
      <w:r w:rsidRPr="00A05766">
        <w:rPr>
          <w:rFonts w:asciiTheme="minorHAnsi" w:hAnsiTheme="minorHAnsi" w:cstheme="minorHAnsi"/>
        </w:rPr>
        <w:t>: Stały monitoring organizowania wycieczek przedszkolnych, spacerów i wyjść, kontrola stanu pomieszczeń i przegląd placu zabaw, próbna ewakuacja, systematyczne przeglądy zgodnie z obowiązującymi przepisami.</w:t>
      </w:r>
    </w:p>
    <w:p w:rsidR="00664CB7" w:rsidRPr="00A05766" w:rsidRDefault="00664CB7" w:rsidP="00664CB7">
      <w:pPr>
        <w:pStyle w:val="Bezodstpw"/>
        <w:rPr>
          <w:rFonts w:asciiTheme="minorHAnsi" w:hAnsiTheme="minorHAnsi" w:cstheme="minorHAnsi"/>
          <w:sz w:val="24"/>
          <w:szCs w:val="24"/>
        </w:rPr>
      </w:pPr>
      <w:r w:rsidRPr="00A05766">
        <w:rPr>
          <w:rFonts w:asciiTheme="minorHAnsi" w:hAnsiTheme="minorHAnsi" w:cstheme="minorHAnsi"/>
          <w:sz w:val="24"/>
          <w:szCs w:val="24"/>
        </w:rPr>
        <w:t>Przeglądy wykonane w 2024r.:</w:t>
      </w:r>
    </w:p>
    <w:p w:rsidR="00664CB7" w:rsidRPr="00A05766" w:rsidRDefault="00664CB7" w:rsidP="00FC7BDA">
      <w:pPr>
        <w:pStyle w:val="Bezodstpw"/>
        <w:widowControl/>
        <w:numPr>
          <w:ilvl w:val="0"/>
          <w:numId w:val="97"/>
        </w:numPr>
        <w:jc w:val="both"/>
        <w:rPr>
          <w:rFonts w:asciiTheme="minorHAnsi" w:hAnsiTheme="minorHAnsi" w:cstheme="minorHAnsi"/>
          <w:sz w:val="24"/>
          <w:szCs w:val="24"/>
        </w:rPr>
      </w:pPr>
      <w:r w:rsidRPr="00A05766">
        <w:rPr>
          <w:rFonts w:asciiTheme="minorHAnsi" w:hAnsiTheme="minorHAnsi" w:cstheme="minorHAnsi"/>
          <w:sz w:val="24"/>
          <w:szCs w:val="24"/>
        </w:rPr>
        <w:t>przegląd budynku – roczny i pięcioletni</w:t>
      </w:r>
    </w:p>
    <w:p w:rsidR="00664CB7" w:rsidRPr="00A05766" w:rsidRDefault="00664CB7" w:rsidP="00FC7BDA">
      <w:pPr>
        <w:pStyle w:val="Bezodstpw"/>
        <w:widowControl/>
        <w:numPr>
          <w:ilvl w:val="0"/>
          <w:numId w:val="97"/>
        </w:numPr>
        <w:jc w:val="both"/>
        <w:rPr>
          <w:rFonts w:asciiTheme="minorHAnsi" w:hAnsiTheme="minorHAnsi" w:cstheme="minorHAnsi"/>
          <w:sz w:val="24"/>
          <w:szCs w:val="24"/>
        </w:rPr>
      </w:pPr>
      <w:r w:rsidRPr="00A05766">
        <w:rPr>
          <w:rFonts w:asciiTheme="minorHAnsi" w:hAnsiTheme="minorHAnsi" w:cstheme="minorHAnsi"/>
          <w:sz w:val="24"/>
          <w:szCs w:val="24"/>
        </w:rPr>
        <w:t>roczny przegląd placu zabaw</w:t>
      </w:r>
    </w:p>
    <w:p w:rsidR="00664CB7" w:rsidRPr="00A05766" w:rsidRDefault="00664CB7" w:rsidP="00FC7BDA">
      <w:pPr>
        <w:pStyle w:val="Bezodstpw"/>
        <w:widowControl/>
        <w:numPr>
          <w:ilvl w:val="0"/>
          <w:numId w:val="97"/>
        </w:numPr>
        <w:jc w:val="both"/>
        <w:rPr>
          <w:rFonts w:asciiTheme="minorHAnsi" w:hAnsiTheme="minorHAnsi" w:cstheme="minorHAnsi"/>
          <w:sz w:val="24"/>
          <w:szCs w:val="24"/>
        </w:rPr>
      </w:pPr>
      <w:r w:rsidRPr="00A05766">
        <w:rPr>
          <w:rFonts w:asciiTheme="minorHAnsi" w:hAnsiTheme="minorHAnsi" w:cstheme="minorHAnsi"/>
          <w:sz w:val="24"/>
          <w:szCs w:val="24"/>
        </w:rPr>
        <w:t>okresowa, roczna kontrola przewodów kominowych</w:t>
      </w:r>
    </w:p>
    <w:p w:rsidR="00664CB7" w:rsidRPr="00A05766" w:rsidRDefault="00664CB7" w:rsidP="00FC7BDA">
      <w:pPr>
        <w:pStyle w:val="Bezodstpw"/>
        <w:widowControl/>
        <w:numPr>
          <w:ilvl w:val="0"/>
          <w:numId w:val="97"/>
        </w:numPr>
        <w:jc w:val="both"/>
        <w:rPr>
          <w:rFonts w:asciiTheme="minorHAnsi" w:hAnsiTheme="minorHAnsi" w:cstheme="minorHAnsi"/>
          <w:sz w:val="24"/>
          <w:szCs w:val="24"/>
        </w:rPr>
      </w:pPr>
      <w:r w:rsidRPr="00A05766">
        <w:rPr>
          <w:rFonts w:asciiTheme="minorHAnsi" w:hAnsiTheme="minorHAnsi" w:cstheme="minorHAnsi"/>
          <w:sz w:val="24"/>
          <w:szCs w:val="24"/>
        </w:rPr>
        <w:t>roczny przegląd kotłów i kotłowni</w:t>
      </w:r>
    </w:p>
    <w:p w:rsidR="00664CB7" w:rsidRPr="00A05766" w:rsidRDefault="00664CB7" w:rsidP="00FC7BDA">
      <w:pPr>
        <w:pStyle w:val="Bezodstpw"/>
        <w:widowControl/>
        <w:numPr>
          <w:ilvl w:val="0"/>
          <w:numId w:val="97"/>
        </w:numPr>
        <w:jc w:val="both"/>
        <w:rPr>
          <w:rFonts w:asciiTheme="minorHAnsi" w:hAnsiTheme="minorHAnsi" w:cstheme="minorHAnsi"/>
          <w:sz w:val="24"/>
          <w:szCs w:val="24"/>
        </w:rPr>
      </w:pPr>
      <w:r w:rsidRPr="00A05766">
        <w:rPr>
          <w:rFonts w:asciiTheme="minorHAnsi" w:hAnsiTheme="minorHAnsi" w:cstheme="minorHAnsi"/>
          <w:sz w:val="24"/>
          <w:szCs w:val="24"/>
        </w:rPr>
        <w:t>badanie i konserwacja gaśnic</w:t>
      </w:r>
    </w:p>
    <w:p w:rsidR="00664CB7" w:rsidRPr="00A05766" w:rsidRDefault="00664CB7" w:rsidP="00664CB7">
      <w:pPr>
        <w:pStyle w:val="Standard"/>
        <w:jc w:val="both"/>
        <w:rPr>
          <w:rFonts w:asciiTheme="minorHAnsi" w:hAnsiTheme="minorHAnsi" w:cstheme="minorHAnsi"/>
        </w:rPr>
      </w:pP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b/>
          <w:bCs/>
        </w:rPr>
        <w:t>Pomoc psychologiczno-pedagogiczna</w:t>
      </w:r>
      <w:r w:rsidRPr="00A05766">
        <w:rPr>
          <w:rFonts w:asciiTheme="minorHAnsi" w:hAnsiTheme="minorHAnsi" w:cstheme="minorHAnsi"/>
        </w:rPr>
        <w:t xml:space="preserve"> była udzielana dzieciom wymagającym takiego wsparcia przez pedagoga specjalnego i logopedę. Zespół prowadził indywidualne konsultacje z rodzicami, wymieniał się informacjami z nauczycielkami. Na bieżąco ustalany był wspólny front działań dla dzieci objętych pomocą psychologiczno-pedagogiczną. Specjaliści pozostawali w stałym kontakcie przekazując sobie wskazówki i materiały do dalszej pracy. Zespół współpracował także z rodzicami dzieci, które nie były objęte stałą pomocą, u których zauważono przejściowe trudności poznawcze czy emocjonalne. Każde dziecko, które wymagało interwencji czy pomocy ze strony zespołu taką pomoc otrzymało. W ramach pomocy psychologiczno-pedagogicznej prowadzone są:</w:t>
      </w:r>
    </w:p>
    <w:p w:rsidR="00664CB7" w:rsidRPr="00A05766" w:rsidRDefault="00664CB7" w:rsidP="00FC7BDA">
      <w:pPr>
        <w:pStyle w:val="Bezodstpw"/>
        <w:widowControl/>
        <w:numPr>
          <w:ilvl w:val="0"/>
          <w:numId w:val="98"/>
        </w:numPr>
        <w:jc w:val="both"/>
        <w:rPr>
          <w:rFonts w:asciiTheme="minorHAnsi" w:hAnsiTheme="minorHAnsi" w:cstheme="minorHAnsi"/>
          <w:sz w:val="24"/>
          <w:szCs w:val="24"/>
        </w:rPr>
      </w:pPr>
      <w:r w:rsidRPr="00A05766">
        <w:rPr>
          <w:rFonts w:asciiTheme="minorHAnsi" w:hAnsiTheme="minorHAnsi" w:cstheme="minorHAnsi"/>
          <w:sz w:val="24"/>
          <w:szCs w:val="24"/>
        </w:rPr>
        <w:t>badania przesiewowe, które mają na celu wyłonić dzieci z wadami wymowy</w:t>
      </w:r>
    </w:p>
    <w:p w:rsidR="00664CB7" w:rsidRPr="00A05766" w:rsidRDefault="00664CB7" w:rsidP="00FC7BDA">
      <w:pPr>
        <w:pStyle w:val="Bezodstpw"/>
        <w:widowControl/>
        <w:numPr>
          <w:ilvl w:val="0"/>
          <w:numId w:val="98"/>
        </w:numPr>
        <w:jc w:val="both"/>
        <w:rPr>
          <w:rFonts w:asciiTheme="minorHAnsi" w:hAnsiTheme="minorHAnsi" w:cstheme="minorHAnsi"/>
          <w:sz w:val="24"/>
          <w:szCs w:val="24"/>
        </w:rPr>
      </w:pPr>
      <w:r w:rsidRPr="00A05766">
        <w:rPr>
          <w:rFonts w:asciiTheme="minorHAnsi" w:hAnsiTheme="minorHAnsi" w:cstheme="minorHAnsi"/>
          <w:sz w:val="24"/>
          <w:szCs w:val="24"/>
        </w:rPr>
        <w:t>zajęcia logopedyczne (grupowe i indywidualne, cotygodniowe profilaktyczne zajęcia w każdej grupie)</w:t>
      </w:r>
    </w:p>
    <w:p w:rsidR="00664CB7" w:rsidRPr="00A05766" w:rsidRDefault="00664CB7" w:rsidP="00FC7BDA">
      <w:pPr>
        <w:pStyle w:val="Bezodstpw"/>
        <w:widowControl/>
        <w:numPr>
          <w:ilvl w:val="0"/>
          <w:numId w:val="98"/>
        </w:numPr>
        <w:jc w:val="both"/>
        <w:rPr>
          <w:rFonts w:asciiTheme="minorHAnsi" w:hAnsiTheme="minorHAnsi" w:cstheme="minorHAnsi"/>
          <w:sz w:val="24"/>
          <w:szCs w:val="24"/>
        </w:rPr>
      </w:pPr>
      <w:r w:rsidRPr="00A05766">
        <w:rPr>
          <w:rFonts w:asciiTheme="minorHAnsi" w:hAnsiTheme="minorHAnsi" w:cstheme="minorHAnsi"/>
          <w:sz w:val="24"/>
          <w:szCs w:val="24"/>
        </w:rPr>
        <w:t>zajęcia korekcyjno-kompensacyjne</w:t>
      </w:r>
    </w:p>
    <w:p w:rsidR="00664CB7" w:rsidRPr="00A05766" w:rsidRDefault="00664CB7" w:rsidP="00FC7BDA">
      <w:pPr>
        <w:pStyle w:val="Bezodstpw"/>
        <w:widowControl/>
        <w:numPr>
          <w:ilvl w:val="0"/>
          <w:numId w:val="98"/>
        </w:numPr>
        <w:jc w:val="both"/>
        <w:rPr>
          <w:rFonts w:asciiTheme="minorHAnsi" w:hAnsiTheme="minorHAnsi" w:cstheme="minorHAnsi"/>
          <w:sz w:val="24"/>
          <w:szCs w:val="24"/>
        </w:rPr>
      </w:pPr>
      <w:r w:rsidRPr="00A05766">
        <w:rPr>
          <w:rFonts w:asciiTheme="minorHAnsi" w:hAnsiTheme="minorHAnsi" w:cstheme="minorHAnsi"/>
          <w:sz w:val="24"/>
          <w:szCs w:val="24"/>
        </w:rPr>
        <w:t>terapia ręki</w:t>
      </w:r>
    </w:p>
    <w:p w:rsidR="00664CB7" w:rsidRPr="00A05766" w:rsidRDefault="00664CB7" w:rsidP="00FC7BDA">
      <w:pPr>
        <w:pStyle w:val="Bezodstpw"/>
        <w:widowControl/>
        <w:numPr>
          <w:ilvl w:val="0"/>
          <w:numId w:val="98"/>
        </w:numPr>
        <w:jc w:val="both"/>
        <w:rPr>
          <w:rFonts w:asciiTheme="minorHAnsi" w:hAnsiTheme="minorHAnsi" w:cstheme="minorHAnsi"/>
          <w:sz w:val="24"/>
          <w:szCs w:val="24"/>
        </w:rPr>
      </w:pPr>
      <w:r w:rsidRPr="00A05766">
        <w:rPr>
          <w:rFonts w:asciiTheme="minorHAnsi" w:hAnsiTheme="minorHAnsi" w:cstheme="minorHAnsi"/>
          <w:sz w:val="24"/>
          <w:szCs w:val="24"/>
        </w:rPr>
        <w:t>Trening Umiejętności Społecznych</w:t>
      </w:r>
    </w:p>
    <w:p w:rsidR="00664CB7" w:rsidRPr="00A05766" w:rsidRDefault="00664CB7" w:rsidP="00664CB7">
      <w:pPr>
        <w:pStyle w:val="Standard"/>
        <w:jc w:val="both"/>
        <w:rPr>
          <w:rFonts w:asciiTheme="minorHAnsi" w:hAnsiTheme="minorHAnsi" w:cstheme="minorHAnsi"/>
        </w:rPr>
      </w:pP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rPr>
        <w:t xml:space="preserve">Członkowie Rady Pedagogicznej w miarę możliwości i potrzeb podnoszą swoje kwalifikacje biorąc udział w warsztatach i szkoleniach zewnętrznych oraz w formach wewnętrznych – </w:t>
      </w:r>
      <w:r w:rsidRPr="00A05766">
        <w:rPr>
          <w:rFonts w:asciiTheme="minorHAnsi" w:hAnsiTheme="minorHAnsi" w:cstheme="minorHAnsi"/>
        </w:rPr>
        <w:lastRenderedPageBreak/>
        <w:t xml:space="preserve">organizując Rady Pedagogiczne samokształceniowe i szkoleniowe, których tematyka wynika </w:t>
      </w:r>
      <w:r w:rsidRPr="00A05766">
        <w:rPr>
          <w:rFonts w:asciiTheme="minorHAnsi" w:hAnsiTheme="minorHAnsi" w:cstheme="minorHAnsi"/>
        </w:rPr>
        <w:br/>
        <w:t>z bieżących potrzeb np. realizowanych w przedszkolu planów i projektów. W roku 2024 nauczyciele uczestniczyli w następujących szkoleniach:</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proofErr w:type="spellStart"/>
      <w:r w:rsidRPr="00A05766">
        <w:rPr>
          <w:rFonts w:asciiTheme="minorHAnsi" w:hAnsiTheme="minorHAnsi" w:cstheme="minorHAnsi"/>
          <w:sz w:val="24"/>
          <w:szCs w:val="24"/>
        </w:rPr>
        <w:t>Bajkoterapia</w:t>
      </w:r>
      <w:proofErr w:type="spellEnd"/>
      <w:r w:rsidRPr="00A05766">
        <w:rPr>
          <w:rFonts w:asciiTheme="minorHAnsi" w:hAnsiTheme="minorHAnsi" w:cstheme="minorHAnsi"/>
          <w:sz w:val="24"/>
          <w:szCs w:val="24"/>
        </w:rPr>
        <w:t xml:space="preserve"> – dlaczego dzieci potrzebują opowieści</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„Pozytywna dyscyplina w grupie przedszkolnej”</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„Labirynty edukacji przedszkolnej” o adaptacji, wysokiej wrażliwości oraz rozwijaniu uzdolnień matematycznych</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„Sposób na przedszkolaka czyli jak radzić sobie z zachowaniem dzieci w wieku 3-6 lat”</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„Cyfrowi tubylcy” w przedszkolu, czyli jak rozwijać kompetencje cyfrowe przedszkolaków, unikając zagrożeń płynących z technologii informacyjno-komunikacyjnych</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„Jak rozpoznać dziecko krzywdzone” – realizacja zadań szkoły/przedszkola w kontekście standardów ochrony małoletnich</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„Dyscyplina bez nakazów”</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„Zdrowie psychiczne dzieci. Wspieranie dobrostanu dzieci, ich zdrowia psychicznego” – Rada Pedagogiczna</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„Zgłoszenia zewnętrzne sygnalistów”</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„Obserwacja, omówienie i opiniowanie lekcji otwartych w ramach awansu i nie tylko”</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„Techniki i metody na poprawianie zapamiętywania i komunikacji dzieci w wieku przedszkolnym”</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„Kształtowanie sprawności ruchowej dzieci w wieku przedszkolnym”</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„Bajki pedagogiczne do tańczenia. Część 1. 10 tańców wychowańców, czyli wychowanie do wartości”</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„Standardy Ochrony Małoletnich”</w:t>
      </w:r>
    </w:p>
    <w:p w:rsidR="00664CB7" w:rsidRPr="00A05766" w:rsidRDefault="00664CB7" w:rsidP="00FC7BDA">
      <w:pPr>
        <w:pStyle w:val="Bezodstpw"/>
        <w:widowControl/>
        <w:numPr>
          <w:ilvl w:val="0"/>
          <w:numId w:val="99"/>
        </w:numPr>
        <w:jc w:val="both"/>
        <w:rPr>
          <w:rFonts w:asciiTheme="minorHAnsi" w:hAnsiTheme="minorHAnsi" w:cstheme="minorHAnsi"/>
          <w:sz w:val="24"/>
          <w:szCs w:val="24"/>
        </w:rPr>
      </w:pPr>
      <w:r w:rsidRPr="00A05766">
        <w:rPr>
          <w:rFonts w:asciiTheme="minorHAnsi" w:hAnsiTheme="minorHAnsi" w:cstheme="minorHAnsi"/>
          <w:sz w:val="24"/>
          <w:szCs w:val="24"/>
        </w:rPr>
        <w:t>„POSE: Zabawy ruchowe w zdrowym stylu!”</w:t>
      </w:r>
    </w:p>
    <w:p w:rsidR="00664CB7" w:rsidRDefault="00664CB7" w:rsidP="00664CB7">
      <w:pPr>
        <w:pStyle w:val="Bezodstpw"/>
        <w:jc w:val="both"/>
      </w:pPr>
    </w:p>
    <w:p w:rsidR="00664CB7" w:rsidRPr="00A05766" w:rsidRDefault="00664CB7" w:rsidP="00664CB7">
      <w:pPr>
        <w:pStyle w:val="Bezodstpw"/>
        <w:jc w:val="both"/>
        <w:rPr>
          <w:rFonts w:asciiTheme="minorHAnsi" w:hAnsiTheme="minorHAnsi" w:cstheme="minorHAnsi"/>
          <w:sz w:val="24"/>
          <w:szCs w:val="24"/>
        </w:rPr>
      </w:pP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b/>
          <w:bCs/>
          <w:sz w:val="24"/>
          <w:szCs w:val="24"/>
        </w:rPr>
        <w:t>Wzbogacenie bazy przedszkola</w:t>
      </w:r>
      <w:r w:rsidRPr="00A05766">
        <w:rPr>
          <w:rFonts w:asciiTheme="minorHAnsi" w:hAnsiTheme="minorHAnsi" w:cstheme="minorHAnsi"/>
          <w:sz w:val="24"/>
          <w:szCs w:val="24"/>
        </w:rPr>
        <w:t>:</w:t>
      </w:r>
    </w:p>
    <w:p w:rsidR="00664CB7" w:rsidRPr="00A05766" w:rsidRDefault="00664CB7" w:rsidP="00FC7BDA">
      <w:pPr>
        <w:pStyle w:val="Bezodstpw"/>
        <w:widowControl/>
        <w:numPr>
          <w:ilvl w:val="0"/>
          <w:numId w:val="100"/>
        </w:numPr>
        <w:jc w:val="both"/>
        <w:rPr>
          <w:rFonts w:asciiTheme="minorHAnsi" w:hAnsiTheme="minorHAnsi" w:cstheme="minorHAnsi"/>
          <w:sz w:val="24"/>
          <w:szCs w:val="24"/>
        </w:rPr>
      </w:pPr>
      <w:r w:rsidRPr="00A05766">
        <w:rPr>
          <w:rFonts w:asciiTheme="minorHAnsi" w:hAnsiTheme="minorHAnsi" w:cstheme="minorHAnsi"/>
          <w:sz w:val="24"/>
          <w:szCs w:val="24"/>
        </w:rPr>
        <w:t xml:space="preserve">montaż </w:t>
      </w:r>
      <w:proofErr w:type="spellStart"/>
      <w:r w:rsidRPr="00A05766">
        <w:rPr>
          <w:rFonts w:asciiTheme="minorHAnsi" w:hAnsiTheme="minorHAnsi" w:cstheme="minorHAnsi"/>
          <w:sz w:val="24"/>
          <w:szCs w:val="24"/>
        </w:rPr>
        <w:t>internetu</w:t>
      </w:r>
      <w:proofErr w:type="spellEnd"/>
      <w:r w:rsidRPr="00A05766">
        <w:rPr>
          <w:rFonts w:asciiTheme="minorHAnsi" w:hAnsiTheme="minorHAnsi" w:cstheme="minorHAnsi"/>
          <w:sz w:val="24"/>
          <w:szCs w:val="24"/>
        </w:rPr>
        <w:t xml:space="preserve"> w salach</w:t>
      </w:r>
    </w:p>
    <w:p w:rsidR="00664CB7" w:rsidRPr="00A05766" w:rsidRDefault="00664CB7" w:rsidP="00FC7BDA">
      <w:pPr>
        <w:pStyle w:val="Bezodstpw"/>
        <w:widowControl/>
        <w:numPr>
          <w:ilvl w:val="0"/>
          <w:numId w:val="100"/>
        </w:numPr>
        <w:jc w:val="both"/>
        <w:rPr>
          <w:rFonts w:asciiTheme="minorHAnsi" w:hAnsiTheme="minorHAnsi" w:cstheme="minorHAnsi"/>
          <w:sz w:val="24"/>
          <w:szCs w:val="24"/>
        </w:rPr>
      </w:pPr>
      <w:r w:rsidRPr="00A05766">
        <w:rPr>
          <w:rFonts w:asciiTheme="minorHAnsi" w:hAnsiTheme="minorHAnsi" w:cstheme="minorHAnsi"/>
          <w:sz w:val="24"/>
          <w:szCs w:val="24"/>
        </w:rPr>
        <w:t>montaż tablic multimedialnych we wszystkich salach, sfinansowany w 2/3 przez Radę Rodziców oraz w 1/3 przez gminę</w:t>
      </w:r>
    </w:p>
    <w:p w:rsidR="00664CB7" w:rsidRPr="00A05766" w:rsidRDefault="00664CB7" w:rsidP="00664CB7">
      <w:pPr>
        <w:pStyle w:val="Bezodstpw"/>
        <w:jc w:val="both"/>
        <w:rPr>
          <w:rFonts w:asciiTheme="minorHAnsi" w:hAnsiTheme="minorHAnsi" w:cstheme="minorHAnsi"/>
          <w:sz w:val="24"/>
          <w:szCs w:val="24"/>
        </w:rPr>
      </w:pP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b/>
          <w:bCs/>
          <w:sz w:val="24"/>
          <w:szCs w:val="24"/>
        </w:rPr>
        <w:t>Współpraca z Rodzicami</w:t>
      </w:r>
      <w:r w:rsidRPr="00A05766">
        <w:rPr>
          <w:rFonts w:asciiTheme="minorHAnsi" w:hAnsiTheme="minorHAnsi" w:cstheme="minorHAnsi"/>
          <w:sz w:val="24"/>
          <w:szCs w:val="24"/>
        </w:rPr>
        <w:t>:</w:t>
      </w:r>
    </w:p>
    <w:p w:rsidR="00664CB7" w:rsidRPr="00A05766" w:rsidRDefault="00664CB7" w:rsidP="00FC7BDA">
      <w:pPr>
        <w:pStyle w:val="Bezodstpw"/>
        <w:widowControl/>
        <w:numPr>
          <w:ilvl w:val="0"/>
          <w:numId w:val="101"/>
        </w:numPr>
        <w:jc w:val="both"/>
        <w:rPr>
          <w:rFonts w:asciiTheme="minorHAnsi" w:hAnsiTheme="minorHAnsi" w:cstheme="minorHAnsi"/>
          <w:sz w:val="24"/>
          <w:szCs w:val="24"/>
        </w:rPr>
      </w:pPr>
      <w:r w:rsidRPr="00A05766">
        <w:rPr>
          <w:rFonts w:asciiTheme="minorHAnsi" w:hAnsiTheme="minorHAnsi" w:cstheme="minorHAnsi"/>
          <w:sz w:val="24"/>
          <w:szCs w:val="24"/>
        </w:rPr>
        <w:t>cykliczne spotkania z Radą Rodziców</w:t>
      </w:r>
    </w:p>
    <w:p w:rsidR="00664CB7" w:rsidRPr="00A05766" w:rsidRDefault="00664CB7" w:rsidP="00FC7BDA">
      <w:pPr>
        <w:pStyle w:val="Bezodstpw"/>
        <w:widowControl/>
        <w:numPr>
          <w:ilvl w:val="0"/>
          <w:numId w:val="101"/>
        </w:numPr>
        <w:jc w:val="both"/>
        <w:rPr>
          <w:rFonts w:asciiTheme="minorHAnsi" w:hAnsiTheme="minorHAnsi" w:cstheme="minorHAnsi"/>
          <w:sz w:val="24"/>
          <w:szCs w:val="24"/>
        </w:rPr>
      </w:pPr>
      <w:r w:rsidRPr="00A05766">
        <w:rPr>
          <w:rFonts w:asciiTheme="minorHAnsi" w:hAnsiTheme="minorHAnsi" w:cstheme="minorHAnsi"/>
          <w:sz w:val="24"/>
          <w:szCs w:val="24"/>
        </w:rPr>
        <w:t>spotkania indywidualne wg potrzeb</w:t>
      </w:r>
    </w:p>
    <w:p w:rsidR="00664CB7" w:rsidRPr="00A05766" w:rsidRDefault="00664CB7" w:rsidP="00FC7BDA">
      <w:pPr>
        <w:pStyle w:val="Bezodstpw"/>
        <w:widowControl/>
        <w:numPr>
          <w:ilvl w:val="0"/>
          <w:numId w:val="101"/>
        </w:numPr>
        <w:jc w:val="both"/>
        <w:rPr>
          <w:rFonts w:asciiTheme="minorHAnsi" w:hAnsiTheme="minorHAnsi" w:cstheme="minorHAnsi"/>
          <w:sz w:val="24"/>
          <w:szCs w:val="24"/>
        </w:rPr>
      </w:pPr>
      <w:r w:rsidRPr="00A05766">
        <w:rPr>
          <w:rFonts w:asciiTheme="minorHAnsi" w:hAnsiTheme="minorHAnsi" w:cstheme="minorHAnsi"/>
          <w:sz w:val="24"/>
          <w:szCs w:val="24"/>
        </w:rPr>
        <w:t>organizacja uroczystości przedszkolnych</w:t>
      </w:r>
    </w:p>
    <w:p w:rsidR="00664CB7" w:rsidRPr="00A05766" w:rsidRDefault="00664CB7" w:rsidP="00FC7BDA">
      <w:pPr>
        <w:pStyle w:val="Bezodstpw"/>
        <w:widowControl/>
        <w:numPr>
          <w:ilvl w:val="0"/>
          <w:numId w:val="101"/>
        </w:numPr>
        <w:jc w:val="both"/>
        <w:rPr>
          <w:rFonts w:asciiTheme="minorHAnsi" w:hAnsiTheme="minorHAnsi" w:cstheme="minorHAnsi"/>
          <w:sz w:val="24"/>
          <w:szCs w:val="24"/>
        </w:rPr>
      </w:pPr>
      <w:r w:rsidRPr="00A05766">
        <w:rPr>
          <w:rFonts w:asciiTheme="minorHAnsi" w:hAnsiTheme="minorHAnsi" w:cstheme="minorHAnsi"/>
          <w:sz w:val="24"/>
          <w:szCs w:val="24"/>
        </w:rPr>
        <w:t>warsztaty z rodzicami</w:t>
      </w:r>
    </w:p>
    <w:p w:rsidR="00664CB7" w:rsidRPr="00A05766" w:rsidRDefault="00664CB7" w:rsidP="00FC7BDA">
      <w:pPr>
        <w:pStyle w:val="Bezodstpw"/>
        <w:widowControl/>
        <w:numPr>
          <w:ilvl w:val="0"/>
          <w:numId w:val="101"/>
        </w:numPr>
        <w:jc w:val="both"/>
        <w:rPr>
          <w:rFonts w:asciiTheme="minorHAnsi" w:hAnsiTheme="minorHAnsi" w:cstheme="minorHAnsi"/>
          <w:sz w:val="24"/>
          <w:szCs w:val="24"/>
        </w:rPr>
      </w:pPr>
      <w:r w:rsidRPr="00A05766">
        <w:rPr>
          <w:rFonts w:asciiTheme="minorHAnsi" w:hAnsiTheme="minorHAnsi" w:cstheme="minorHAnsi"/>
          <w:sz w:val="24"/>
          <w:szCs w:val="24"/>
        </w:rPr>
        <w:t>wystawa prac dzieci na tablicach grupowych</w:t>
      </w:r>
    </w:p>
    <w:p w:rsidR="00664CB7" w:rsidRPr="00A05766" w:rsidRDefault="00664CB7" w:rsidP="00664CB7">
      <w:pPr>
        <w:pStyle w:val="Bezodstpw"/>
        <w:jc w:val="both"/>
        <w:rPr>
          <w:rFonts w:asciiTheme="minorHAnsi" w:hAnsiTheme="minorHAnsi" w:cstheme="minorHAnsi"/>
          <w:sz w:val="24"/>
          <w:szCs w:val="24"/>
        </w:rPr>
      </w:pPr>
    </w:p>
    <w:p w:rsidR="00664CB7" w:rsidRPr="00A05766" w:rsidRDefault="00664CB7" w:rsidP="00664CB7">
      <w:pPr>
        <w:pStyle w:val="Bezodstpw"/>
        <w:jc w:val="both"/>
        <w:rPr>
          <w:rFonts w:asciiTheme="minorHAnsi" w:hAnsiTheme="minorHAnsi" w:cstheme="minorHAnsi"/>
          <w:sz w:val="24"/>
          <w:szCs w:val="24"/>
        </w:rPr>
      </w:pPr>
      <w:r w:rsidRPr="00A05766">
        <w:rPr>
          <w:rFonts w:asciiTheme="minorHAnsi" w:hAnsiTheme="minorHAnsi" w:cstheme="minorHAnsi"/>
          <w:b/>
          <w:bCs/>
          <w:sz w:val="24"/>
          <w:szCs w:val="24"/>
        </w:rPr>
        <w:t>Promocja przedszkola</w:t>
      </w:r>
      <w:r w:rsidRPr="00A05766">
        <w:rPr>
          <w:rFonts w:asciiTheme="minorHAnsi" w:hAnsiTheme="minorHAnsi" w:cstheme="minorHAnsi"/>
          <w:sz w:val="24"/>
          <w:szCs w:val="24"/>
        </w:rPr>
        <w:t>:</w:t>
      </w:r>
    </w:p>
    <w:p w:rsidR="00664CB7" w:rsidRPr="00A05766" w:rsidRDefault="00664CB7" w:rsidP="00FC7BDA">
      <w:pPr>
        <w:pStyle w:val="Bezodstpw"/>
        <w:widowControl/>
        <w:numPr>
          <w:ilvl w:val="0"/>
          <w:numId w:val="102"/>
        </w:numPr>
        <w:jc w:val="both"/>
        <w:rPr>
          <w:rFonts w:asciiTheme="minorHAnsi" w:hAnsiTheme="minorHAnsi" w:cstheme="minorHAnsi"/>
          <w:sz w:val="24"/>
          <w:szCs w:val="24"/>
        </w:rPr>
      </w:pPr>
      <w:r w:rsidRPr="00A05766">
        <w:rPr>
          <w:rFonts w:asciiTheme="minorHAnsi" w:hAnsiTheme="minorHAnsi" w:cstheme="minorHAnsi"/>
          <w:sz w:val="24"/>
          <w:szCs w:val="24"/>
        </w:rPr>
        <w:t>zamieszczanie informacji o ważnych wydarzeniach w przedszkolu na stronie gminy</w:t>
      </w:r>
    </w:p>
    <w:p w:rsidR="00664CB7" w:rsidRPr="00A05766" w:rsidRDefault="00664CB7" w:rsidP="00FC7BDA">
      <w:pPr>
        <w:pStyle w:val="Bezodstpw"/>
        <w:widowControl/>
        <w:numPr>
          <w:ilvl w:val="0"/>
          <w:numId w:val="102"/>
        </w:numPr>
        <w:jc w:val="both"/>
        <w:rPr>
          <w:rFonts w:asciiTheme="minorHAnsi" w:hAnsiTheme="minorHAnsi" w:cstheme="minorHAnsi"/>
          <w:sz w:val="24"/>
          <w:szCs w:val="24"/>
        </w:rPr>
      </w:pPr>
      <w:r w:rsidRPr="00A05766">
        <w:rPr>
          <w:rFonts w:asciiTheme="minorHAnsi" w:hAnsiTheme="minorHAnsi" w:cstheme="minorHAnsi"/>
          <w:sz w:val="24"/>
          <w:szCs w:val="24"/>
        </w:rPr>
        <w:t>strona przedszkola w mediach społecznościowych</w:t>
      </w:r>
    </w:p>
    <w:p w:rsidR="00664CB7" w:rsidRPr="00A05766" w:rsidRDefault="00664CB7" w:rsidP="00FC7BDA">
      <w:pPr>
        <w:pStyle w:val="Bezodstpw"/>
        <w:widowControl/>
        <w:numPr>
          <w:ilvl w:val="0"/>
          <w:numId w:val="102"/>
        </w:numPr>
        <w:jc w:val="both"/>
        <w:rPr>
          <w:rFonts w:asciiTheme="minorHAnsi" w:hAnsiTheme="minorHAnsi" w:cstheme="minorHAnsi"/>
          <w:sz w:val="24"/>
          <w:szCs w:val="24"/>
        </w:rPr>
      </w:pPr>
      <w:r w:rsidRPr="00A05766">
        <w:rPr>
          <w:rFonts w:asciiTheme="minorHAnsi" w:hAnsiTheme="minorHAnsi" w:cstheme="minorHAnsi"/>
          <w:sz w:val="24"/>
          <w:szCs w:val="24"/>
        </w:rPr>
        <w:t>kronika przedszkolna</w:t>
      </w:r>
    </w:p>
    <w:p w:rsidR="00664CB7" w:rsidRPr="00A05766" w:rsidRDefault="00664CB7" w:rsidP="00FC7BDA">
      <w:pPr>
        <w:pStyle w:val="Bezodstpw"/>
        <w:widowControl/>
        <w:numPr>
          <w:ilvl w:val="0"/>
          <w:numId w:val="102"/>
        </w:numPr>
        <w:jc w:val="both"/>
        <w:rPr>
          <w:rFonts w:asciiTheme="minorHAnsi" w:hAnsiTheme="minorHAnsi" w:cstheme="minorHAnsi"/>
          <w:sz w:val="24"/>
          <w:szCs w:val="24"/>
        </w:rPr>
      </w:pPr>
      <w:r w:rsidRPr="00A05766">
        <w:rPr>
          <w:rFonts w:asciiTheme="minorHAnsi" w:hAnsiTheme="minorHAnsi" w:cstheme="minorHAnsi"/>
          <w:sz w:val="24"/>
          <w:szCs w:val="24"/>
        </w:rPr>
        <w:t>uroczystości o charakterze zewnętrznym – uczestnictwo i zapraszanie gości</w:t>
      </w:r>
    </w:p>
    <w:p w:rsidR="00664CB7" w:rsidRPr="00A05766" w:rsidRDefault="00664CB7" w:rsidP="00664CB7">
      <w:pPr>
        <w:pStyle w:val="Bezodstpw"/>
        <w:jc w:val="both"/>
        <w:rPr>
          <w:rFonts w:asciiTheme="minorHAnsi" w:hAnsiTheme="minorHAnsi" w:cstheme="minorHAnsi"/>
          <w:sz w:val="24"/>
          <w:szCs w:val="24"/>
        </w:rPr>
      </w:pPr>
    </w:p>
    <w:p w:rsidR="00664CB7" w:rsidRPr="00A05766" w:rsidRDefault="00664CB7" w:rsidP="00664CB7">
      <w:pPr>
        <w:pStyle w:val="Standard"/>
        <w:jc w:val="both"/>
        <w:rPr>
          <w:rFonts w:asciiTheme="minorHAnsi" w:hAnsiTheme="minorHAnsi" w:cstheme="minorHAnsi"/>
        </w:rPr>
      </w:pPr>
      <w:r w:rsidRPr="00A05766">
        <w:rPr>
          <w:rFonts w:asciiTheme="minorHAnsi" w:hAnsiTheme="minorHAnsi" w:cstheme="minorHAnsi"/>
        </w:rPr>
        <w:t>Przedszkole prowadzi swój profil i stronę na Facebooku, na której publikuje treści publiczne oraz promuje swoje działania.</w:t>
      </w:r>
    </w:p>
    <w:p w:rsidR="00664CB7" w:rsidRPr="00A05766" w:rsidRDefault="00664CB7" w:rsidP="00664CB7">
      <w:pPr>
        <w:pStyle w:val="Bezodstpw"/>
        <w:jc w:val="both"/>
        <w:rPr>
          <w:rFonts w:asciiTheme="minorHAnsi" w:hAnsiTheme="minorHAnsi" w:cstheme="minorHAnsi"/>
          <w:sz w:val="28"/>
          <w:szCs w:val="28"/>
        </w:rPr>
      </w:pPr>
    </w:p>
    <w:p w:rsidR="00664CB7" w:rsidRPr="00A05766" w:rsidRDefault="00A05766" w:rsidP="00A05766">
      <w:pPr>
        <w:pStyle w:val="Standard"/>
        <w:spacing w:line="276" w:lineRule="auto"/>
        <w:rPr>
          <w:rFonts w:asciiTheme="minorHAnsi" w:hAnsiTheme="minorHAnsi" w:cstheme="minorHAnsi"/>
          <w:sz w:val="28"/>
          <w:szCs w:val="28"/>
        </w:rPr>
      </w:pPr>
      <w:r>
        <w:rPr>
          <w:rFonts w:asciiTheme="minorHAnsi" w:hAnsiTheme="minorHAnsi" w:cstheme="minorHAnsi"/>
          <w:b/>
          <w:color w:val="4472C4"/>
          <w:sz w:val="28"/>
          <w:szCs w:val="28"/>
        </w:rPr>
        <w:t xml:space="preserve">                          </w:t>
      </w:r>
      <w:r w:rsidR="00664CB7" w:rsidRPr="00A05766">
        <w:rPr>
          <w:rFonts w:asciiTheme="minorHAnsi" w:hAnsiTheme="minorHAnsi" w:cstheme="minorHAnsi"/>
          <w:b/>
          <w:color w:val="4472C4"/>
          <w:sz w:val="28"/>
          <w:szCs w:val="28"/>
        </w:rPr>
        <w:t>GMINNA</w:t>
      </w:r>
      <w:r w:rsidR="00664CB7" w:rsidRPr="00A05766">
        <w:rPr>
          <w:rFonts w:asciiTheme="minorHAnsi" w:eastAsia="Times New Roman" w:hAnsiTheme="minorHAnsi" w:cstheme="minorHAnsi"/>
          <w:b/>
          <w:color w:val="4472C4"/>
          <w:sz w:val="28"/>
          <w:szCs w:val="28"/>
        </w:rPr>
        <w:t xml:space="preserve"> </w:t>
      </w:r>
      <w:r w:rsidR="00664CB7" w:rsidRPr="00A05766">
        <w:rPr>
          <w:rFonts w:asciiTheme="minorHAnsi" w:hAnsiTheme="minorHAnsi" w:cstheme="minorHAnsi"/>
          <w:b/>
          <w:color w:val="4472C4"/>
          <w:sz w:val="28"/>
          <w:szCs w:val="28"/>
        </w:rPr>
        <w:t>BIBLIOTEKA</w:t>
      </w:r>
      <w:r w:rsidR="00664CB7" w:rsidRPr="00A05766">
        <w:rPr>
          <w:rFonts w:asciiTheme="minorHAnsi" w:eastAsia="Times New Roman" w:hAnsiTheme="minorHAnsi" w:cstheme="minorHAnsi"/>
          <w:b/>
          <w:color w:val="4472C4"/>
          <w:sz w:val="28"/>
          <w:szCs w:val="28"/>
        </w:rPr>
        <w:t xml:space="preserve"> </w:t>
      </w:r>
      <w:r w:rsidR="00664CB7" w:rsidRPr="00A05766">
        <w:rPr>
          <w:rFonts w:asciiTheme="minorHAnsi" w:hAnsiTheme="minorHAnsi" w:cstheme="minorHAnsi"/>
          <w:b/>
          <w:color w:val="4472C4"/>
          <w:sz w:val="28"/>
          <w:szCs w:val="28"/>
        </w:rPr>
        <w:t>PUBLICZNA</w:t>
      </w:r>
      <w:r w:rsidR="00664CB7" w:rsidRPr="00A05766">
        <w:rPr>
          <w:rFonts w:asciiTheme="minorHAnsi" w:eastAsia="Times New Roman" w:hAnsiTheme="minorHAnsi" w:cstheme="minorHAnsi"/>
          <w:b/>
          <w:color w:val="4472C4"/>
          <w:sz w:val="28"/>
          <w:szCs w:val="28"/>
        </w:rPr>
        <w:t xml:space="preserve"> </w:t>
      </w:r>
      <w:r w:rsidR="00664CB7" w:rsidRPr="00A05766">
        <w:rPr>
          <w:rFonts w:asciiTheme="minorHAnsi" w:hAnsiTheme="minorHAnsi" w:cstheme="minorHAnsi"/>
          <w:b/>
          <w:color w:val="4472C4"/>
          <w:sz w:val="28"/>
          <w:szCs w:val="28"/>
        </w:rPr>
        <w:t>W</w:t>
      </w:r>
      <w:r w:rsidR="00664CB7" w:rsidRPr="00A05766">
        <w:rPr>
          <w:rFonts w:asciiTheme="minorHAnsi" w:eastAsia="Times New Roman" w:hAnsiTheme="minorHAnsi" w:cstheme="minorHAnsi"/>
          <w:b/>
          <w:color w:val="4472C4"/>
          <w:sz w:val="28"/>
          <w:szCs w:val="28"/>
        </w:rPr>
        <w:t xml:space="preserve"> </w:t>
      </w:r>
      <w:r w:rsidR="00664CB7" w:rsidRPr="00A05766">
        <w:rPr>
          <w:rFonts w:asciiTheme="minorHAnsi" w:hAnsiTheme="minorHAnsi" w:cstheme="minorHAnsi"/>
          <w:b/>
          <w:color w:val="4472C4"/>
          <w:sz w:val="28"/>
          <w:szCs w:val="28"/>
        </w:rPr>
        <w:t>BŁĘDOWIE</w:t>
      </w:r>
    </w:p>
    <w:p w:rsidR="00664CB7" w:rsidRPr="00A05766" w:rsidRDefault="00664CB7" w:rsidP="00664CB7">
      <w:pPr>
        <w:pStyle w:val="Standard"/>
        <w:spacing w:line="276" w:lineRule="auto"/>
        <w:jc w:val="both"/>
        <w:rPr>
          <w:rFonts w:asciiTheme="minorHAnsi" w:hAnsiTheme="minorHAnsi" w:cstheme="minorHAnsi"/>
        </w:rPr>
      </w:pPr>
      <w:r w:rsidRPr="00A05766">
        <w:rPr>
          <w:rFonts w:asciiTheme="minorHAnsi" w:hAnsiTheme="minorHAnsi" w:cstheme="minorHAnsi"/>
          <w:b/>
        </w:rPr>
        <w:tab/>
      </w:r>
    </w:p>
    <w:p w:rsidR="00664CB7" w:rsidRPr="00A05766" w:rsidRDefault="00664CB7" w:rsidP="00664CB7">
      <w:pPr>
        <w:pStyle w:val="Standard"/>
        <w:spacing w:line="276" w:lineRule="auto"/>
        <w:jc w:val="both"/>
        <w:rPr>
          <w:rFonts w:asciiTheme="minorHAnsi" w:hAnsiTheme="minorHAnsi" w:cstheme="minorHAnsi"/>
        </w:rPr>
      </w:pPr>
      <w:r w:rsidRPr="00A05766">
        <w:rPr>
          <w:rFonts w:asciiTheme="minorHAnsi" w:hAnsiTheme="minorHAnsi" w:cstheme="minorHAnsi"/>
          <w:b/>
        </w:rPr>
        <w:tab/>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2024</w:t>
      </w:r>
      <w:r w:rsidRPr="00A05766">
        <w:rPr>
          <w:rFonts w:asciiTheme="minorHAnsi" w:eastAsia="Times New Roman" w:hAnsiTheme="minorHAnsi" w:cstheme="minorHAnsi"/>
        </w:rPr>
        <w:t xml:space="preserve"> </w:t>
      </w:r>
      <w:r w:rsidRPr="00A05766">
        <w:rPr>
          <w:rFonts w:asciiTheme="minorHAnsi" w:hAnsiTheme="minorHAnsi" w:cstheme="minorHAnsi"/>
        </w:rPr>
        <w:t>roku</w:t>
      </w:r>
      <w:r w:rsidRPr="00A05766">
        <w:rPr>
          <w:rFonts w:asciiTheme="minorHAnsi" w:eastAsia="Times New Roman" w:hAnsiTheme="minorHAnsi" w:cstheme="minorHAnsi"/>
        </w:rPr>
        <w:t xml:space="preserve"> </w:t>
      </w:r>
      <w:r w:rsidRPr="00A05766">
        <w:rPr>
          <w:rFonts w:asciiTheme="minorHAnsi" w:hAnsiTheme="minorHAnsi" w:cstheme="minorHAnsi"/>
        </w:rPr>
        <w:t>przybyło</w:t>
      </w:r>
      <w:r w:rsidRPr="00A05766">
        <w:rPr>
          <w:rFonts w:asciiTheme="minorHAnsi" w:eastAsia="Times New Roman" w:hAnsiTheme="minorHAnsi" w:cstheme="minorHAnsi"/>
        </w:rPr>
        <w:t xml:space="preserve"> </w:t>
      </w:r>
      <w:r w:rsidRPr="00A05766">
        <w:rPr>
          <w:rFonts w:asciiTheme="minorHAnsi" w:hAnsiTheme="minorHAnsi" w:cstheme="minorHAnsi"/>
        </w:rPr>
        <w:t>do</w:t>
      </w:r>
      <w:r w:rsidRPr="00A05766">
        <w:rPr>
          <w:rFonts w:asciiTheme="minorHAnsi" w:eastAsia="Times New Roman" w:hAnsiTheme="minorHAnsi" w:cstheme="minorHAnsi"/>
        </w:rPr>
        <w:t xml:space="preserve"> </w:t>
      </w:r>
      <w:r w:rsidRPr="00A05766">
        <w:rPr>
          <w:rFonts w:asciiTheme="minorHAnsi" w:hAnsiTheme="minorHAnsi" w:cstheme="minorHAnsi"/>
        </w:rPr>
        <w:t>biblioteki</w:t>
      </w:r>
      <w:r w:rsidRPr="00A05766">
        <w:rPr>
          <w:rFonts w:asciiTheme="minorHAnsi" w:eastAsia="Times New Roman" w:hAnsiTheme="minorHAnsi" w:cstheme="minorHAnsi"/>
        </w:rPr>
        <w:t xml:space="preserve">  737 </w:t>
      </w:r>
      <w:r w:rsidRPr="00A05766">
        <w:rPr>
          <w:rFonts w:asciiTheme="minorHAnsi" w:hAnsiTheme="minorHAnsi" w:cstheme="minorHAnsi"/>
        </w:rPr>
        <w:t>woluminów</w:t>
      </w:r>
      <w:r w:rsidRPr="00A05766">
        <w:rPr>
          <w:rFonts w:asciiTheme="minorHAnsi" w:eastAsia="Times New Roman" w:hAnsiTheme="minorHAnsi" w:cstheme="minorHAnsi"/>
        </w:rPr>
        <w:t xml:space="preserve"> </w:t>
      </w:r>
      <w:r w:rsidRPr="00A05766">
        <w:rPr>
          <w:rFonts w:asciiTheme="minorHAnsi" w:hAnsiTheme="minorHAnsi" w:cstheme="minorHAnsi"/>
        </w:rPr>
        <w:t>o</w:t>
      </w:r>
      <w:r w:rsidRPr="00A05766">
        <w:rPr>
          <w:rFonts w:asciiTheme="minorHAnsi" w:eastAsia="Times New Roman" w:hAnsiTheme="minorHAnsi" w:cstheme="minorHAnsi"/>
        </w:rPr>
        <w:t xml:space="preserve"> </w:t>
      </w:r>
      <w:r w:rsidRPr="00A05766">
        <w:rPr>
          <w:rFonts w:asciiTheme="minorHAnsi" w:hAnsiTheme="minorHAnsi" w:cstheme="minorHAnsi"/>
        </w:rPr>
        <w:t>wartości16574,90</w:t>
      </w:r>
      <w:r w:rsidRPr="00A05766">
        <w:rPr>
          <w:rFonts w:asciiTheme="minorHAnsi" w:eastAsia="Times New Roman" w:hAnsiTheme="minorHAnsi" w:cstheme="minorHAnsi"/>
        </w:rPr>
        <w:t xml:space="preserve"> </w:t>
      </w:r>
      <w:r w:rsidRPr="00A05766">
        <w:rPr>
          <w:rFonts w:asciiTheme="minorHAnsi" w:hAnsiTheme="minorHAnsi" w:cstheme="minorHAnsi"/>
        </w:rPr>
        <w:t>zł,</w:t>
      </w:r>
      <w:r w:rsidRPr="00A05766">
        <w:rPr>
          <w:rFonts w:asciiTheme="minorHAnsi" w:eastAsia="Times New Roman" w:hAnsiTheme="minorHAnsi" w:cstheme="minorHAnsi"/>
        </w:rPr>
        <w:t xml:space="preserve"> </w:t>
      </w:r>
      <w:r w:rsidRPr="00A05766">
        <w:rPr>
          <w:rFonts w:asciiTheme="minorHAnsi" w:hAnsiTheme="minorHAnsi" w:cstheme="minorHAnsi"/>
        </w:rPr>
        <w:t>z</w:t>
      </w:r>
      <w:r w:rsidRPr="00A05766">
        <w:rPr>
          <w:rFonts w:asciiTheme="minorHAnsi" w:eastAsia="Times New Roman" w:hAnsiTheme="minorHAnsi" w:cstheme="minorHAnsi"/>
        </w:rPr>
        <w:t xml:space="preserve"> </w:t>
      </w:r>
      <w:r w:rsidRPr="00A05766">
        <w:rPr>
          <w:rFonts w:asciiTheme="minorHAnsi" w:hAnsiTheme="minorHAnsi" w:cstheme="minorHAnsi"/>
        </w:rPr>
        <w:t>tego:</w:t>
      </w:r>
    </w:p>
    <w:p w:rsidR="00664CB7" w:rsidRPr="00A05766" w:rsidRDefault="00664CB7" w:rsidP="00664CB7">
      <w:pPr>
        <w:pStyle w:val="Standard"/>
        <w:spacing w:line="276" w:lineRule="auto"/>
        <w:rPr>
          <w:rFonts w:asciiTheme="minorHAnsi" w:hAnsiTheme="minorHAnsi" w:cstheme="minorHAnsi"/>
        </w:rPr>
      </w:pPr>
      <w:r w:rsidRPr="00A05766">
        <w:rPr>
          <w:rFonts w:asciiTheme="minorHAnsi" w:hAnsiTheme="minorHAnsi" w:cstheme="minorHAnsi"/>
        </w:rPr>
        <w:t>ze</w:t>
      </w:r>
      <w:r w:rsidRPr="00A05766">
        <w:rPr>
          <w:rFonts w:asciiTheme="minorHAnsi" w:eastAsia="Times New Roman" w:hAnsiTheme="minorHAnsi" w:cstheme="minorHAnsi"/>
        </w:rPr>
        <w:t xml:space="preserve"> </w:t>
      </w:r>
      <w:r w:rsidRPr="00A05766">
        <w:rPr>
          <w:rFonts w:asciiTheme="minorHAnsi" w:hAnsiTheme="minorHAnsi" w:cstheme="minorHAnsi"/>
        </w:rPr>
        <w:t>środków</w:t>
      </w:r>
      <w:r w:rsidRPr="00A05766">
        <w:rPr>
          <w:rFonts w:asciiTheme="minorHAnsi" w:eastAsia="Times New Roman" w:hAnsiTheme="minorHAnsi" w:cstheme="minorHAnsi"/>
        </w:rPr>
        <w:t xml:space="preserve"> </w:t>
      </w:r>
      <w:r w:rsidRPr="00A05766">
        <w:rPr>
          <w:rFonts w:asciiTheme="minorHAnsi" w:hAnsiTheme="minorHAnsi" w:cstheme="minorHAnsi"/>
        </w:rPr>
        <w:t>własnych</w:t>
      </w:r>
      <w:r w:rsidRPr="00A05766">
        <w:rPr>
          <w:rFonts w:asciiTheme="minorHAnsi" w:eastAsia="Times New Roman" w:hAnsiTheme="minorHAnsi" w:cstheme="minorHAnsi"/>
        </w:rPr>
        <w:t xml:space="preserve"> </w:t>
      </w:r>
      <w:r w:rsidRPr="00A05766">
        <w:rPr>
          <w:rFonts w:asciiTheme="minorHAnsi" w:hAnsiTheme="minorHAnsi" w:cstheme="minorHAnsi"/>
        </w:rPr>
        <w:t>otrzymanych</w:t>
      </w:r>
      <w:r w:rsidRPr="00A05766">
        <w:rPr>
          <w:rFonts w:asciiTheme="minorHAnsi" w:eastAsia="Times New Roman" w:hAnsiTheme="minorHAnsi" w:cstheme="minorHAnsi"/>
        </w:rPr>
        <w:t xml:space="preserve"> </w:t>
      </w:r>
      <w:r w:rsidRPr="00A05766">
        <w:rPr>
          <w:rFonts w:asciiTheme="minorHAnsi" w:hAnsiTheme="minorHAnsi" w:cstheme="minorHAnsi"/>
        </w:rPr>
        <w:t>z</w:t>
      </w:r>
      <w:r w:rsidRPr="00A05766">
        <w:rPr>
          <w:rFonts w:asciiTheme="minorHAnsi" w:eastAsia="Times New Roman" w:hAnsiTheme="minorHAnsi" w:cstheme="minorHAnsi"/>
        </w:rPr>
        <w:t xml:space="preserve"> </w:t>
      </w:r>
      <w:r w:rsidRPr="00A05766">
        <w:rPr>
          <w:rFonts w:asciiTheme="minorHAnsi" w:hAnsiTheme="minorHAnsi" w:cstheme="minorHAnsi"/>
        </w:rPr>
        <w:t>Urzędu</w:t>
      </w:r>
      <w:r w:rsidRPr="00A05766">
        <w:rPr>
          <w:rFonts w:asciiTheme="minorHAnsi" w:eastAsia="Times New Roman" w:hAnsiTheme="minorHAnsi" w:cstheme="minorHAnsi"/>
        </w:rPr>
        <w:t xml:space="preserve"> </w:t>
      </w:r>
      <w:r w:rsidRPr="00A05766">
        <w:rPr>
          <w:rFonts w:asciiTheme="minorHAnsi" w:hAnsiTheme="minorHAnsi" w:cstheme="minorHAnsi"/>
        </w:rPr>
        <w:t>Gminy</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w:t>
      </w:r>
      <w:r w:rsidRPr="00A05766">
        <w:rPr>
          <w:rFonts w:asciiTheme="minorHAnsi" w:hAnsiTheme="minorHAnsi" w:cstheme="minorHAnsi"/>
        </w:rPr>
        <w:t>zakupiono</w:t>
      </w:r>
      <w:r w:rsidRPr="00A05766">
        <w:rPr>
          <w:rFonts w:asciiTheme="minorHAnsi" w:eastAsia="Times New Roman" w:hAnsiTheme="minorHAnsi" w:cstheme="minorHAnsi"/>
        </w:rPr>
        <w:t xml:space="preserve"> 514 </w:t>
      </w:r>
      <w:r w:rsidRPr="00A05766">
        <w:rPr>
          <w:rFonts w:asciiTheme="minorHAnsi" w:hAnsiTheme="minorHAnsi" w:cstheme="minorHAnsi"/>
        </w:rPr>
        <w:t>wol.</w:t>
      </w:r>
      <w:r w:rsidRPr="00A05766">
        <w:rPr>
          <w:rFonts w:asciiTheme="minorHAnsi" w:eastAsia="Times New Roman" w:hAnsiTheme="minorHAnsi" w:cstheme="minorHAnsi"/>
        </w:rPr>
        <w:t xml:space="preserve"> </w:t>
      </w:r>
      <w:r w:rsidRPr="00A05766">
        <w:rPr>
          <w:rFonts w:asciiTheme="minorHAnsi" w:hAnsiTheme="minorHAnsi" w:cstheme="minorHAnsi"/>
        </w:rPr>
        <w:t>o</w:t>
      </w:r>
      <w:r w:rsidRPr="00A05766">
        <w:rPr>
          <w:rFonts w:asciiTheme="minorHAnsi" w:eastAsia="Times New Roman" w:hAnsiTheme="minorHAnsi" w:cstheme="minorHAnsi"/>
        </w:rPr>
        <w:t xml:space="preserve"> </w:t>
      </w:r>
      <w:r w:rsidRPr="00A05766">
        <w:rPr>
          <w:rFonts w:asciiTheme="minorHAnsi" w:hAnsiTheme="minorHAnsi" w:cstheme="minorHAnsi"/>
        </w:rPr>
        <w:t>wartości</w:t>
      </w:r>
      <w:r w:rsidRPr="00A05766">
        <w:rPr>
          <w:rFonts w:asciiTheme="minorHAnsi" w:eastAsia="Times New Roman" w:hAnsiTheme="minorHAnsi" w:cstheme="minorHAnsi"/>
        </w:rPr>
        <w:t xml:space="preserve"> 12177,9 </w:t>
      </w:r>
      <w:r w:rsidRPr="00A05766">
        <w:rPr>
          <w:rFonts w:asciiTheme="minorHAnsi" w:hAnsiTheme="minorHAnsi" w:cstheme="minorHAnsi"/>
        </w:rPr>
        <w:t>zł,</w:t>
      </w:r>
    </w:p>
    <w:p w:rsidR="00664CB7" w:rsidRPr="00A05766" w:rsidRDefault="00664CB7" w:rsidP="00664CB7">
      <w:pPr>
        <w:pStyle w:val="Standard"/>
        <w:spacing w:line="276" w:lineRule="auto"/>
        <w:rPr>
          <w:rFonts w:asciiTheme="minorHAnsi" w:hAnsiTheme="minorHAnsi" w:cstheme="minorHAnsi"/>
        </w:rPr>
      </w:pPr>
      <w:r w:rsidRPr="00A05766">
        <w:rPr>
          <w:rFonts w:asciiTheme="minorHAnsi" w:hAnsiTheme="minorHAnsi" w:cstheme="minorHAnsi"/>
        </w:rPr>
        <w:t>z</w:t>
      </w:r>
      <w:r w:rsidRPr="00A05766">
        <w:rPr>
          <w:rFonts w:asciiTheme="minorHAnsi" w:eastAsia="Times New Roman" w:hAnsiTheme="minorHAnsi" w:cstheme="minorHAnsi"/>
        </w:rPr>
        <w:t xml:space="preserve"> </w:t>
      </w:r>
      <w:r w:rsidRPr="00A05766">
        <w:rPr>
          <w:rFonts w:asciiTheme="minorHAnsi" w:hAnsiTheme="minorHAnsi" w:cstheme="minorHAnsi"/>
        </w:rPr>
        <w:t>dotacji</w:t>
      </w:r>
      <w:r w:rsidRPr="00A05766">
        <w:rPr>
          <w:rFonts w:asciiTheme="minorHAnsi" w:eastAsia="Times New Roman" w:hAnsiTheme="minorHAnsi" w:cstheme="minorHAnsi"/>
        </w:rPr>
        <w:t xml:space="preserve"> </w:t>
      </w:r>
      <w:proofErr w:type="spellStart"/>
      <w:r w:rsidRPr="00A05766">
        <w:rPr>
          <w:rFonts w:asciiTheme="minorHAnsi" w:hAnsiTheme="minorHAnsi" w:cstheme="minorHAnsi"/>
        </w:rPr>
        <w:t>MKiDN</w:t>
      </w:r>
      <w:proofErr w:type="spellEnd"/>
      <w:r w:rsidRPr="00A05766">
        <w:rPr>
          <w:rFonts w:asciiTheme="minorHAnsi" w:eastAsia="Times New Roman" w:hAnsiTheme="minorHAnsi" w:cstheme="minorHAnsi"/>
        </w:rPr>
        <w:t xml:space="preserve"> </w:t>
      </w:r>
      <w:r w:rsidRPr="00A05766">
        <w:rPr>
          <w:rFonts w:asciiTheme="minorHAnsi" w:hAnsiTheme="minorHAnsi" w:cstheme="minorHAnsi"/>
        </w:rPr>
        <w:t>zakupiono 197</w:t>
      </w:r>
      <w:r w:rsidRPr="00A05766">
        <w:rPr>
          <w:rFonts w:asciiTheme="minorHAnsi" w:eastAsia="Times New Roman" w:hAnsiTheme="minorHAnsi" w:cstheme="minorHAnsi"/>
        </w:rPr>
        <w:t xml:space="preserve"> w</w:t>
      </w:r>
      <w:r w:rsidRPr="00A05766">
        <w:rPr>
          <w:rFonts w:asciiTheme="minorHAnsi" w:hAnsiTheme="minorHAnsi" w:cstheme="minorHAnsi"/>
        </w:rPr>
        <w:t>ol.</w:t>
      </w:r>
      <w:r w:rsidRPr="00A05766">
        <w:rPr>
          <w:rFonts w:asciiTheme="minorHAnsi" w:eastAsia="Times New Roman" w:hAnsiTheme="minorHAnsi" w:cstheme="minorHAnsi"/>
        </w:rPr>
        <w:t xml:space="preserve"> </w:t>
      </w:r>
      <w:r w:rsidRPr="00A05766">
        <w:rPr>
          <w:rFonts w:asciiTheme="minorHAnsi" w:hAnsiTheme="minorHAnsi" w:cstheme="minorHAnsi"/>
        </w:rPr>
        <w:t>o</w:t>
      </w:r>
      <w:r w:rsidRPr="00A05766">
        <w:rPr>
          <w:rFonts w:asciiTheme="minorHAnsi" w:eastAsia="Times New Roman" w:hAnsiTheme="minorHAnsi" w:cstheme="minorHAnsi"/>
        </w:rPr>
        <w:t xml:space="preserve"> </w:t>
      </w:r>
      <w:r w:rsidRPr="00A05766">
        <w:rPr>
          <w:rFonts w:asciiTheme="minorHAnsi" w:hAnsiTheme="minorHAnsi" w:cstheme="minorHAnsi"/>
        </w:rPr>
        <w:t>wartości</w:t>
      </w:r>
      <w:r w:rsidRPr="00A05766">
        <w:rPr>
          <w:rFonts w:asciiTheme="minorHAnsi" w:eastAsia="Times New Roman" w:hAnsiTheme="minorHAnsi" w:cstheme="minorHAnsi"/>
        </w:rPr>
        <w:t xml:space="preserve"> 4397 </w:t>
      </w:r>
      <w:r w:rsidRPr="00A05766">
        <w:rPr>
          <w:rFonts w:asciiTheme="minorHAnsi" w:hAnsiTheme="minorHAnsi" w:cstheme="minorHAnsi"/>
        </w:rPr>
        <w:t>zł.</w:t>
      </w:r>
    </w:p>
    <w:p w:rsidR="00664CB7" w:rsidRPr="00A05766" w:rsidRDefault="00664CB7" w:rsidP="00664CB7">
      <w:pPr>
        <w:pStyle w:val="Standard"/>
        <w:spacing w:line="276" w:lineRule="auto"/>
        <w:rPr>
          <w:rFonts w:asciiTheme="minorHAnsi" w:hAnsiTheme="minorHAnsi" w:cstheme="minorHAnsi"/>
        </w:rPr>
      </w:pPr>
    </w:p>
    <w:p w:rsidR="00664CB7" w:rsidRPr="00A05766" w:rsidRDefault="00664CB7" w:rsidP="00664CB7">
      <w:pPr>
        <w:pStyle w:val="Standard"/>
        <w:spacing w:line="276" w:lineRule="auto"/>
        <w:rPr>
          <w:rFonts w:asciiTheme="minorHAnsi" w:hAnsiTheme="minorHAnsi" w:cstheme="minorHAnsi"/>
        </w:rPr>
      </w:pPr>
      <w:r w:rsidRPr="00A05766">
        <w:rPr>
          <w:rFonts w:asciiTheme="minorHAnsi" w:hAnsiTheme="minorHAnsi" w:cstheme="minorHAnsi"/>
        </w:rPr>
        <w:tab/>
        <w:t>Zakup</w:t>
      </w:r>
      <w:r w:rsidRPr="00A05766">
        <w:rPr>
          <w:rFonts w:asciiTheme="minorHAnsi" w:eastAsia="Times New Roman" w:hAnsiTheme="minorHAnsi" w:cstheme="minorHAnsi"/>
        </w:rPr>
        <w:t xml:space="preserve"> </w:t>
      </w:r>
      <w:r w:rsidRPr="00A05766">
        <w:rPr>
          <w:rFonts w:asciiTheme="minorHAnsi" w:hAnsiTheme="minorHAnsi" w:cstheme="minorHAnsi"/>
        </w:rPr>
        <w:t>nowości</w:t>
      </w:r>
      <w:r w:rsidRPr="00A05766">
        <w:rPr>
          <w:rFonts w:asciiTheme="minorHAnsi" w:eastAsia="Times New Roman" w:hAnsiTheme="minorHAnsi" w:cstheme="minorHAnsi"/>
        </w:rPr>
        <w:t xml:space="preserve"> </w:t>
      </w:r>
      <w:r w:rsidRPr="00A05766">
        <w:rPr>
          <w:rFonts w:asciiTheme="minorHAnsi" w:hAnsiTheme="minorHAnsi" w:cstheme="minorHAnsi"/>
        </w:rPr>
        <w:t>wydawniczych</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2024</w:t>
      </w:r>
      <w:r w:rsidRPr="00A05766">
        <w:rPr>
          <w:rFonts w:asciiTheme="minorHAnsi" w:eastAsia="Times New Roman" w:hAnsiTheme="minorHAnsi" w:cstheme="minorHAnsi"/>
        </w:rPr>
        <w:t xml:space="preserve"> </w:t>
      </w:r>
      <w:r w:rsidRPr="00A05766">
        <w:rPr>
          <w:rFonts w:asciiTheme="minorHAnsi" w:hAnsiTheme="minorHAnsi" w:cstheme="minorHAnsi"/>
        </w:rPr>
        <w:t>roku</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poszczególnych</w:t>
      </w:r>
      <w:r w:rsidRPr="00A05766">
        <w:rPr>
          <w:rFonts w:asciiTheme="minorHAnsi" w:eastAsia="Times New Roman" w:hAnsiTheme="minorHAnsi" w:cstheme="minorHAnsi"/>
        </w:rPr>
        <w:t xml:space="preserve"> </w:t>
      </w:r>
      <w:r w:rsidRPr="00A05766">
        <w:rPr>
          <w:rFonts w:asciiTheme="minorHAnsi" w:hAnsiTheme="minorHAnsi" w:cstheme="minorHAnsi"/>
        </w:rPr>
        <w:t>placówkach</w:t>
      </w:r>
      <w:r w:rsidRPr="00A05766">
        <w:rPr>
          <w:rFonts w:asciiTheme="minorHAnsi" w:eastAsia="Times New Roman" w:hAnsiTheme="minorHAnsi" w:cstheme="minorHAnsi"/>
        </w:rPr>
        <w:t xml:space="preserve"> </w:t>
      </w:r>
      <w:r w:rsidRPr="00A05766">
        <w:rPr>
          <w:rFonts w:asciiTheme="minorHAnsi" w:hAnsiTheme="minorHAnsi" w:cstheme="minorHAnsi"/>
        </w:rPr>
        <w:t>przedstawiał</w:t>
      </w:r>
      <w:r w:rsidRPr="00A05766">
        <w:rPr>
          <w:rFonts w:asciiTheme="minorHAnsi" w:eastAsia="Times New Roman" w:hAnsiTheme="minorHAnsi" w:cstheme="minorHAnsi"/>
        </w:rPr>
        <w:t xml:space="preserve"> </w:t>
      </w:r>
      <w:r w:rsidRPr="00A05766">
        <w:rPr>
          <w:rFonts w:asciiTheme="minorHAnsi" w:hAnsiTheme="minorHAnsi" w:cstheme="minorHAnsi"/>
        </w:rPr>
        <w:t>się</w:t>
      </w:r>
      <w:r w:rsidRPr="00A05766">
        <w:rPr>
          <w:rFonts w:asciiTheme="minorHAnsi" w:eastAsia="Times New Roman" w:hAnsiTheme="minorHAnsi" w:cstheme="minorHAnsi"/>
        </w:rPr>
        <w:t xml:space="preserve"> </w:t>
      </w:r>
      <w:r w:rsidRPr="00A05766">
        <w:rPr>
          <w:rFonts w:asciiTheme="minorHAnsi" w:hAnsiTheme="minorHAnsi" w:cstheme="minorHAnsi"/>
        </w:rPr>
        <w:t>następująco:</w:t>
      </w:r>
    </w:p>
    <w:p w:rsidR="00664CB7" w:rsidRPr="00A05766" w:rsidRDefault="00664CB7" w:rsidP="00664CB7">
      <w:pPr>
        <w:pStyle w:val="Standard"/>
        <w:spacing w:line="276" w:lineRule="auto"/>
        <w:rPr>
          <w:rFonts w:asciiTheme="minorHAnsi" w:hAnsiTheme="minorHAnsi" w:cstheme="minorHAnsi"/>
        </w:rPr>
      </w:pPr>
    </w:p>
    <w:p w:rsidR="00664CB7" w:rsidRPr="00A05766" w:rsidRDefault="00664CB7" w:rsidP="00FC7BDA">
      <w:pPr>
        <w:pStyle w:val="Standard"/>
        <w:numPr>
          <w:ilvl w:val="0"/>
          <w:numId w:val="103"/>
        </w:numPr>
        <w:spacing w:line="276" w:lineRule="auto"/>
        <w:textAlignment w:val="baseline"/>
        <w:rPr>
          <w:rFonts w:asciiTheme="minorHAnsi" w:hAnsiTheme="minorHAnsi" w:cstheme="minorHAnsi"/>
        </w:rPr>
      </w:pPr>
      <w:r w:rsidRPr="00A05766">
        <w:rPr>
          <w:rFonts w:asciiTheme="minorHAnsi" w:hAnsiTheme="minorHAnsi" w:cstheme="minorHAnsi"/>
        </w:rPr>
        <w:t>Gminna</w:t>
      </w:r>
      <w:r w:rsidRPr="00A05766">
        <w:rPr>
          <w:rFonts w:asciiTheme="minorHAnsi" w:eastAsia="Times New Roman" w:hAnsiTheme="minorHAnsi" w:cstheme="minorHAnsi"/>
        </w:rPr>
        <w:t xml:space="preserve"> </w:t>
      </w:r>
      <w:r w:rsidRPr="00A05766">
        <w:rPr>
          <w:rFonts w:asciiTheme="minorHAnsi" w:hAnsiTheme="minorHAnsi" w:cstheme="minorHAnsi"/>
        </w:rPr>
        <w:t>Biblioteka</w:t>
      </w:r>
      <w:r w:rsidRPr="00A05766">
        <w:rPr>
          <w:rFonts w:asciiTheme="minorHAnsi" w:eastAsia="Times New Roman" w:hAnsiTheme="minorHAnsi" w:cstheme="minorHAnsi"/>
        </w:rPr>
        <w:t xml:space="preserve"> </w:t>
      </w:r>
      <w:r w:rsidRPr="00A05766">
        <w:rPr>
          <w:rFonts w:asciiTheme="minorHAnsi" w:hAnsiTheme="minorHAnsi" w:cstheme="minorHAnsi"/>
        </w:rPr>
        <w:t>Publiczna</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 176 </w:t>
      </w:r>
      <w:r w:rsidRPr="00A05766">
        <w:rPr>
          <w:rFonts w:asciiTheme="minorHAnsi" w:hAnsiTheme="minorHAnsi" w:cstheme="minorHAnsi"/>
        </w:rPr>
        <w:t>książek</w:t>
      </w:r>
      <w:r w:rsidRPr="00A05766">
        <w:rPr>
          <w:rFonts w:asciiTheme="minorHAnsi" w:eastAsia="Times New Roman" w:hAnsiTheme="minorHAnsi" w:cstheme="minorHAnsi"/>
        </w:rPr>
        <w:t xml:space="preserve"> </w:t>
      </w:r>
      <w:r w:rsidRPr="00A05766">
        <w:rPr>
          <w:rFonts w:asciiTheme="minorHAnsi" w:hAnsiTheme="minorHAnsi" w:cstheme="minorHAnsi"/>
        </w:rPr>
        <w:t>o</w:t>
      </w:r>
      <w:r w:rsidRPr="00A05766">
        <w:rPr>
          <w:rFonts w:asciiTheme="minorHAnsi" w:eastAsia="Times New Roman" w:hAnsiTheme="minorHAnsi" w:cstheme="minorHAnsi"/>
        </w:rPr>
        <w:t xml:space="preserve"> </w:t>
      </w:r>
      <w:r w:rsidRPr="00A05766">
        <w:rPr>
          <w:rFonts w:asciiTheme="minorHAnsi" w:hAnsiTheme="minorHAnsi" w:cstheme="minorHAnsi"/>
        </w:rPr>
        <w:t>wartości</w:t>
      </w:r>
      <w:r w:rsidRPr="00A05766">
        <w:rPr>
          <w:rFonts w:asciiTheme="minorHAnsi" w:eastAsia="Times New Roman" w:hAnsiTheme="minorHAnsi" w:cstheme="minorHAnsi"/>
        </w:rPr>
        <w:t xml:space="preserve"> 4326,17</w:t>
      </w:r>
    </w:p>
    <w:p w:rsidR="00664CB7" w:rsidRPr="00A05766" w:rsidRDefault="00664CB7" w:rsidP="00FC7BDA">
      <w:pPr>
        <w:pStyle w:val="Standard"/>
        <w:numPr>
          <w:ilvl w:val="0"/>
          <w:numId w:val="103"/>
        </w:numPr>
        <w:spacing w:line="276" w:lineRule="auto"/>
        <w:textAlignment w:val="baseline"/>
        <w:rPr>
          <w:rFonts w:asciiTheme="minorHAnsi" w:hAnsiTheme="minorHAnsi" w:cstheme="minorHAnsi"/>
        </w:rPr>
      </w:pPr>
      <w:r w:rsidRPr="00A05766">
        <w:rPr>
          <w:rFonts w:asciiTheme="minorHAnsi" w:hAnsiTheme="minorHAnsi" w:cstheme="minorHAnsi"/>
        </w:rPr>
        <w:t>Gminna</w:t>
      </w:r>
      <w:r w:rsidRPr="00A05766">
        <w:rPr>
          <w:rFonts w:asciiTheme="minorHAnsi" w:eastAsia="Times New Roman" w:hAnsiTheme="minorHAnsi" w:cstheme="minorHAnsi"/>
        </w:rPr>
        <w:t xml:space="preserve"> </w:t>
      </w:r>
      <w:r w:rsidRPr="00A05766">
        <w:rPr>
          <w:rFonts w:asciiTheme="minorHAnsi" w:hAnsiTheme="minorHAnsi" w:cstheme="minorHAnsi"/>
        </w:rPr>
        <w:t>Biblioteka</w:t>
      </w:r>
      <w:r w:rsidRPr="00A05766">
        <w:rPr>
          <w:rFonts w:asciiTheme="minorHAnsi" w:eastAsia="Times New Roman" w:hAnsiTheme="minorHAnsi" w:cstheme="minorHAnsi"/>
        </w:rPr>
        <w:t xml:space="preserve"> </w:t>
      </w:r>
      <w:r w:rsidRPr="00A05766">
        <w:rPr>
          <w:rFonts w:asciiTheme="minorHAnsi" w:hAnsiTheme="minorHAnsi" w:cstheme="minorHAnsi"/>
        </w:rPr>
        <w:t>Publiczna</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w:t>
      </w:r>
      <w:r w:rsidRPr="00A05766">
        <w:rPr>
          <w:rFonts w:asciiTheme="minorHAnsi" w:hAnsiTheme="minorHAnsi" w:cstheme="minorHAnsi"/>
        </w:rPr>
        <w:t>filia w</w:t>
      </w:r>
      <w:r w:rsidRPr="00A05766">
        <w:rPr>
          <w:rFonts w:asciiTheme="minorHAnsi" w:eastAsia="Times New Roman" w:hAnsiTheme="minorHAnsi" w:cstheme="minorHAnsi"/>
        </w:rPr>
        <w:t xml:space="preserve"> </w:t>
      </w:r>
      <w:r w:rsidRPr="00A05766">
        <w:rPr>
          <w:rFonts w:asciiTheme="minorHAnsi" w:hAnsiTheme="minorHAnsi" w:cstheme="minorHAnsi"/>
        </w:rPr>
        <w:t>Lipiu</w:t>
      </w:r>
      <w:r w:rsidRPr="00A05766">
        <w:rPr>
          <w:rFonts w:asciiTheme="minorHAnsi" w:eastAsia="Times New Roman" w:hAnsiTheme="minorHAnsi" w:cstheme="minorHAnsi"/>
        </w:rPr>
        <w:t xml:space="preserve"> – 265 </w:t>
      </w:r>
      <w:r w:rsidRPr="00A05766">
        <w:rPr>
          <w:rFonts w:asciiTheme="minorHAnsi" w:hAnsiTheme="minorHAnsi" w:cstheme="minorHAnsi"/>
        </w:rPr>
        <w:t>książek</w:t>
      </w:r>
      <w:r w:rsidRPr="00A05766">
        <w:rPr>
          <w:rFonts w:asciiTheme="minorHAnsi" w:eastAsia="Times New Roman" w:hAnsiTheme="minorHAnsi" w:cstheme="minorHAnsi"/>
        </w:rPr>
        <w:t xml:space="preserve"> </w:t>
      </w:r>
      <w:r w:rsidRPr="00A05766">
        <w:rPr>
          <w:rFonts w:asciiTheme="minorHAnsi" w:hAnsiTheme="minorHAnsi" w:cstheme="minorHAnsi"/>
        </w:rPr>
        <w:t>o</w:t>
      </w:r>
      <w:r w:rsidRPr="00A05766">
        <w:rPr>
          <w:rFonts w:asciiTheme="minorHAnsi" w:eastAsia="Times New Roman" w:hAnsiTheme="minorHAnsi" w:cstheme="minorHAnsi"/>
        </w:rPr>
        <w:t xml:space="preserve"> </w:t>
      </w:r>
      <w:r w:rsidRPr="00A05766">
        <w:rPr>
          <w:rFonts w:asciiTheme="minorHAnsi" w:hAnsiTheme="minorHAnsi" w:cstheme="minorHAnsi"/>
        </w:rPr>
        <w:t>wartości</w:t>
      </w:r>
      <w:r w:rsidRPr="00A05766">
        <w:rPr>
          <w:rFonts w:asciiTheme="minorHAnsi" w:eastAsia="Times New Roman" w:hAnsiTheme="minorHAnsi" w:cstheme="minorHAnsi"/>
        </w:rPr>
        <w:t xml:space="preserve"> 6242,31</w:t>
      </w:r>
    </w:p>
    <w:p w:rsidR="00664CB7" w:rsidRPr="00A05766" w:rsidRDefault="00664CB7" w:rsidP="00FC7BDA">
      <w:pPr>
        <w:pStyle w:val="Standard"/>
        <w:numPr>
          <w:ilvl w:val="0"/>
          <w:numId w:val="103"/>
        </w:numPr>
        <w:spacing w:line="276" w:lineRule="auto"/>
        <w:textAlignment w:val="baseline"/>
        <w:rPr>
          <w:rFonts w:asciiTheme="minorHAnsi" w:hAnsiTheme="minorHAnsi" w:cstheme="minorHAnsi"/>
        </w:rPr>
      </w:pPr>
      <w:r w:rsidRPr="00A05766">
        <w:rPr>
          <w:rFonts w:asciiTheme="minorHAnsi" w:hAnsiTheme="minorHAnsi" w:cstheme="minorHAnsi"/>
        </w:rPr>
        <w:t>Gminna</w:t>
      </w:r>
      <w:r w:rsidRPr="00A05766">
        <w:rPr>
          <w:rFonts w:asciiTheme="minorHAnsi" w:eastAsia="Times New Roman" w:hAnsiTheme="minorHAnsi" w:cstheme="minorHAnsi"/>
        </w:rPr>
        <w:t xml:space="preserve"> </w:t>
      </w:r>
      <w:r w:rsidRPr="00A05766">
        <w:rPr>
          <w:rFonts w:asciiTheme="minorHAnsi" w:hAnsiTheme="minorHAnsi" w:cstheme="minorHAnsi"/>
        </w:rPr>
        <w:t>Biblioteka</w:t>
      </w:r>
      <w:r w:rsidRPr="00A05766">
        <w:rPr>
          <w:rFonts w:asciiTheme="minorHAnsi" w:eastAsia="Times New Roman" w:hAnsiTheme="minorHAnsi" w:cstheme="minorHAnsi"/>
        </w:rPr>
        <w:t xml:space="preserve"> </w:t>
      </w:r>
      <w:r w:rsidRPr="00A05766">
        <w:rPr>
          <w:rFonts w:asciiTheme="minorHAnsi" w:hAnsiTheme="minorHAnsi" w:cstheme="minorHAnsi"/>
        </w:rPr>
        <w:t>Publiczna</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w:t>
      </w:r>
      <w:r w:rsidRPr="00A05766">
        <w:rPr>
          <w:rFonts w:asciiTheme="minorHAnsi" w:hAnsiTheme="minorHAnsi" w:cstheme="minorHAnsi"/>
        </w:rPr>
        <w:t>filia</w:t>
      </w:r>
      <w:r w:rsidRPr="00A05766">
        <w:rPr>
          <w:rFonts w:asciiTheme="minorHAnsi" w:eastAsia="Times New Roman" w:hAnsiTheme="minorHAnsi" w:cstheme="minorHAnsi"/>
        </w:rPr>
        <w:t xml:space="preserve"> w </w:t>
      </w:r>
      <w:r w:rsidRPr="00A05766">
        <w:rPr>
          <w:rFonts w:asciiTheme="minorHAnsi" w:hAnsiTheme="minorHAnsi" w:cstheme="minorHAnsi"/>
        </w:rPr>
        <w:t>Wilkowie</w:t>
      </w:r>
      <w:r w:rsidRPr="00A05766">
        <w:rPr>
          <w:rFonts w:asciiTheme="minorHAnsi" w:eastAsia="Times New Roman" w:hAnsiTheme="minorHAnsi" w:cstheme="minorHAnsi"/>
        </w:rPr>
        <w:t xml:space="preserve"> </w:t>
      </w:r>
      <w:r w:rsidRPr="00A05766">
        <w:rPr>
          <w:rFonts w:asciiTheme="minorHAnsi" w:hAnsiTheme="minorHAnsi" w:cstheme="minorHAnsi"/>
        </w:rPr>
        <w:t>Drugim</w:t>
      </w:r>
      <w:r w:rsidRPr="00A05766">
        <w:rPr>
          <w:rFonts w:asciiTheme="minorHAnsi" w:eastAsia="Times New Roman" w:hAnsiTheme="minorHAnsi" w:cstheme="minorHAnsi"/>
        </w:rPr>
        <w:t xml:space="preserve"> – 296 </w:t>
      </w:r>
      <w:r w:rsidRPr="00A05766">
        <w:rPr>
          <w:rFonts w:asciiTheme="minorHAnsi" w:hAnsiTheme="minorHAnsi" w:cstheme="minorHAnsi"/>
        </w:rPr>
        <w:t>książek</w:t>
      </w:r>
      <w:r w:rsidRPr="00A05766">
        <w:rPr>
          <w:rFonts w:asciiTheme="minorHAnsi" w:eastAsia="Times New Roman" w:hAnsiTheme="minorHAnsi" w:cstheme="minorHAnsi"/>
        </w:rPr>
        <w:t xml:space="preserve"> </w:t>
      </w:r>
      <w:r w:rsidRPr="00A05766">
        <w:rPr>
          <w:rFonts w:asciiTheme="minorHAnsi" w:hAnsiTheme="minorHAnsi" w:cstheme="minorHAnsi"/>
        </w:rPr>
        <w:t>o</w:t>
      </w:r>
      <w:r w:rsidRPr="00A05766">
        <w:rPr>
          <w:rFonts w:asciiTheme="minorHAnsi" w:eastAsia="Times New Roman" w:hAnsiTheme="minorHAnsi" w:cstheme="minorHAnsi"/>
        </w:rPr>
        <w:t xml:space="preserve"> </w:t>
      </w:r>
      <w:r w:rsidRPr="00A05766">
        <w:rPr>
          <w:rFonts w:asciiTheme="minorHAnsi" w:hAnsiTheme="minorHAnsi" w:cstheme="minorHAnsi"/>
        </w:rPr>
        <w:t>wartości</w:t>
      </w:r>
      <w:r w:rsidRPr="00A05766">
        <w:rPr>
          <w:rFonts w:asciiTheme="minorHAnsi" w:eastAsia="Times New Roman" w:hAnsiTheme="minorHAnsi" w:cstheme="minorHAnsi"/>
        </w:rPr>
        <w:t xml:space="preserve"> 6006,42</w:t>
      </w:r>
    </w:p>
    <w:p w:rsidR="00664CB7" w:rsidRPr="00A05766" w:rsidRDefault="00664CB7" w:rsidP="00664CB7">
      <w:pPr>
        <w:pStyle w:val="Standard"/>
        <w:spacing w:line="276" w:lineRule="auto"/>
        <w:rPr>
          <w:rFonts w:asciiTheme="minorHAnsi" w:hAnsiTheme="minorHAnsi" w:cstheme="minorHAnsi"/>
        </w:rPr>
      </w:pPr>
    </w:p>
    <w:p w:rsidR="00664CB7" w:rsidRPr="00A05766" w:rsidRDefault="00664CB7" w:rsidP="00664CB7">
      <w:pPr>
        <w:pStyle w:val="Standard"/>
        <w:spacing w:line="276" w:lineRule="auto"/>
        <w:rPr>
          <w:rFonts w:asciiTheme="minorHAnsi" w:hAnsiTheme="minorHAnsi" w:cstheme="minorHAnsi"/>
        </w:rPr>
      </w:pPr>
      <w:r w:rsidRPr="00A05766">
        <w:rPr>
          <w:rFonts w:asciiTheme="minorHAnsi" w:hAnsiTheme="minorHAnsi" w:cstheme="minorHAnsi"/>
        </w:rPr>
        <w:tab/>
        <w:t>W</w:t>
      </w:r>
      <w:r w:rsidRPr="00A05766">
        <w:rPr>
          <w:rFonts w:asciiTheme="minorHAnsi" w:eastAsia="Times New Roman" w:hAnsiTheme="minorHAnsi" w:cstheme="minorHAnsi"/>
        </w:rPr>
        <w:t xml:space="preserve"> </w:t>
      </w:r>
      <w:r w:rsidRPr="00A05766">
        <w:rPr>
          <w:rFonts w:asciiTheme="minorHAnsi" w:hAnsiTheme="minorHAnsi" w:cstheme="minorHAnsi"/>
        </w:rPr>
        <w:t>2024</w:t>
      </w:r>
      <w:r w:rsidRPr="00A05766">
        <w:rPr>
          <w:rFonts w:asciiTheme="minorHAnsi" w:eastAsia="Times New Roman" w:hAnsiTheme="minorHAnsi" w:cstheme="minorHAnsi"/>
        </w:rPr>
        <w:t xml:space="preserve"> </w:t>
      </w:r>
      <w:r w:rsidRPr="00A05766">
        <w:rPr>
          <w:rFonts w:asciiTheme="minorHAnsi" w:hAnsiTheme="minorHAnsi" w:cstheme="minorHAnsi"/>
        </w:rPr>
        <w:t>roku</w:t>
      </w:r>
      <w:r w:rsidRPr="00A05766">
        <w:rPr>
          <w:rFonts w:asciiTheme="minorHAnsi" w:eastAsia="Times New Roman" w:hAnsiTheme="minorHAnsi" w:cstheme="minorHAnsi"/>
        </w:rPr>
        <w:t xml:space="preserve"> </w:t>
      </w:r>
      <w:r w:rsidRPr="00A05766">
        <w:rPr>
          <w:rFonts w:asciiTheme="minorHAnsi" w:hAnsiTheme="minorHAnsi" w:cstheme="minorHAnsi"/>
        </w:rPr>
        <w:t>zarejestrowano</w:t>
      </w:r>
      <w:r w:rsidRPr="00A05766">
        <w:rPr>
          <w:rFonts w:asciiTheme="minorHAnsi" w:eastAsia="Times New Roman" w:hAnsiTheme="minorHAnsi" w:cstheme="minorHAnsi"/>
        </w:rPr>
        <w:t xml:space="preserve"> </w:t>
      </w:r>
      <w:r w:rsidRPr="00A05766">
        <w:rPr>
          <w:rFonts w:asciiTheme="minorHAnsi" w:hAnsiTheme="minorHAnsi" w:cstheme="minorHAnsi"/>
        </w:rPr>
        <w:t>ogółem</w:t>
      </w:r>
      <w:r w:rsidRPr="00A05766">
        <w:rPr>
          <w:rFonts w:asciiTheme="minorHAnsi" w:eastAsia="Times New Roman" w:hAnsiTheme="minorHAnsi" w:cstheme="minorHAnsi"/>
        </w:rPr>
        <w:t xml:space="preserve"> 729 czytelników</w:t>
      </w:r>
      <w:r w:rsidRPr="00A05766">
        <w:rPr>
          <w:rFonts w:asciiTheme="minorHAnsi" w:hAnsiTheme="minorHAnsi" w:cstheme="minorHAnsi"/>
        </w:rPr>
        <w:t>, w</w:t>
      </w:r>
      <w:r w:rsidRPr="00A05766">
        <w:rPr>
          <w:rFonts w:asciiTheme="minorHAnsi" w:eastAsia="Times New Roman" w:hAnsiTheme="minorHAnsi" w:cstheme="minorHAnsi"/>
        </w:rPr>
        <w:t xml:space="preserve"> </w:t>
      </w:r>
      <w:r w:rsidRPr="00A05766">
        <w:rPr>
          <w:rFonts w:asciiTheme="minorHAnsi" w:hAnsiTheme="minorHAnsi" w:cstheme="minorHAnsi"/>
        </w:rPr>
        <w:t>tym:</w:t>
      </w:r>
    </w:p>
    <w:p w:rsidR="00664CB7" w:rsidRPr="00A05766" w:rsidRDefault="00664CB7" w:rsidP="00664CB7">
      <w:pPr>
        <w:pStyle w:val="Standard"/>
        <w:spacing w:line="276" w:lineRule="auto"/>
        <w:rPr>
          <w:rFonts w:asciiTheme="minorHAnsi" w:hAnsiTheme="minorHAnsi" w:cstheme="minorHAnsi"/>
        </w:rPr>
      </w:pPr>
    </w:p>
    <w:p w:rsidR="00664CB7" w:rsidRPr="00A05766" w:rsidRDefault="00664CB7" w:rsidP="00FC7BDA">
      <w:pPr>
        <w:pStyle w:val="Standard"/>
        <w:numPr>
          <w:ilvl w:val="0"/>
          <w:numId w:val="104"/>
        </w:numPr>
        <w:spacing w:line="276" w:lineRule="auto"/>
        <w:textAlignment w:val="baseline"/>
        <w:rPr>
          <w:rFonts w:asciiTheme="minorHAnsi" w:hAnsiTheme="minorHAnsi" w:cstheme="minorHAnsi"/>
        </w:rPr>
      </w:pPr>
      <w:r w:rsidRPr="00A05766">
        <w:rPr>
          <w:rFonts w:asciiTheme="minorHAnsi" w:hAnsiTheme="minorHAnsi" w:cstheme="minorHAnsi"/>
        </w:rPr>
        <w:t>Gminna</w:t>
      </w:r>
      <w:r w:rsidRPr="00A05766">
        <w:rPr>
          <w:rFonts w:asciiTheme="minorHAnsi" w:eastAsia="Times New Roman" w:hAnsiTheme="minorHAnsi" w:cstheme="minorHAnsi"/>
        </w:rPr>
        <w:t xml:space="preserve"> </w:t>
      </w:r>
      <w:r w:rsidRPr="00A05766">
        <w:rPr>
          <w:rFonts w:asciiTheme="minorHAnsi" w:hAnsiTheme="minorHAnsi" w:cstheme="minorHAnsi"/>
        </w:rPr>
        <w:t>Biblioteka</w:t>
      </w:r>
      <w:r w:rsidRPr="00A05766">
        <w:rPr>
          <w:rFonts w:asciiTheme="minorHAnsi" w:eastAsia="Times New Roman" w:hAnsiTheme="minorHAnsi" w:cstheme="minorHAnsi"/>
        </w:rPr>
        <w:t xml:space="preserve"> </w:t>
      </w:r>
      <w:r w:rsidRPr="00A05766">
        <w:rPr>
          <w:rFonts w:asciiTheme="minorHAnsi" w:hAnsiTheme="minorHAnsi" w:cstheme="minorHAnsi"/>
        </w:rPr>
        <w:t>Publiczna</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 251 </w:t>
      </w:r>
      <w:r w:rsidRPr="00A05766">
        <w:rPr>
          <w:rFonts w:asciiTheme="minorHAnsi" w:hAnsiTheme="minorHAnsi" w:cstheme="minorHAnsi"/>
        </w:rPr>
        <w:t>czytelników</w:t>
      </w:r>
    </w:p>
    <w:p w:rsidR="00664CB7" w:rsidRPr="00A05766" w:rsidRDefault="00664CB7" w:rsidP="00FC7BDA">
      <w:pPr>
        <w:pStyle w:val="Standard"/>
        <w:numPr>
          <w:ilvl w:val="0"/>
          <w:numId w:val="104"/>
        </w:numPr>
        <w:spacing w:line="276" w:lineRule="auto"/>
        <w:textAlignment w:val="baseline"/>
        <w:rPr>
          <w:rFonts w:asciiTheme="minorHAnsi" w:hAnsiTheme="minorHAnsi" w:cstheme="minorHAnsi"/>
        </w:rPr>
      </w:pPr>
      <w:r w:rsidRPr="00A05766">
        <w:rPr>
          <w:rFonts w:asciiTheme="minorHAnsi" w:hAnsiTheme="minorHAnsi" w:cstheme="minorHAnsi"/>
        </w:rPr>
        <w:t>Gminna</w:t>
      </w:r>
      <w:r w:rsidRPr="00A05766">
        <w:rPr>
          <w:rFonts w:asciiTheme="minorHAnsi" w:eastAsia="Times New Roman" w:hAnsiTheme="minorHAnsi" w:cstheme="minorHAnsi"/>
        </w:rPr>
        <w:t xml:space="preserve"> </w:t>
      </w:r>
      <w:r w:rsidRPr="00A05766">
        <w:rPr>
          <w:rFonts w:asciiTheme="minorHAnsi" w:hAnsiTheme="minorHAnsi" w:cstheme="minorHAnsi"/>
        </w:rPr>
        <w:t>Biblioteka</w:t>
      </w:r>
      <w:r w:rsidRPr="00A05766">
        <w:rPr>
          <w:rFonts w:asciiTheme="minorHAnsi" w:eastAsia="Times New Roman" w:hAnsiTheme="minorHAnsi" w:cstheme="minorHAnsi"/>
        </w:rPr>
        <w:t xml:space="preserve"> </w:t>
      </w:r>
      <w:r w:rsidRPr="00A05766">
        <w:rPr>
          <w:rFonts w:asciiTheme="minorHAnsi" w:hAnsiTheme="minorHAnsi" w:cstheme="minorHAnsi"/>
        </w:rPr>
        <w:t>Publiczna</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w:t>
      </w:r>
      <w:r w:rsidRPr="00A05766">
        <w:rPr>
          <w:rFonts w:asciiTheme="minorHAnsi" w:hAnsiTheme="minorHAnsi" w:cstheme="minorHAnsi"/>
        </w:rPr>
        <w:t>filia</w:t>
      </w:r>
      <w:r w:rsidRPr="00A05766">
        <w:rPr>
          <w:rFonts w:asciiTheme="minorHAnsi" w:eastAsia="Times New Roman" w:hAnsiTheme="minorHAnsi" w:cstheme="minorHAnsi"/>
        </w:rPr>
        <w:t xml:space="preserve"> w </w:t>
      </w:r>
      <w:r w:rsidRPr="00A05766">
        <w:rPr>
          <w:rFonts w:asciiTheme="minorHAnsi" w:hAnsiTheme="minorHAnsi" w:cstheme="minorHAnsi"/>
        </w:rPr>
        <w:t>Lipiu</w:t>
      </w:r>
      <w:r w:rsidRPr="00A05766">
        <w:rPr>
          <w:rFonts w:asciiTheme="minorHAnsi" w:eastAsia="Times New Roman" w:hAnsiTheme="minorHAnsi" w:cstheme="minorHAnsi"/>
        </w:rPr>
        <w:t xml:space="preserve"> – 241 </w:t>
      </w:r>
      <w:r w:rsidRPr="00A05766">
        <w:rPr>
          <w:rFonts w:asciiTheme="minorHAnsi" w:hAnsiTheme="minorHAnsi" w:cstheme="minorHAnsi"/>
        </w:rPr>
        <w:t>czytelników</w:t>
      </w:r>
    </w:p>
    <w:p w:rsidR="00664CB7" w:rsidRPr="00A05766" w:rsidRDefault="00664CB7" w:rsidP="00FC7BDA">
      <w:pPr>
        <w:pStyle w:val="Standard"/>
        <w:numPr>
          <w:ilvl w:val="0"/>
          <w:numId w:val="104"/>
        </w:numPr>
        <w:spacing w:line="276" w:lineRule="auto"/>
        <w:textAlignment w:val="baseline"/>
        <w:rPr>
          <w:rFonts w:asciiTheme="minorHAnsi" w:hAnsiTheme="minorHAnsi" w:cstheme="minorHAnsi"/>
        </w:rPr>
      </w:pPr>
      <w:r w:rsidRPr="00A05766">
        <w:rPr>
          <w:rFonts w:asciiTheme="minorHAnsi" w:hAnsiTheme="minorHAnsi" w:cstheme="minorHAnsi"/>
        </w:rPr>
        <w:t>Gminna</w:t>
      </w:r>
      <w:r w:rsidRPr="00A05766">
        <w:rPr>
          <w:rFonts w:asciiTheme="minorHAnsi" w:eastAsia="Times New Roman" w:hAnsiTheme="minorHAnsi" w:cstheme="minorHAnsi"/>
        </w:rPr>
        <w:t xml:space="preserve"> </w:t>
      </w:r>
      <w:r w:rsidRPr="00A05766">
        <w:rPr>
          <w:rFonts w:asciiTheme="minorHAnsi" w:hAnsiTheme="minorHAnsi" w:cstheme="minorHAnsi"/>
        </w:rPr>
        <w:t>Biblioteka</w:t>
      </w:r>
      <w:r w:rsidRPr="00A05766">
        <w:rPr>
          <w:rFonts w:asciiTheme="minorHAnsi" w:eastAsia="Times New Roman" w:hAnsiTheme="minorHAnsi" w:cstheme="minorHAnsi"/>
        </w:rPr>
        <w:t xml:space="preserve"> </w:t>
      </w:r>
      <w:r w:rsidRPr="00A05766">
        <w:rPr>
          <w:rFonts w:asciiTheme="minorHAnsi" w:hAnsiTheme="minorHAnsi" w:cstheme="minorHAnsi"/>
        </w:rPr>
        <w:t>Publiczna</w:t>
      </w:r>
      <w:r w:rsidRPr="00A05766">
        <w:rPr>
          <w:rFonts w:asciiTheme="minorHAnsi" w:eastAsia="Times New Roman" w:hAnsiTheme="minorHAnsi" w:cstheme="minorHAnsi"/>
        </w:rPr>
        <w:t xml:space="preserve"> </w:t>
      </w:r>
      <w:r w:rsidRPr="00A05766">
        <w:rPr>
          <w:rFonts w:asciiTheme="minorHAnsi" w:hAnsiTheme="minorHAnsi" w:cstheme="minorHAnsi"/>
        </w:rPr>
        <w:t>w</w:t>
      </w:r>
      <w:r w:rsidRPr="00A05766">
        <w:rPr>
          <w:rFonts w:asciiTheme="minorHAnsi" w:eastAsia="Times New Roman" w:hAnsiTheme="minorHAnsi" w:cstheme="minorHAnsi"/>
        </w:rPr>
        <w:t xml:space="preserve"> </w:t>
      </w:r>
      <w:r w:rsidRPr="00A05766">
        <w:rPr>
          <w:rFonts w:asciiTheme="minorHAnsi" w:hAnsiTheme="minorHAnsi" w:cstheme="minorHAnsi"/>
        </w:rPr>
        <w:t>Błędowie</w:t>
      </w:r>
      <w:r w:rsidRPr="00A05766">
        <w:rPr>
          <w:rFonts w:asciiTheme="minorHAnsi" w:eastAsia="Times New Roman" w:hAnsiTheme="minorHAnsi" w:cstheme="minorHAnsi"/>
        </w:rPr>
        <w:t xml:space="preserve"> </w:t>
      </w:r>
      <w:r w:rsidRPr="00A05766">
        <w:rPr>
          <w:rFonts w:asciiTheme="minorHAnsi" w:hAnsiTheme="minorHAnsi" w:cstheme="minorHAnsi"/>
        </w:rPr>
        <w:t>filia</w:t>
      </w:r>
      <w:r w:rsidRPr="00A05766">
        <w:rPr>
          <w:rFonts w:asciiTheme="minorHAnsi" w:eastAsia="Times New Roman" w:hAnsiTheme="minorHAnsi" w:cstheme="minorHAnsi"/>
        </w:rPr>
        <w:t xml:space="preserve"> w </w:t>
      </w:r>
      <w:r w:rsidRPr="00A05766">
        <w:rPr>
          <w:rFonts w:asciiTheme="minorHAnsi" w:hAnsiTheme="minorHAnsi" w:cstheme="minorHAnsi"/>
        </w:rPr>
        <w:t>Wilkowie</w:t>
      </w:r>
      <w:r w:rsidRPr="00A05766">
        <w:rPr>
          <w:rFonts w:asciiTheme="minorHAnsi" w:eastAsia="Times New Roman" w:hAnsiTheme="minorHAnsi" w:cstheme="minorHAnsi"/>
        </w:rPr>
        <w:t xml:space="preserve"> </w:t>
      </w:r>
      <w:r w:rsidRPr="00A05766">
        <w:rPr>
          <w:rFonts w:asciiTheme="minorHAnsi" w:hAnsiTheme="minorHAnsi" w:cstheme="minorHAnsi"/>
        </w:rPr>
        <w:t>Drugim</w:t>
      </w:r>
      <w:r w:rsidRPr="00A05766">
        <w:rPr>
          <w:rFonts w:asciiTheme="minorHAnsi" w:eastAsia="Times New Roman" w:hAnsiTheme="minorHAnsi" w:cstheme="minorHAnsi"/>
        </w:rPr>
        <w:t xml:space="preserve"> – </w:t>
      </w:r>
      <w:r w:rsidRPr="00A05766">
        <w:rPr>
          <w:rFonts w:asciiTheme="minorHAnsi" w:hAnsiTheme="minorHAnsi" w:cstheme="minorHAnsi"/>
        </w:rPr>
        <w:t>237</w:t>
      </w:r>
      <w:r w:rsidRPr="00A05766">
        <w:rPr>
          <w:rFonts w:asciiTheme="minorHAnsi" w:eastAsia="Times New Roman" w:hAnsiTheme="minorHAnsi" w:cstheme="minorHAnsi"/>
        </w:rPr>
        <w:t xml:space="preserve"> </w:t>
      </w:r>
      <w:r w:rsidRPr="00A05766">
        <w:rPr>
          <w:rFonts w:asciiTheme="minorHAnsi" w:hAnsiTheme="minorHAnsi" w:cstheme="minorHAnsi"/>
        </w:rPr>
        <w:t>czytelników</w:t>
      </w:r>
    </w:p>
    <w:p w:rsidR="00664CB7" w:rsidRDefault="00664CB7" w:rsidP="00664CB7">
      <w:pPr>
        <w:pStyle w:val="Standard"/>
        <w:spacing w:line="276" w:lineRule="auto"/>
        <w:rPr>
          <w:rFonts w:cs="Calibri"/>
        </w:rPr>
      </w:pPr>
    </w:p>
    <w:p w:rsidR="00664CB7" w:rsidRDefault="00664CB7" w:rsidP="00664CB7">
      <w:pPr>
        <w:pStyle w:val="Standard"/>
        <w:spacing w:line="276" w:lineRule="auto"/>
        <w:jc w:val="center"/>
        <w:rPr>
          <w:b/>
          <w:bCs/>
        </w:rPr>
      </w:pPr>
      <w:r>
        <w:rPr>
          <w:rFonts w:cs="Calibri"/>
          <w:b/>
          <w:bCs/>
        </w:rPr>
        <w:t>Struktura</w:t>
      </w:r>
      <w:r>
        <w:rPr>
          <w:rFonts w:eastAsia="Times New Roman" w:cs="Calibri"/>
          <w:b/>
          <w:bCs/>
        </w:rPr>
        <w:t xml:space="preserve"> </w:t>
      </w:r>
      <w:r>
        <w:rPr>
          <w:rFonts w:cs="Calibri"/>
          <w:b/>
          <w:bCs/>
        </w:rPr>
        <w:t>czytelników</w:t>
      </w:r>
      <w:r>
        <w:rPr>
          <w:rFonts w:eastAsia="Times New Roman" w:cs="Calibri"/>
          <w:b/>
          <w:bCs/>
        </w:rPr>
        <w:t xml:space="preserve"> </w:t>
      </w:r>
      <w:r>
        <w:rPr>
          <w:rFonts w:cs="Calibri"/>
          <w:b/>
          <w:bCs/>
        </w:rPr>
        <w:t>wg</w:t>
      </w:r>
      <w:r>
        <w:rPr>
          <w:rFonts w:eastAsia="Times New Roman" w:cs="Calibri"/>
          <w:b/>
          <w:bCs/>
        </w:rPr>
        <w:t xml:space="preserve"> </w:t>
      </w:r>
      <w:r>
        <w:rPr>
          <w:rFonts w:cs="Calibri"/>
          <w:b/>
          <w:bCs/>
        </w:rPr>
        <w:t>wieku</w:t>
      </w:r>
      <w:r>
        <w:rPr>
          <w:rFonts w:eastAsia="Times New Roman" w:cs="Calibri"/>
          <w:b/>
          <w:bCs/>
        </w:rPr>
        <w:t xml:space="preserve"> </w:t>
      </w:r>
      <w:r>
        <w:rPr>
          <w:rFonts w:cs="Calibri"/>
          <w:b/>
          <w:bCs/>
        </w:rPr>
        <w:t>w</w:t>
      </w:r>
      <w:r>
        <w:rPr>
          <w:rFonts w:eastAsia="Times New Roman" w:cs="Calibri"/>
          <w:b/>
          <w:bCs/>
        </w:rPr>
        <w:t xml:space="preserve"> </w:t>
      </w:r>
      <w:r>
        <w:rPr>
          <w:rFonts w:cs="Calibri"/>
          <w:b/>
          <w:bCs/>
        </w:rPr>
        <w:t>bibliotece</w:t>
      </w:r>
      <w:r>
        <w:rPr>
          <w:rFonts w:eastAsia="Times New Roman" w:cs="Calibri"/>
          <w:b/>
          <w:bCs/>
        </w:rPr>
        <w:t xml:space="preserve"> </w:t>
      </w:r>
      <w:r>
        <w:rPr>
          <w:rFonts w:cs="Calibri"/>
          <w:b/>
          <w:bCs/>
        </w:rPr>
        <w:t>w</w:t>
      </w:r>
      <w:r>
        <w:rPr>
          <w:rFonts w:eastAsia="Times New Roman" w:cs="Calibri"/>
          <w:b/>
          <w:bCs/>
        </w:rPr>
        <w:t xml:space="preserve"> </w:t>
      </w:r>
      <w:r>
        <w:rPr>
          <w:rFonts w:cs="Calibri"/>
          <w:b/>
          <w:bCs/>
        </w:rPr>
        <w:t>2024</w:t>
      </w:r>
      <w:r>
        <w:rPr>
          <w:rFonts w:eastAsia="Times New Roman" w:cs="Calibri"/>
          <w:b/>
          <w:bCs/>
        </w:rPr>
        <w:t xml:space="preserve"> </w:t>
      </w:r>
      <w:r>
        <w:rPr>
          <w:rFonts w:cs="Calibri"/>
          <w:b/>
          <w:bCs/>
        </w:rPr>
        <w:t>roku</w:t>
      </w:r>
    </w:p>
    <w:p w:rsidR="00664CB7" w:rsidRDefault="00664CB7" w:rsidP="00664CB7">
      <w:pPr>
        <w:pStyle w:val="Standard"/>
        <w:spacing w:line="276" w:lineRule="auto"/>
        <w:rPr>
          <w:rFonts w:cs="Calibri"/>
        </w:rPr>
      </w:pPr>
    </w:p>
    <w:tbl>
      <w:tblPr>
        <w:tblW w:w="9638" w:type="dxa"/>
        <w:jc w:val="center"/>
        <w:tblLayout w:type="fixed"/>
        <w:tblCellMar>
          <w:left w:w="10" w:type="dxa"/>
          <w:right w:w="10" w:type="dxa"/>
        </w:tblCellMar>
        <w:tblLook w:val="04A0" w:firstRow="1" w:lastRow="0" w:firstColumn="1" w:lastColumn="0" w:noHBand="0" w:noVBand="1"/>
      </w:tblPr>
      <w:tblGrid>
        <w:gridCol w:w="1399"/>
        <w:gridCol w:w="1112"/>
        <w:gridCol w:w="1414"/>
        <w:gridCol w:w="1383"/>
        <w:gridCol w:w="1488"/>
        <w:gridCol w:w="1428"/>
        <w:gridCol w:w="1414"/>
      </w:tblGrid>
      <w:tr w:rsidR="00664CB7" w:rsidTr="00664CB7">
        <w:trPr>
          <w:trHeight w:hRule="exact" w:val="340"/>
          <w:jc w:val="center"/>
        </w:trPr>
        <w:tc>
          <w:tcPr>
            <w:tcW w:w="1398"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rPr>
                <w:rFonts w:cs="Calibri"/>
              </w:rPr>
            </w:pPr>
          </w:p>
        </w:tc>
        <w:tc>
          <w:tcPr>
            <w:tcW w:w="1111"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do</w:t>
            </w:r>
            <w:r>
              <w:rPr>
                <w:rFonts w:eastAsia="Times New Roman" w:cs="Calibri"/>
              </w:rPr>
              <w:t xml:space="preserve"> </w:t>
            </w:r>
            <w:r>
              <w:rPr>
                <w:rFonts w:cs="Calibri"/>
              </w:rPr>
              <w:t>lat</w:t>
            </w:r>
            <w:r>
              <w:rPr>
                <w:rFonts w:eastAsia="Times New Roman" w:cs="Calibri"/>
              </w:rPr>
              <w:t xml:space="preserve"> </w:t>
            </w:r>
            <w:r>
              <w:rPr>
                <w:rFonts w:cs="Calibri"/>
              </w:rPr>
              <w:t>15</w:t>
            </w:r>
          </w:p>
        </w:tc>
        <w:tc>
          <w:tcPr>
            <w:tcW w:w="1414"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16-19</w:t>
            </w:r>
            <w:r>
              <w:rPr>
                <w:rFonts w:eastAsia="Times New Roman" w:cs="Calibri"/>
              </w:rPr>
              <w:t xml:space="preserve"> </w:t>
            </w:r>
            <w:r>
              <w:rPr>
                <w:rFonts w:cs="Calibri"/>
              </w:rPr>
              <w:t>lat</w:t>
            </w:r>
          </w:p>
        </w:tc>
        <w:tc>
          <w:tcPr>
            <w:tcW w:w="1383"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20-24</w:t>
            </w:r>
            <w:r>
              <w:rPr>
                <w:rFonts w:eastAsia="Times New Roman" w:cs="Calibri"/>
              </w:rPr>
              <w:t xml:space="preserve"> </w:t>
            </w:r>
            <w:r>
              <w:rPr>
                <w:rFonts w:cs="Calibri"/>
              </w:rPr>
              <w:t>lat</w:t>
            </w:r>
          </w:p>
        </w:tc>
        <w:tc>
          <w:tcPr>
            <w:tcW w:w="1488"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25-44</w:t>
            </w:r>
            <w:r>
              <w:rPr>
                <w:rFonts w:eastAsia="Times New Roman" w:cs="Calibri"/>
              </w:rPr>
              <w:t xml:space="preserve"> </w:t>
            </w:r>
            <w:r>
              <w:rPr>
                <w:rFonts w:cs="Calibri"/>
              </w:rPr>
              <w:t>lat</w:t>
            </w:r>
          </w:p>
        </w:tc>
        <w:tc>
          <w:tcPr>
            <w:tcW w:w="1428"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45-60</w:t>
            </w:r>
            <w:r>
              <w:rPr>
                <w:rFonts w:eastAsia="Times New Roman" w:cs="Calibri"/>
              </w:rPr>
              <w:t xml:space="preserve"> </w:t>
            </w:r>
            <w:r>
              <w:rPr>
                <w:rFonts w:cs="Calibri"/>
              </w:rPr>
              <w:t>lat</w:t>
            </w:r>
          </w:p>
        </w:tc>
        <w:tc>
          <w:tcPr>
            <w:tcW w:w="1414" w:type="dxa"/>
            <w:tcBorders>
              <w:top w:val="single" w:sz="2" w:space="0" w:color="000001"/>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&lt;</w:t>
            </w:r>
            <w:r>
              <w:rPr>
                <w:rFonts w:eastAsia="Times New Roman" w:cs="Calibri"/>
              </w:rPr>
              <w:t xml:space="preserve"> </w:t>
            </w:r>
            <w:r>
              <w:rPr>
                <w:rFonts w:cs="Calibri"/>
              </w:rPr>
              <w:t>60</w:t>
            </w:r>
            <w:r>
              <w:rPr>
                <w:rFonts w:eastAsia="Times New Roman" w:cs="Calibri"/>
              </w:rPr>
              <w:t xml:space="preserve"> </w:t>
            </w:r>
            <w:r>
              <w:rPr>
                <w:rFonts w:cs="Calibri"/>
              </w:rPr>
              <w:t>lat</w:t>
            </w:r>
          </w:p>
        </w:tc>
      </w:tr>
      <w:tr w:rsidR="00664CB7" w:rsidTr="00664CB7">
        <w:trPr>
          <w:trHeight w:hRule="exact" w:val="340"/>
          <w:jc w:val="center"/>
        </w:trPr>
        <w:tc>
          <w:tcPr>
            <w:tcW w:w="139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Błędów</w:t>
            </w:r>
          </w:p>
        </w:tc>
        <w:tc>
          <w:tcPr>
            <w:tcW w:w="111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53</w:t>
            </w:r>
          </w:p>
        </w:tc>
        <w:tc>
          <w:tcPr>
            <w:tcW w:w="141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w:t>
            </w:r>
          </w:p>
        </w:tc>
        <w:tc>
          <w:tcPr>
            <w:tcW w:w="13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18</w:t>
            </w:r>
          </w:p>
        </w:tc>
        <w:tc>
          <w:tcPr>
            <w:tcW w:w="148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53</w:t>
            </w:r>
          </w:p>
        </w:tc>
        <w:tc>
          <w:tcPr>
            <w:tcW w:w="142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76</w:t>
            </w:r>
          </w:p>
        </w:tc>
        <w:tc>
          <w:tcPr>
            <w:tcW w:w="141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48</w:t>
            </w:r>
          </w:p>
        </w:tc>
      </w:tr>
      <w:tr w:rsidR="00664CB7" w:rsidTr="00664CB7">
        <w:trPr>
          <w:trHeight w:hRule="exact" w:val="340"/>
          <w:jc w:val="center"/>
        </w:trPr>
        <w:tc>
          <w:tcPr>
            <w:tcW w:w="139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Lipie</w:t>
            </w:r>
          </w:p>
        </w:tc>
        <w:tc>
          <w:tcPr>
            <w:tcW w:w="111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95</w:t>
            </w:r>
          </w:p>
        </w:tc>
        <w:tc>
          <w:tcPr>
            <w:tcW w:w="141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19</w:t>
            </w:r>
          </w:p>
        </w:tc>
        <w:tc>
          <w:tcPr>
            <w:tcW w:w="13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15</w:t>
            </w:r>
          </w:p>
        </w:tc>
        <w:tc>
          <w:tcPr>
            <w:tcW w:w="148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43</w:t>
            </w:r>
          </w:p>
        </w:tc>
        <w:tc>
          <w:tcPr>
            <w:tcW w:w="142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32</w:t>
            </w:r>
          </w:p>
        </w:tc>
        <w:tc>
          <w:tcPr>
            <w:tcW w:w="141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37</w:t>
            </w:r>
          </w:p>
        </w:tc>
      </w:tr>
      <w:tr w:rsidR="00664CB7" w:rsidTr="00664CB7">
        <w:trPr>
          <w:trHeight w:hRule="exact" w:val="340"/>
          <w:jc w:val="center"/>
        </w:trPr>
        <w:tc>
          <w:tcPr>
            <w:tcW w:w="139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Wilków</w:t>
            </w:r>
          </w:p>
        </w:tc>
        <w:tc>
          <w:tcPr>
            <w:tcW w:w="111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173</w:t>
            </w:r>
          </w:p>
        </w:tc>
        <w:tc>
          <w:tcPr>
            <w:tcW w:w="141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10</w:t>
            </w:r>
          </w:p>
        </w:tc>
        <w:tc>
          <w:tcPr>
            <w:tcW w:w="13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9</w:t>
            </w:r>
          </w:p>
        </w:tc>
        <w:tc>
          <w:tcPr>
            <w:tcW w:w="148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19</w:t>
            </w:r>
          </w:p>
        </w:tc>
        <w:tc>
          <w:tcPr>
            <w:tcW w:w="142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15</w:t>
            </w:r>
          </w:p>
        </w:tc>
        <w:tc>
          <w:tcPr>
            <w:tcW w:w="141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11</w:t>
            </w:r>
          </w:p>
        </w:tc>
      </w:tr>
      <w:tr w:rsidR="00664CB7" w:rsidTr="00664CB7">
        <w:trPr>
          <w:trHeight w:hRule="exact" w:val="340"/>
          <w:jc w:val="center"/>
        </w:trPr>
        <w:tc>
          <w:tcPr>
            <w:tcW w:w="139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Ogółem</w:t>
            </w:r>
          </w:p>
        </w:tc>
        <w:tc>
          <w:tcPr>
            <w:tcW w:w="111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321</w:t>
            </w:r>
          </w:p>
        </w:tc>
        <w:tc>
          <w:tcPr>
            <w:tcW w:w="141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32</w:t>
            </w:r>
          </w:p>
        </w:tc>
        <w:tc>
          <w:tcPr>
            <w:tcW w:w="13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42</w:t>
            </w:r>
          </w:p>
        </w:tc>
        <w:tc>
          <w:tcPr>
            <w:tcW w:w="148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115</w:t>
            </w:r>
          </w:p>
        </w:tc>
        <w:tc>
          <w:tcPr>
            <w:tcW w:w="142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123</w:t>
            </w:r>
          </w:p>
        </w:tc>
        <w:tc>
          <w:tcPr>
            <w:tcW w:w="141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96</w:t>
            </w:r>
          </w:p>
        </w:tc>
      </w:tr>
    </w:tbl>
    <w:p w:rsidR="00664CB7" w:rsidRDefault="00664CB7" w:rsidP="00664CB7">
      <w:pPr>
        <w:pStyle w:val="Standard"/>
        <w:spacing w:line="276" w:lineRule="auto"/>
        <w:rPr>
          <w:rFonts w:cs="Calibri"/>
        </w:rPr>
      </w:pPr>
    </w:p>
    <w:p w:rsidR="00664CB7" w:rsidRDefault="00664CB7" w:rsidP="00664CB7">
      <w:pPr>
        <w:pStyle w:val="Standard"/>
        <w:spacing w:line="276" w:lineRule="auto"/>
        <w:jc w:val="center"/>
        <w:rPr>
          <w:b/>
          <w:bCs/>
        </w:rPr>
      </w:pPr>
      <w:r>
        <w:rPr>
          <w:rFonts w:cs="Calibri"/>
          <w:b/>
          <w:bCs/>
        </w:rPr>
        <w:t>Struktura</w:t>
      </w:r>
      <w:r>
        <w:rPr>
          <w:rFonts w:eastAsia="Times New Roman" w:cs="Calibri"/>
          <w:b/>
          <w:bCs/>
        </w:rPr>
        <w:t xml:space="preserve"> </w:t>
      </w:r>
      <w:r>
        <w:rPr>
          <w:rFonts w:cs="Calibri"/>
          <w:b/>
          <w:bCs/>
        </w:rPr>
        <w:t>czytelników</w:t>
      </w:r>
      <w:r>
        <w:rPr>
          <w:rFonts w:eastAsia="Times New Roman" w:cs="Calibri"/>
          <w:b/>
          <w:bCs/>
        </w:rPr>
        <w:t xml:space="preserve"> </w:t>
      </w:r>
      <w:r>
        <w:rPr>
          <w:rFonts w:cs="Calibri"/>
          <w:b/>
          <w:bCs/>
        </w:rPr>
        <w:t>wg</w:t>
      </w:r>
      <w:r>
        <w:rPr>
          <w:rFonts w:eastAsia="Times New Roman" w:cs="Calibri"/>
          <w:b/>
          <w:bCs/>
        </w:rPr>
        <w:t xml:space="preserve"> </w:t>
      </w:r>
      <w:r>
        <w:rPr>
          <w:rFonts w:cs="Calibri"/>
          <w:b/>
          <w:bCs/>
        </w:rPr>
        <w:t>zajęcia</w:t>
      </w:r>
      <w:r>
        <w:rPr>
          <w:rFonts w:eastAsia="Times New Roman" w:cs="Calibri"/>
          <w:b/>
          <w:bCs/>
        </w:rPr>
        <w:t xml:space="preserve"> </w:t>
      </w:r>
      <w:r>
        <w:rPr>
          <w:rFonts w:cs="Calibri"/>
          <w:b/>
          <w:bCs/>
        </w:rPr>
        <w:t>w</w:t>
      </w:r>
      <w:r>
        <w:rPr>
          <w:rFonts w:eastAsia="Times New Roman" w:cs="Calibri"/>
          <w:b/>
          <w:bCs/>
        </w:rPr>
        <w:t xml:space="preserve"> </w:t>
      </w:r>
      <w:r>
        <w:rPr>
          <w:rFonts w:cs="Calibri"/>
          <w:b/>
          <w:bCs/>
        </w:rPr>
        <w:t>bibliotece</w:t>
      </w:r>
      <w:r>
        <w:rPr>
          <w:rFonts w:eastAsia="Times New Roman" w:cs="Calibri"/>
          <w:b/>
          <w:bCs/>
        </w:rPr>
        <w:t xml:space="preserve"> </w:t>
      </w:r>
      <w:r>
        <w:rPr>
          <w:rFonts w:cs="Calibri"/>
          <w:b/>
          <w:bCs/>
        </w:rPr>
        <w:t>w</w:t>
      </w:r>
      <w:r>
        <w:rPr>
          <w:rFonts w:eastAsia="Times New Roman" w:cs="Calibri"/>
          <w:b/>
          <w:bCs/>
        </w:rPr>
        <w:t xml:space="preserve">  </w:t>
      </w:r>
      <w:r>
        <w:rPr>
          <w:rFonts w:cs="Calibri"/>
          <w:b/>
          <w:bCs/>
        </w:rPr>
        <w:t>2024</w:t>
      </w:r>
      <w:r>
        <w:rPr>
          <w:rFonts w:eastAsia="Times New Roman" w:cs="Calibri"/>
          <w:b/>
          <w:bCs/>
        </w:rPr>
        <w:t xml:space="preserve"> </w:t>
      </w:r>
      <w:r>
        <w:rPr>
          <w:rFonts w:cs="Calibri"/>
          <w:b/>
          <w:bCs/>
        </w:rPr>
        <w:t>roku</w:t>
      </w:r>
    </w:p>
    <w:p w:rsidR="00664CB7" w:rsidRDefault="00664CB7" w:rsidP="00664CB7">
      <w:pPr>
        <w:pStyle w:val="Standard"/>
        <w:spacing w:line="276" w:lineRule="auto"/>
        <w:rPr>
          <w:rFonts w:cs="Calibri"/>
        </w:rPr>
      </w:pPr>
    </w:p>
    <w:tbl>
      <w:tblPr>
        <w:tblW w:w="9638" w:type="dxa"/>
        <w:jc w:val="center"/>
        <w:tblLayout w:type="fixed"/>
        <w:tblCellMar>
          <w:left w:w="10" w:type="dxa"/>
          <w:right w:w="10" w:type="dxa"/>
        </w:tblCellMar>
        <w:tblLook w:val="04A0" w:firstRow="1" w:lastRow="0" w:firstColumn="1" w:lastColumn="0" w:noHBand="0" w:noVBand="1"/>
      </w:tblPr>
      <w:tblGrid>
        <w:gridCol w:w="1428"/>
        <w:gridCol w:w="2787"/>
        <w:gridCol w:w="2485"/>
        <w:gridCol w:w="2938"/>
      </w:tblGrid>
      <w:tr w:rsidR="00664CB7" w:rsidTr="00664CB7">
        <w:trPr>
          <w:trHeight w:hRule="exact" w:val="340"/>
          <w:jc w:val="center"/>
        </w:trPr>
        <w:tc>
          <w:tcPr>
            <w:tcW w:w="1429"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rPr>
                <w:rFonts w:cs="Calibri"/>
              </w:rPr>
            </w:pPr>
          </w:p>
        </w:tc>
        <w:tc>
          <w:tcPr>
            <w:tcW w:w="2786"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Osoby</w:t>
            </w:r>
            <w:r>
              <w:rPr>
                <w:rFonts w:eastAsia="Times New Roman" w:cs="Calibri"/>
              </w:rPr>
              <w:t xml:space="preserve"> </w:t>
            </w:r>
            <w:r>
              <w:rPr>
                <w:rFonts w:cs="Calibri"/>
              </w:rPr>
              <w:t>uczące</w:t>
            </w:r>
            <w:r>
              <w:rPr>
                <w:rFonts w:eastAsia="Times New Roman" w:cs="Calibri"/>
              </w:rPr>
              <w:t xml:space="preserve"> </w:t>
            </w:r>
            <w:r>
              <w:rPr>
                <w:rFonts w:cs="Calibri"/>
              </w:rPr>
              <w:t>się</w:t>
            </w:r>
          </w:p>
        </w:tc>
        <w:tc>
          <w:tcPr>
            <w:tcW w:w="2484"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Osoby</w:t>
            </w:r>
            <w:r>
              <w:rPr>
                <w:rFonts w:eastAsia="Times New Roman" w:cs="Calibri"/>
              </w:rPr>
              <w:t xml:space="preserve"> </w:t>
            </w:r>
            <w:r>
              <w:rPr>
                <w:rFonts w:cs="Calibri"/>
              </w:rPr>
              <w:t>pracujące</w:t>
            </w:r>
          </w:p>
        </w:tc>
        <w:tc>
          <w:tcPr>
            <w:tcW w:w="2937" w:type="dxa"/>
            <w:tcBorders>
              <w:top w:val="single" w:sz="2" w:space="0" w:color="000001"/>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Pozostali</w:t>
            </w:r>
          </w:p>
        </w:tc>
      </w:tr>
      <w:tr w:rsidR="00664CB7" w:rsidTr="00664CB7">
        <w:trPr>
          <w:trHeight w:hRule="exact" w:val="340"/>
          <w:jc w:val="center"/>
        </w:trPr>
        <w:tc>
          <w:tcPr>
            <w:tcW w:w="1429"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Błędów</w:t>
            </w:r>
          </w:p>
        </w:tc>
        <w:tc>
          <w:tcPr>
            <w:tcW w:w="2786"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63</w:t>
            </w:r>
          </w:p>
        </w:tc>
        <w:tc>
          <w:tcPr>
            <w:tcW w:w="24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146</w:t>
            </w:r>
          </w:p>
        </w:tc>
        <w:tc>
          <w:tcPr>
            <w:tcW w:w="293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42</w:t>
            </w:r>
          </w:p>
        </w:tc>
      </w:tr>
      <w:tr w:rsidR="00664CB7" w:rsidTr="00664CB7">
        <w:trPr>
          <w:trHeight w:hRule="exact" w:val="340"/>
          <w:jc w:val="center"/>
        </w:trPr>
        <w:tc>
          <w:tcPr>
            <w:tcW w:w="1429"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Lipie</w:t>
            </w:r>
          </w:p>
        </w:tc>
        <w:tc>
          <w:tcPr>
            <w:tcW w:w="2786"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112</w:t>
            </w:r>
          </w:p>
        </w:tc>
        <w:tc>
          <w:tcPr>
            <w:tcW w:w="24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66</w:t>
            </w:r>
          </w:p>
        </w:tc>
        <w:tc>
          <w:tcPr>
            <w:tcW w:w="293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63</w:t>
            </w:r>
          </w:p>
        </w:tc>
      </w:tr>
      <w:tr w:rsidR="00664CB7" w:rsidTr="00664CB7">
        <w:trPr>
          <w:trHeight w:hRule="exact" w:val="340"/>
          <w:jc w:val="center"/>
        </w:trPr>
        <w:tc>
          <w:tcPr>
            <w:tcW w:w="1429"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Wilków</w:t>
            </w:r>
          </w:p>
        </w:tc>
        <w:tc>
          <w:tcPr>
            <w:tcW w:w="2786"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174</w:t>
            </w:r>
          </w:p>
        </w:tc>
        <w:tc>
          <w:tcPr>
            <w:tcW w:w="24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35</w:t>
            </w:r>
          </w:p>
        </w:tc>
        <w:tc>
          <w:tcPr>
            <w:tcW w:w="293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28</w:t>
            </w:r>
          </w:p>
        </w:tc>
      </w:tr>
      <w:tr w:rsidR="00664CB7" w:rsidTr="00664CB7">
        <w:trPr>
          <w:trHeight w:hRule="exact" w:val="340"/>
          <w:jc w:val="center"/>
        </w:trPr>
        <w:tc>
          <w:tcPr>
            <w:tcW w:w="1429"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Ogółem</w:t>
            </w:r>
          </w:p>
        </w:tc>
        <w:tc>
          <w:tcPr>
            <w:tcW w:w="2786"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349</w:t>
            </w:r>
          </w:p>
        </w:tc>
        <w:tc>
          <w:tcPr>
            <w:tcW w:w="24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247</w:t>
            </w:r>
          </w:p>
        </w:tc>
        <w:tc>
          <w:tcPr>
            <w:tcW w:w="293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133</w:t>
            </w:r>
          </w:p>
        </w:tc>
      </w:tr>
    </w:tbl>
    <w:p w:rsidR="00664CB7" w:rsidRDefault="00664CB7" w:rsidP="00664CB7">
      <w:pPr>
        <w:pStyle w:val="Standard"/>
        <w:spacing w:line="276" w:lineRule="auto"/>
        <w:rPr>
          <w:rFonts w:cs="Calibri"/>
        </w:rPr>
      </w:pPr>
    </w:p>
    <w:p w:rsidR="005C1345" w:rsidRDefault="005C1345" w:rsidP="00664CB7">
      <w:pPr>
        <w:pStyle w:val="Standard"/>
        <w:spacing w:line="276" w:lineRule="auto"/>
        <w:jc w:val="center"/>
        <w:rPr>
          <w:rFonts w:cs="Calibri"/>
          <w:b/>
          <w:bCs/>
        </w:rPr>
      </w:pPr>
    </w:p>
    <w:p w:rsidR="005C1345" w:rsidRDefault="005C1345" w:rsidP="00664CB7">
      <w:pPr>
        <w:pStyle w:val="Standard"/>
        <w:spacing w:line="276" w:lineRule="auto"/>
        <w:jc w:val="center"/>
        <w:rPr>
          <w:rFonts w:cs="Calibri"/>
          <w:b/>
          <w:bCs/>
        </w:rPr>
      </w:pPr>
    </w:p>
    <w:p w:rsidR="005C1345" w:rsidRDefault="005C1345" w:rsidP="00664CB7">
      <w:pPr>
        <w:pStyle w:val="Standard"/>
        <w:spacing w:line="276" w:lineRule="auto"/>
        <w:jc w:val="center"/>
        <w:rPr>
          <w:rFonts w:cs="Calibri"/>
          <w:b/>
          <w:bCs/>
        </w:rPr>
      </w:pPr>
    </w:p>
    <w:p w:rsidR="005C1345" w:rsidRDefault="005C1345" w:rsidP="00664CB7">
      <w:pPr>
        <w:pStyle w:val="Standard"/>
        <w:spacing w:line="276" w:lineRule="auto"/>
        <w:jc w:val="center"/>
        <w:rPr>
          <w:rFonts w:cs="Calibri"/>
          <w:b/>
          <w:bCs/>
        </w:rPr>
      </w:pPr>
    </w:p>
    <w:p w:rsidR="00664CB7" w:rsidRDefault="00664CB7" w:rsidP="00664CB7">
      <w:pPr>
        <w:pStyle w:val="Standard"/>
        <w:spacing w:line="276" w:lineRule="auto"/>
        <w:jc w:val="center"/>
        <w:rPr>
          <w:b/>
          <w:bCs/>
        </w:rPr>
      </w:pPr>
      <w:r>
        <w:rPr>
          <w:rFonts w:cs="Calibri"/>
          <w:b/>
          <w:bCs/>
        </w:rPr>
        <w:lastRenderedPageBreak/>
        <w:t>Struktura</w:t>
      </w:r>
      <w:r>
        <w:rPr>
          <w:rFonts w:eastAsia="Times New Roman" w:cs="Calibri"/>
          <w:b/>
          <w:bCs/>
        </w:rPr>
        <w:t xml:space="preserve"> </w:t>
      </w:r>
      <w:r>
        <w:rPr>
          <w:rFonts w:cs="Calibri"/>
          <w:b/>
          <w:bCs/>
        </w:rPr>
        <w:t>czytelników</w:t>
      </w:r>
      <w:r>
        <w:rPr>
          <w:rFonts w:eastAsia="Times New Roman" w:cs="Calibri"/>
          <w:b/>
          <w:bCs/>
        </w:rPr>
        <w:t xml:space="preserve"> </w:t>
      </w:r>
      <w:r>
        <w:rPr>
          <w:rFonts w:cs="Calibri"/>
          <w:b/>
          <w:bCs/>
        </w:rPr>
        <w:t>wg</w:t>
      </w:r>
      <w:r>
        <w:rPr>
          <w:rFonts w:eastAsia="Times New Roman" w:cs="Calibri"/>
          <w:b/>
          <w:bCs/>
        </w:rPr>
        <w:t xml:space="preserve"> płci </w:t>
      </w:r>
      <w:r>
        <w:rPr>
          <w:rFonts w:cs="Calibri"/>
          <w:b/>
          <w:bCs/>
        </w:rPr>
        <w:t>w</w:t>
      </w:r>
      <w:r>
        <w:rPr>
          <w:rFonts w:eastAsia="Times New Roman" w:cs="Calibri"/>
          <w:b/>
          <w:bCs/>
        </w:rPr>
        <w:t xml:space="preserve"> </w:t>
      </w:r>
      <w:r>
        <w:rPr>
          <w:rFonts w:cs="Calibri"/>
          <w:b/>
          <w:bCs/>
        </w:rPr>
        <w:t>bibliotece</w:t>
      </w:r>
      <w:r>
        <w:rPr>
          <w:rFonts w:eastAsia="Times New Roman" w:cs="Calibri"/>
          <w:b/>
          <w:bCs/>
        </w:rPr>
        <w:t xml:space="preserve"> </w:t>
      </w:r>
      <w:r>
        <w:rPr>
          <w:rFonts w:cs="Calibri"/>
          <w:b/>
          <w:bCs/>
        </w:rPr>
        <w:t>w</w:t>
      </w:r>
      <w:r>
        <w:rPr>
          <w:rFonts w:eastAsia="Times New Roman" w:cs="Calibri"/>
          <w:b/>
          <w:bCs/>
        </w:rPr>
        <w:t xml:space="preserve">  </w:t>
      </w:r>
      <w:r>
        <w:rPr>
          <w:rFonts w:cs="Calibri"/>
          <w:b/>
          <w:bCs/>
        </w:rPr>
        <w:t>2024</w:t>
      </w:r>
      <w:r>
        <w:rPr>
          <w:rFonts w:eastAsia="Times New Roman" w:cs="Calibri"/>
          <w:b/>
          <w:bCs/>
        </w:rPr>
        <w:t xml:space="preserve"> </w:t>
      </w:r>
      <w:r>
        <w:rPr>
          <w:rFonts w:cs="Calibri"/>
          <w:b/>
          <w:bCs/>
        </w:rPr>
        <w:t>roku</w:t>
      </w:r>
    </w:p>
    <w:p w:rsidR="00664CB7" w:rsidRDefault="00664CB7" w:rsidP="00664CB7">
      <w:pPr>
        <w:pStyle w:val="Standard"/>
        <w:spacing w:line="276" w:lineRule="auto"/>
        <w:jc w:val="center"/>
        <w:rPr>
          <w:b/>
          <w:bCs/>
        </w:rPr>
      </w:pPr>
    </w:p>
    <w:tbl>
      <w:tblPr>
        <w:tblW w:w="7937" w:type="dxa"/>
        <w:tblInd w:w="850" w:type="dxa"/>
        <w:tblLayout w:type="fixed"/>
        <w:tblCellMar>
          <w:left w:w="10" w:type="dxa"/>
          <w:right w:w="10" w:type="dxa"/>
        </w:tblCellMar>
        <w:tblLook w:val="04A0" w:firstRow="1" w:lastRow="0" w:firstColumn="1" w:lastColumn="0" w:noHBand="0" w:noVBand="1"/>
      </w:tblPr>
      <w:tblGrid>
        <w:gridCol w:w="2268"/>
        <w:gridCol w:w="2835"/>
        <w:gridCol w:w="2834"/>
      </w:tblGrid>
      <w:tr w:rsidR="00664CB7" w:rsidTr="00664CB7">
        <w:trPr>
          <w:trHeight w:hRule="exact" w:val="283"/>
        </w:trPr>
        <w:tc>
          <w:tcPr>
            <w:tcW w:w="2268"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rPr>
                <w:rFonts w:cs="Calibri"/>
              </w:rPr>
            </w:pPr>
          </w:p>
        </w:tc>
        <w:tc>
          <w:tcPr>
            <w:tcW w:w="2835"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Kobiety</w:t>
            </w:r>
          </w:p>
        </w:tc>
        <w:tc>
          <w:tcPr>
            <w:tcW w:w="2834" w:type="dxa"/>
            <w:tcBorders>
              <w:top w:val="single" w:sz="2" w:space="0" w:color="000001"/>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Mężczyźni</w:t>
            </w:r>
          </w:p>
        </w:tc>
      </w:tr>
      <w:tr w:rsidR="00664CB7" w:rsidTr="00664CB7">
        <w:trPr>
          <w:trHeight w:hRule="exact" w:val="283"/>
        </w:trPr>
        <w:tc>
          <w:tcPr>
            <w:tcW w:w="226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Błędów</w:t>
            </w:r>
          </w:p>
        </w:tc>
        <w:tc>
          <w:tcPr>
            <w:tcW w:w="283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190</w:t>
            </w:r>
          </w:p>
        </w:tc>
        <w:tc>
          <w:tcPr>
            <w:tcW w:w="283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61</w:t>
            </w:r>
          </w:p>
        </w:tc>
      </w:tr>
      <w:tr w:rsidR="00664CB7" w:rsidTr="00664CB7">
        <w:trPr>
          <w:trHeight w:hRule="exact" w:val="283"/>
        </w:trPr>
        <w:tc>
          <w:tcPr>
            <w:tcW w:w="226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Lipie</w:t>
            </w:r>
          </w:p>
        </w:tc>
        <w:tc>
          <w:tcPr>
            <w:tcW w:w="283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168</w:t>
            </w:r>
          </w:p>
        </w:tc>
        <w:tc>
          <w:tcPr>
            <w:tcW w:w="283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73</w:t>
            </w:r>
          </w:p>
        </w:tc>
      </w:tr>
      <w:tr w:rsidR="00664CB7" w:rsidTr="00664CB7">
        <w:trPr>
          <w:trHeight w:hRule="exact" w:val="283"/>
        </w:trPr>
        <w:tc>
          <w:tcPr>
            <w:tcW w:w="226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Wilków</w:t>
            </w:r>
          </w:p>
        </w:tc>
        <w:tc>
          <w:tcPr>
            <w:tcW w:w="283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165</w:t>
            </w:r>
          </w:p>
        </w:tc>
        <w:tc>
          <w:tcPr>
            <w:tcW w:w="283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72</w:t>
            </w:r>
          </w:p>
        </w:tc>
      </w:tr>
      <w:tr w:rsidR="00664CB7" w:rsidTr="00664CB7">
        <w:trPr>
          <w:trHeight w:hRule="exact" w:val="283"/>
        </w:trPr>
        <w:tc>
          <w:tcPr>
            <w:tcW w:w="2268"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Ogółem</w:t>
            </w:r>
          </w:p>
        </w:tc>
        <w:tc>
          <w:tcPr>
            <w:tcW w:w="283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523</w:t>
            </w:r>
          </w:p>
        </w:tc>
        <w:tc>
          <w:tcPr>
            <w:tcW w:w="2834"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206</w:t>
            </w:r>
          </w:p>
        </w:tc>
      </w:tr>
    </w:tbl>
    <w:p w:rsidR="005C1345" w:rsidRDefault="005C1345" w:rsidP="00664CB7">
      <w:pPr>
        <w:pStyle w:val="Standard"/>
        <w:spacing w:line="276" w:lineRule="auto"/>
        <w:jc w:val="both"/>
        <w:rPr>
          <w:rFonts w:cs="Calibri"/>
        </w:rPr>
      </w:pPr>
    </w:p>
    <w:p w:rsidR="00664CB7" w:rsidRDefault="00664CB7" w:rsidP="00664CB7">
      <w:pPr>
        <w:pStyle w:val="Standard"/>
        <w:spacing w:line="276" w:lineRule="auto"/>
        <w:jc w:val="both"/>
      </w:pPr>
      <w:r>
        <w:rPr>
          <w:rFonts w:cs="Calibri"/>
        </w:rPr>
        <w:t>W</w:t>
      </w:r>
      <w:r>
        <w:rPr>
          <w:rFonts w:eastAsia="Times New Roman" w:cs="Calibri"/>
        </w:rPr>
        <w:t xml:space="preserve"> </w:t>
      </w:r>
      <w:r>
        <w:rPr>
          <w:rFonts w:cs="Calibri"/>
        </w:rPr>
        <w:t>2024</w:t>
      </w:r>
      <w:r>
        <w:rPr>
          <w:rFonts w:eastAsia="Times New Roman" w:cs="Calibri"/>
        </w:rPr>
        <w:t xml:space="preserve"> </w:t>
      </w:r>
      <w:r>
        <w:rPr>
          <w:rFonts w:cs="Calibri"/>
        </w:rPr>
        <w:t>roku</w:t>
      </w:r>
      <w:r>
        <w:rPr>
          <w:rFonts w:eastAsia="Times New Roman" w:cs="Calibri"/>
        </w:rPr>
        <w:t xml:space="preserve"> </w:t>
      </w:r>
      <w:r>
        <w:rPr>
          <w:rFonts w:cs="Calibri"/>
        </w:rPr>
        <w:t>ze</w:t>
      </w:r>
      <w:r>
        <w:rPr>
          <w:rFonts w:eastAsia="Times New Roman" w:cs="Calibri"/>
        </w:rPr>
        <w:t xml:space="preserve"> </w:t>
      </w:r>
      <w:r>
        <w:rPr>
          <w:rFonts w:cs="Calibri"/>
        </w:rPr>
        <w:t>zbiorów</w:t>
      </w:r>
      <w:r>
        <w:rPr>
          <w:rFonts w:eastAsia="Times New Roman" w:cs="Calibri"/>
        </w:rPr>
        <w:t xml:space="preserve"> </w:t>
      </w:r>
      <w:r>
        <w:rPr>
          <w:rFonts w:cs="Calibri"/>
        </w:rPr>
        <w:t>biblioteki</w:t>
      </w:r>
      <w:r>
        <w:rPr>
          <w:rFonts w:eastAsia="Times New Roman" w:cs="Calibri"/>
        </w:rPr>
        <w:t xml:space="preserve"> </w:t>
      </w:r>
      <w:r>
        <w:rPr>
          <w:rFonts w:cs="Calibri"/>
        </w:rPr>
        <w:t>korzystało</w:t>
      </w:r>
      <w:r>
        <w:rPr>
          <w:rFonts w:eastAsia="Times New Roman" w:cs="Calibri"/>
        </w:rPr>
        <w:t xml:space="preserve">  </w:t>
      </w:r>
      <w:r>
        <w:rPr>
          <w:rFonts w:cs="Calibri"/>
        </w:rPr>
        <w:t>729</w:t>
      </w:r>
      <w:r>
        <w:rPr>
          <w:rFonts w:eastAsia="Times New Roman" w:cs="Calibri"/>
        </w:rPr>
        <w:t xml:space="preserve"> </w:t>
      </w:r>
      <w:r>
        <w:rPr>
          <w:rFonts w:cs="Calibri"/>
        </w:rPr>
        <w:t>czytelników,</w:t>
      </w:r>
      <w:r>
        <w:rPr>
          <w:rFonts w:eastAsia="Times New Roman" w:cs="Calibri"/>
        </w:rPr>
        <w:t xml:space="preserve"> </w:t>
      </w:r>
      <w:r>
        <w:rPr>
          <w:rFonts w:cs="Calibri"/>
        </w:rPr>
        <w:t>którzy</w:t>
      </w:r>
      <w:r>
        <w:rPr>
          <w:rFonts w:eastAsia="Times New Roman" w:cs="Calibri"/>
        </w:rPr>
        <w:t xml:space="preserve"> </w:t>
      </w:r>
      <w:r>
        <w:rPr>
          <w:rFonts w:cs="Calibri"/>
        </w:rPr>
        <w:t>odwiedzili</w:t>
      </w:r>
      <w:r>
        <w:rPr>
          <w:rFonts w:eastAsia="Times New Roman" w:cs="Calibri"/>
        </w:rPr>
        <w:t xml:space="preserve"> </w:t>
      </w:r>
      <w:r>
        <w:rPr>
          <w:rFonts w:cs="Calibri"/>
        </w:rPr>
        <w:t>bibliotekę</w:t>
      </w:r>
      <w:r>
        <w:rPr>
          <w:rFonts w:eastAsia="Times New Roman" w:cs="Calibri"/>
        </w:rPr>
        <w:t xml:space="preserve"> 8154 </w:t>
      </w:r>
      <w:r>
        <w:rPr>
          <w:rFonts w:cs="Calibri"/>
        </w:rPr>
        <w:t>razy.</w:t>
      </w:r>
    </w:p>
    <w:p w:rsidR="00664CB7" w:rsidRDefault="00664CB7" w:rsidP="00664CB7">
      <w:pPr>
        <w:pStyle w:val="Standard"/>
        <w:spacing w:line="276" w:lineRule="auto"/>
        <w:rPr>
          <w:rFonts w:cs="Calibri"/>
        </w:rPr>
      </w:pPr>
    </w:p>
    <w:p w:rsidR="00664CB7" w:rsidRPr="005C1345" w:rsidRDefault="00664CB7" w:rsidP="00664CB7">
      <w:pPr>
        <w:pStyle w:val="Standard"/>
        <w:spacing w:line="276" w:lineRule="auto"/>
        <w:jc w:val="center"/>
        <w:rPr>
          <w:rFonts w:asciiTheme="minorHAnsi" w:hAnsiTheme="minorHAnsi" w:cstheme="minorHAnsi"/>
        </w:rPr>
      </w:pPr>
      <w:r w:rsidRPr="005C1345">
        <w:rPr>
          <w:rFonts w:asciiTheme="minorHAnsi" w:hAnsiTheme="minorHAnsi" w:cstheme="minorHAnsi"/>
        </w:rPr>
        <w:t>Wypożyczenia</w:t>
      </w:r>
      <w:r w:rsidRPr="005C1345">
        <w:rPr>
          <w:rFonts w:asciiTheme="minorHAnsi" w:eastAsia="Times New Roman" w:hAnsiTheme="minorHAnsi" w:cstheme="minorHAnsi"/>
        </w:rPr>
        <w:t xml:space="preserve"> </w:t>
      </w:r>
      <w:r w:rsidRPr="005C1345">
        <w:rPr>
          <w:rFonts w:asciiTheme="minorHAnsi" w:hAnsiTheme="minorHAnsi" w:cstheme="minorHAnsi"/>
        </w:rPr>
        <w:t>książek</w:t>
      </w:r>
      <w:r w:rsidRPr="005C1345">
        <w:rPr>
          <w:rFonts w:asciiTheme="minorHAnsi" w:eastAsia="Times New Roman" w:hAnsiTheme="minorHAnsi" w:cstheme="minorHAnsi"/>
        </w:rPr>
        <w:t xml:space="preserve"> </w:t>
      </w:r>
      <w:r w:rsidRPr="005C1345">
        <w:rPr>
          <w:rFonts w:asciiTheme="minorHAnsi" w:hAnsiTheme="minorHAnsi" w:cstheme="minorHAnsi"/>
        </w:rPr>
        <w:t>i</w:t>
      </w:r>
      <w:r w:rsidRPr="005C1345">
        <w:rPr>
          <w:rFonts w:asciiTheme="minorHAnsi" w:eastAsia="Times New Roman" w:hAnsiTheme="minorHAnsi" w:cstheme="minorHAnsi"/>
        </w:rPr>
        <w:t xml:space="preserve"> </w:t>
      </w:r>
      <w:r w:rsidRPr="005C1345">
        <w:rPr>
          <w:rFonts w:asciiTheme="minorHAnsi" w:hAnsiTheme="minorHAnsi" w:cstheme="minorHAnsi"/>
        </w:rPr>
        <w:t>czasopism</w:t>
      </w:r>
      <w:r w:rsidRPr="005C1345">
        <w:rPr>
          <w:rFonts w:asciiTheme="minorHAnsi" w:eastAsia="Times New Roman" w:hAnsiTheme="minorHAnsi" w:cstheme="minorHAnsi"/>
        </w:rPr>
        <w:t xml:space="preserve"> </w:t>
      </w:r>
      <w:r w:rsidRPr="005C1345">
        <w:rPr>
          <w:rFonts w:asciiTheme="minorHAnsi" w:hAnsiTheme="minorHAnsi" w:cstheme="minorHAnsi"/>
        </w:rPr>
        <w:t>w</w:t>
      </w:r>
      <w:r w:rsidRPr="005C1345">
        <w:rPr>
          <w:rFonts w:asciiTheme="minorHAnsi" w:eastAsia="Times New Roman" w:hAnsiTheme="minorHAnsi" w:cstheme="minorHAnsi"/>
        </w:rPr>
        <w:t xml:space="preserve"> </w:t>
      </w:r>
      <w:r w:rsidRPr="005C1345">
        <w:rPr>
          <w:rFonts w:asciiTheme="minorHAnsi" w:hAnsiTheme="minorHAnsi" w:cstheme="minorHAnsi"/>
        </w:rPr>
        <w:t>poszczególnych</w:t>
      </w:r>
      <w:r w:rsidRPr="005C1345">
        <w:rPr>
          <w:rFonts w:asciiTheme="minorHAnsi" w:eastAsia="Times New Roman" w:hAnsiTheme="minorHAnsi" w:cstheme="minorHAnsi"/>
        </w:rPr>
        <w:t xml:space="preserve"> </w:t>
      </w:r>
      <w:r w:rsidRPr="005C1345">
        <w:rPr>
          <w:rFonts w:asciiTheme="minorHAnsi" w:hAnsiTheme="minorHAnsi" w:cstheme="minorHAnsi"/>
        </w:rPr>
        <w:t>placówkach</w:t>
      </w:r>
      <w:r w:rsidRPr="005C1345">
        <w:rPr>
          <w:rFonts w:asciiTheme="minorHAnsi" w:eastAsia="Times New Roman" w:hAnsiTheme="minorHAnsi" w:cstheme="minorHAnsi"/>
        </w:rPr>
        <w:t xml:space="preserve"> </w:t>
      </w:r>
      <w:r w:rsidRPr="005C1345">
        <w:rPr>
          <w:rFonts w:asciiTheme="minorHAnsi" w:hAnsiTheme="minorHAnsi" w:cstheme="minorHAnsi"/>
        </w:rPr>
        <w:t>przedstawiały</w:t>
      </w:r>
      <w:r w:rsidRPr="005C1345">
        <w:rPr>
          <w:rFonts w:asciiTheme="minorHAnsi" w:eastAsia="Times New Roman" w:hAnsiTheme="minorHAnsi" w:cstheme="minorHAnsi"/>
        </w:rPr>
        <w:t xml:space="preserve"> </w:t>
      </w:r>
      <w:r w:rsidRPr="005C1345">
        <w:rPr>
          <w:rFonts w:asciiTheme="minorHAnsi" w:hAnsiTheme="minorHAnsi" w:cstheme="minorHAnsi"/>
        </w:rPr>
        <w:t>się</w:t>
      </w:r>
      <w:r w:rsidRPr="005C1345">
        <w:rPr>
          <w:rFonts w:asciiTheme="minorHAnsi" w:eastAsia="Times New Roman" w:hAnsiTheme="minorHAnsi" w:cstheme="minorHAnsi"/>
        </w:rPr>
        <w:t xml:space="preserve"> </w:t>
      </w:r>
      <w:r w:rsidRPr="005C1345">
        <w:rPr>
          <w:rFonts w:asciiTheme="minorHAnsi" w:hAnsiTheme="minorHAnsi" w:cstheme="minorHAnsi"/>
        </w:rPr>
        <w:t>następująco:</w:t>
      </w:r>
    </w:p>
    <w:p w:rsidR="00664CB7" w:rsidRDefault="00664CB7" w:rsidP="00664CB7">
      <w:pPr>
        <w:pStyle w:val="Standard"/>
        <w:spacing w:line="276" w:lineRule="auto"/>
        <w:rPr>
          <w:rFonts w:cs="Calibri"/>
        </w:rPr>
      </w:pPr>
    </w:p>
    <w:tbl>
      <w:tblPr>
        <w:tblW w:w="9638" w:type="dxa"/>
        <w:tblInd w:w="-10" w:type="dxa"/>
        <w:tblLayout w:type="fixed"/>
        <w:tblCellMar>
          <w:left w:w="10" w:type="dxa"/>
          <w:right w:w="10" w:type="dxa"/>
        </w:tblCellMar>
        <w:tblLook w:val="04A0" w:firstRow="1" w:lastRow="0" w:firstColumn="1" w:lastColumn="0" w:noHBand="0" w:noVBand="1"/>
      </w:tblPr>
      <w:tblGrid>
        <w:gridCol w:w="1701"/>
        <w:gridCol w:w="1983"/>
        <w:gridCol w:w="1984"/>
        <w:gridCol w:w="1983"/>
        <w:gridCol w:w="1987"/>
      </w:tblGrid>
      <w:tr w:rsidR="00664CB7" w:rsidTr="00664CB7">
        <w:tc>
          <w:tcPr>
            <w:tcW w:w="1701"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rPr>
                <w:rFonts w:cs="Calibri"/>
              </w:rPr>
            </w:pPr>
          </w:p>
        </w:tc>
        <w:tc>
          <w:tcPr>
            <w:tcW w:w="1983"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Wypożyczenia</w:t>
            </w:r>
            <w:r>
              <w:rPr>
                <w:rFonts w:eastAsia="Times New Roman" w:cs="Calibri"/>
              </w:rPr>
              <w:t xml:space="preserve"> </w:t>
            </w:r>
            <w:r>
              <w:rPr>
                <w:rFonts w:cs="Calibri"/>
              </w:rPr>
              <w:br/>
              <w:t>książek</w:t>
            </w:r>
          </w:p>
        </w:tc>
        <w:tc>
          <w:tcPr>
            <w:tcW w:w="1984"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Wypożyczenia</w:t>
            </w:r>
            <w:r>
              <w:rPr>
                <w:rFonts w:eastAsia="Times New Roman" w:cs="Calibri"/>
              </w:rPr>
              <w:t xml:space="preserve"> </w:t>
            </w:r>
            <w:r>
              <w:rPr>
                <w:rFonts w:cs="Calibri"/>
              </w:rPr>
              <w:t>czasopism</w:t>
            </w:r>
          </w:p>
        </w:tc>
        <w:tc>
          <w:tcPr>
            <w:tcW w:w="1983"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Wypożyczenia</w:t>
            </w:r>
            <w:r>
              <w:rPr>
                <w:rFonts w:eastAsia="Times New Roman" w:cs="Calibri"/>
              </w:rPr>
              <w:t xml:space="preserve"> </w:t>
            </w:r>
            <w:r>
              <w:rPr>
                <w:rFonts w:cs="Calibri"/>
              </w:rPr>
              <w:br/>
              <w:t>łącznie</w:t>
            </w:r>
          </w:p>
        </w:tc>
        <w:tc>
          <w:tcPr>
            <w:tcW w:w="1987" w:type="dxa"/>
            <w:tcBorders>
              <w:top w:val="single" w:sz="2" w:space="0" w:color="000001"/>
              <w:left w:val="single" w:sz="2" w:space="0" w:color="000001"/>
              <w:bottom w:val="single" w:sz="2" w:space="0" w:color="000001"/>
              <w:right w:val="single" w:sz="2" w:space="0" w:color="000001"/>
            </w:tcBorders>
            <w:tcMar>
              <w:top w:w="0" w:type="dxa"/>
              <w:left w:w="10" w:type="dxa"/>
              <w:bottom w:w="0" w:type="dxa"/>
              <w:right w:w="10" w:type="dxa"/>
            </w:tcMar>
            <w:vAlign w:val="center"/>
          </w:tcPr>
          <w:p w:rsidR="00664CB7" w:rsidRDefault="00664CB7" w:rsidP="00664CB7">
            <w:pPr>
              <w:pStyle w:val="TableContents"/>
              <w:spacing w:line="276" w:lineRule="auto"/>
              <w:jc w:val="center"/>
            </w:pPr>
            <w:r>
              <w:rPr>
                <w:rFonts w:cs="Calibri"/>
              </w:rPr>
              <w:t>Odwiedziny</w:t>
            </w:r>
          </w:p>
        </w:tc>
      </w:tr>
      <w:tr w:rsidR="00664CB7" w:rsidTr="00664CB7">
        <w:tc>
          <w:tcPr>
            <w:tcW w:w="170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Błędów</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6504</w:t>
            </w:r>
          </w:p>
        </w:tc>
        <w:tc>
          <w:tcPr>
            <w:tcW w:w="19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201</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6705</w:t>
            </w:r>
          </w:p>
        </w:tc>
        <w:tc>
          <w:tcPr>
            <w:tcW w:w="198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2835</w:t>
            </w:r>
          </w:p>
        </w:tc>
      </w:tr>
      <w:tr w:rsidR="00664CB7" w:rsidTr="00664CB7">
        <w:tc>
          <w:tcPr>
            <w:tcW w:w="170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Lipie</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4379</w:t>
            </w:r>
          </w:p>
        </w:tc>
        <w:tc>
          <w:tcPr>
            <w:tcW w:w="19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274</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4653</w:t>
            </w:r>
          </w:p>
        </w:tc>
        <w:tc>
          <w:tcPr>
            <w:tcW w:w="198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1770</w:t>
            </w:r>
          </w:p>
        </w:tc>
      </w:tr>
      <w:tr w:rsidR="00664CB7" w:rsidTr="00664CB7">
        <w:tc>
          <w:tcPr>
            <w:tcW w:w="170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Wilków</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4107</w:t>
            </w:r>
          </w:p>
        </w:tc>
        <w:tc>
          <w:tcPr>
            <w:tcW w:w="19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48</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4155</w:t>
            </w:r>
          </w:p>
        </w:tc>
        <w:tc>
          <w:tcPr>
            <w:tcW w:w="198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3549</w:t>
            </w:r>
          </w:p>
        </w:tc>
      </w:tr>
      <w:tr w:rsidR="00664CB7" w:rsidTr="00664CB7">
        <w:tc>
          <w:tcPr>
            <w:tcW w:w="1701"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Ogółem</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14990</w:t>
            </w:r>
          </w:p>
        </w:tc>
        <w:tc>
          <w:tcPr>
            <w:tcW w:w="198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523</w:t>
            </w:r>
          </w:p>
        </w:tc>
        <w:tc>
          <w:tcPr>
            <w:tcW w:w="1983"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15513</w:t>
            </w:r>
          </w:p>
        </w:tc>
        <w:tc>
          <w:tcPr>
            <w:tcW w:w="1987"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8154</w:t>
            </w:r>
          </w:p>
        </w:tc>
      </w:tr>
    </w:tbl>
    <w:p w:rsidR="00664CB7" w:rsidRDefault="00664CB7" w:rsidP="00664CB7">
      <w:pPr>
        <w:pStyle w:val="Standard"/>
        <w:spacing w:line="276" w:lineRule="auto"/>
        <w:rPr>
          <w:rFonts w:cs="Calibri"/>
        </w:rPr>
      </w:pPr>
    </w:p>
    <w:p w:rsidR="00664CB7" w:rsidRDefault="00664CB7" w:rsidP="00664CB7">
      <w:pPr>
        <w:pStyle w:val="Standard"/>
        <w:spacing w:line="276" w:lineRule="auto"/>
        <w:rPr>
          <w:rFonts w:cs="Calibri"/>
        </w:rPr>
      </w:pPr>
    </w:p>
    <w:tbl>
      <w:tblPr>
        <w:tblW w:w="9638" w:type="dxa"/>
        <w:tblInd w:w="-10" w:type="dxa"/>
        <w:tblLayout w:type="fixed"/>
        <w:tblCellMar>
          <w:left w:w="10" w:type="dxa"/>
          <w:right w:w="10" w:type="dxa"/>
        </w:tblCellMar>
        <w:tblLook w:val="04A0" w:firstRow="1" w:lastRow="0" w:firstColumn="1" w:lastColumn="0" w:noHBand="0" w:noVBand="1"/>
      </w:tblPr>
      <w:tblGrid>
        <w:gridCol w:w="1701"/>
        <w:gridCol w:w="2665"/>
        <w:gridCol w:w="2664"/>
        <w:gridCol w:w="2608"/>
      </w:tblGrid>
      <w:tr w:rsidR="00664CB7" w:rsidTr="00664CB7">
        <w:tc>
          <w:tcPr>
            <w:tcW w:w="1700"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rPr>
                <w:rFonts w:cs="Calibri"/>
              </w:rPr>
            </w:pPr>
          </w:p>
        </w:tc>
        <w:tc>
          <w:tcPr>
            <w:tcW w:w="2665"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Literatura</w:t>
            </w:r>
            <w:r>
              <w:rPr>
                <w:rFonts w:eastAsia="Times New Roman" w:cs="Calibri"/>
              </w:rPr>
              <w:t xml:space="preserve"> </w:t>
            </w:r>
            <w:r>
              <w:rPr>
                <w:rFonts w:cs="Calibri"/>
              </w:rPr>
              <w:t>piękna</w:t>
            </w:r>
            <w:r>
              <w:rPr>
                <w:rFonts w:eastAsia="Times New Roman" w:cs="Calibri"/>
              </w:rPr>
              <w:br/>
            </w:r>
            <w:r>
              <w:rPr>
                <w:rFonts w:cs="Calibri"/>
              </w:rPr>
              <w:t>dla</w:t>
            </w:r>
            <w:r>
              <w:rPr>
                <w:rFonts w:eastAsia="Times New Roman" w:cs="Calibri"/>
              </w:rPr>
              <w:t xml:space="preserve"> </w:t>
            </w:r>
            <w:r>
              <w:rPr>
                <w:rFonts w:cs="Calibri"/>
              </w:rPr>
              <w:t>dorosłych</w:t>
            </w:r>
          </w:p>
        </w:tc>
        <w:tc>
          <w:tcPr>
            <w:tcW w:w="2664" w:type="dxa"/>
            <w:tcBorders>
              <w:top w:val="single" w:sz="2" w:space="0" w:color="000001"/>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Literatura</w:t>
            </w:r>
            <w:r>
              <w:rPr>
                <w:rFonts w:eastAsia="Times New Roman" w:cs="Calibri"/>
              </w:rPr>
              <w:t xml:space="preserve"> </w:t>
            </w:r>
            <w:r>
              <w:rPr>
                <w:rFonts w:cs="Calibri"/>
              </w:rPr>
              <w:t>piękna</w:t>
            </w:r>
            <w:r>
              <w:rPr>
                <w:rFonts w:eastAsia="Times New Roman" w:cs="Calibri"/>
              </w:rPr>
              <w:br/>
            </w:r>
            <w:r>
              <w:rPr>
                <w:rFonts w:cs="Calibri"/>
              </w:rPr>
              <w:t>dla</w:t>
            </w:r>
            <w:r>
              <w:rPr>
                <w:rFonts w:eastAsia="Times New Roman" w:cs="Calibri"/>
              </w:rPr>
              <w:t xml:space="preserve"> </w:t>
            </w:r>
            <w:r>
              <w:rPr>
                <w:rFonts w:cs="Calibri"/>
              </w:rPr>
              <w:t>dzieci</w:t>
            </w:r>
          </w:p>
        </w:tc>
        <w:tc>
          <w:tcPr>
            <w:tcW w:w="2608" w:type="dxa"/>
            <w:tcBorders>
              <w:top w:val="single" w:sz="2" w:space="0" w:color="000001"/>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Literatura</w:t>
            </w:r>
            <w:r>
              <w:rPr>
                <w:rFonts w:eastAsia="Times New Roman" w:cs="Calibri"/>
              </w:rPr>
              <w:t xml:space="preserve"> </w:t>
            </w:r>
            <w:r>
              <w:rPr>
                <w:rFonts w:cs="Calibri"/>
              </w:rPr>
              <w:t>niebeletrystyczna</w:t>
            </w:r>
          </w:p>
        </w:tc>
      </w:tr>
      <w:tr w:rsidR="00664CB7" w:rsidTr="00664CB7">
        <w:tc>
          <w:tcPr>
            <w:tcW w:w="1700"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Błędów</w:t>
            </w:r>
          </w:p>
        </w:tc>
        <w:tc>
          <w:tcPr>
            <w:tcW w:w="266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2900</w:t>
            </w:r>
          </w:p>
        </w:tc>
        <w:tc>
          <w:tcPr>
            <w:tcW w:w="266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3352</w:t>
            </w:r>
          </w:p>
        </w:tc>
        <w:tc>
          <w:tcPr>
            <w:tcW w:w="2608"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252</w:t>
            </w:r>
          </w:p>
        </w:tc>
      </w:tr>
      <w:tr w:rsidR="00664CB7" w:rsidTr="00664CB7">
        <w:tc>
          <w:tcPr>
            <w:tcW w:w="1700"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Lipie</w:t>
            </w:r>
          </w:p>
        </w:tc>
        <w:tc>
          <w:tcPr>
            <w:tcW w:w="266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2631</w:t>
            </w:r>
          </w:p>
        </w:tc>
        <w:tc>
          <w:tcPr>
            <w:tcW w:w="266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1495</w:t>
            </w:r>
          </w:p>
        </w:tc>
        <w:tc>
          <w:tcPr>
            <w:tcW w:w="2608"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253</w:t>
            </w:r>
          </w:p>
        </w:tc>
      </w:tr>
      <w:tr w:rsidR="00664CB7" w:rsidTr="00664CB7">
        <w:tc>
          <w:tcPr>
            <w:tcW w:w="1700"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Wilków</w:t>
            </w:r>
          </w:p>
        </w:tc>
        <w:tc>
          <w:tcPr>
            <w:tcW w:w="266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1187</w:t>
            </w:r>
          </w:p>
        </w:tc>
        <w:tc>
          <w:tcPr>
            <w:tcW w:w="266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2590</w:t>
            </w:r>
          </w:p>
        </w:tc>
        <w:tc>
          <w:tcPr>
            <w:tcW w:w="2608"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330</w:t>
            </w:r>
          </w:p>
        </w:tc>
      </w:tr>
      <w:tr w:rsidR="00664CB7" w:rsidTr="00664CB7">
        <w:tc>
          <w:tcPr>
            <w:tcW w:w="1700"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pPr>
            <w:r>
              <w:rPr>
                <w:rFonts w:cs="Calibri"/>
              </w:rPr>
              <w:t>Ogółem</w:t>
            </w:r>
          </w:p>
        </w:tc>
        <w:tc>
          <w:tcPr>
            <w:tcW w:w="2665"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6718</w:t>
            </w:r>
          </w:p>
        </w:tc>
        <w:tc>
          <w:tcPr>
            <w:tcW w:w="2664" w:type="dxa"/>
            <w:tcBorders>
              <w:left w:val="single" w:sz="2" w:space="0" w:color="000001"/>
              <w:bottom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7437</w:t>
            </w:r>
          </w:p>
        </w:tc>
        <w:tc>
          <w:tcPr>
            <w:tcW w:w="2608" w:type="dxa"/>
            <w:tcBorders>
              <w:left w:val="single" w:sz="2" w:space="0" w:color="000001"/>
              <w:bottom w:val="single" w:sz="2" w:space="0" w:color="000001"/>
              <w:right w:val="single" w:sz="2" w:space="0" w:color="000001"/>
            </w:tcBorders>
            <w:tcMar>
              <w:top w:w="0" w:type="dxa"/>
              <w:left w:w="10" w:type="dxa"/>
              <w:bottom w:w="0" w:type="dxa"/>
              <w:right w:w="10" w:type="dxa"/>
            </w:tcMar>
          </w:tcPr>
          <w:p w:rsidR="00664CB7" w:rsidRDefault="00664CB7" w:rsidP="00664CB7">
            <w:pPr>
              <w:pStyle w:val="TableContents"/>
              <w:spacing w:line="276" w:lineRule="auto"/>
              <w:jc w:val="center"/>
            </w:pPr>
            <w:r>
              <w:rPr>
                <w:rFonts w:cs="Calibri"/>
              </w:rPr>
              <w:t>835</w:t>
            </w:r>
          </w:p>
        </w:tc>
      </w:tr>
    </w:tbl>
    <w:p w:rsidR="00664CB7" w:rsidRDefault="00664CB7" w:rsidP="00664CB7">
      <w:pPr>
        <w:pStyle w:val="Standard"/>
        <w:spacing w:line="276" w:lineRule="auto"/>
        <w:rPr>
          <w:rFonts w:cs="Calibri"/>
        </w:rPr>
      </w:pPr>
    </w:p>
    <w:p w:rsidR="00664CB7" w:rsidRPr="00107193" w:rsidRDefault="00664CB7" w:rsidP="00664CB7">
      <w:pPr>
        <w:pStyle w:val="Akapitzlist"/>
        <w:tabs>
          <w:tab w:val="left" w:pos="708"/>
        </w:tabs>
        <w:spacing w:line="360" w:lineRule="auto"/>
        <w:ind w:left="0" w:hanging="23"/>
        <w:jc w:val="center"/>
        <w:rPr>
          <w:rFonts w:cstheme="minorHAnsi"/>
        </w:rPr>
      </w:pPr>
      <w:r w:rsidRPr="00107193">
        <w:rPr>
          <w:rFonts w:cstheme="minorHAnsi"/>
          <w:sz w:val="24"/>
          <w:szCs w:val="24"/>
        </w:rPr>
        <w:t>Imprezy, wydarzenia, lekcje biblioteczne zorganizowane w 2024 r.</w:t>
      </w:r>
      <w:r w:rsidRPr="00107193">
        <w:rPr>
          <w:rFonts w:cstheme="minorHAnsi"/>
          <w:sz w:val="24"/>
          <w:szCs w:val="24"/>
        </w:rPr>
        <w:br/>
        <w:t>(w nawiasie podano liczbę uczestników):</w:t>
      </w:r>
    </w:p>
    <w:p w:rsidR="00664CB7" w:rsidRPr="00107193" w:rsidRDefault="00664CB7" w:rsidP="00664CB7">
      <w:pPr>
        <w:pStyle w:val="Akapitzlist"/>
        <w:tabs>
          <w:tab w:val="left" w:pos="708"/>
        </w:tabs>
        <w:spacing w:line="360" w:lineRule="auto"/>
        <w:ind w:left="0" w:hanging="23"/>
        <w:rPr>
          <w:rFonts w:cstheme="minorHAnsi"/>
        </w:rPr>
      </w:pPr>
      <w:r w:rsidRPr="00107193">
        <w:rPr>
          <w:rFonts w:cstheme="minorHAnsi"/>
          <w:sz w:val="24"/>
          <w:szCs w:val="24"/>
        </w:rPr>
        <w:t>Biblioteka  Błędowie</w:t>
      </w:r>
    </w:p>
    <w:p w:rsidR="00664CB7" w:rsidRPr="00107193" w:rsidRDefault="00664CB7" w:rsidP="00FC7BDA">
      <w:pPr>
        <w:pStyle w:val="Akapitzlist"/>
        <w:widowControl w:val="0"/>
        <w:numPr>
          <w:ilvl w:val="0"/>
          <w:numId w:val="105"/>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Spotkanie z autorką Mirą Białkowską  w Przedszkolu w Błędowie i PSP w Wilkowie (110)</w:t>
      </w:r>
    </w:p>
    <w:p w:rsidR="00664CB7" w:rsidRPr="00107193" w:rsidRDefault="00664CB7" w:rsidP="00FC7BDA">
      <w:pPr>
        <w:pStyle w:val="Akapitzlist"/>
        <w:widowControl w:val="0"/>
        <w:numPr>
          <w:ilvl w:val="0"/>
          <w:numId w:val="105"/>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Lekcja biblioteczna (18)</w:t>
      </w:r>
    </w:p>
    <w:p w:rsidR="00664CB7" w:rsidRPr="00107193" w:rsidRDefault="00664CB7" w:rsidP="00FC7BDA">
      <w:pPr>
        <w:pStyle w:val="Akapitzlist"/>
        <w:widowControl w:val="0"/>
        <w:numPr>
          <w:ilvl w:val="0"/>
          <w:numId w:val="105"/>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Przedszkolaki w bibliotece 6 spotkań (116)</w:t>
      </w:r>
    </w:p>
    <w:p w:rsidR="00664CB7" w:rsidRPr="00107193" w:rsidRDefault="00664CB7" w:rsidP="00FC7BDA">
      <w:pPr>
        <w:pStyle w:val="Akapitzlist"/>
        <w:widowControl w:val="0"/>
        <w:numPr>
          <w:ilvl w:val="0"/>
          <w:numId w:val="105"/>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Narodowe Czytanie w PSP w Błędowie (95)</w:t>
      </w:r>
    </w:p>
    <w:p w:rsidR="00664CB7" w:rsidRDefault="00664CB7" w:rsidP="00664CB7">
      <w:pPr>
        <w:pStyle w:val="Akapitzlist"/>
        <w:tabs>
          <w:tab w:val="left" w:pos="708"/>
        </w:tabs>
        <w:spacing w:line="240" w:lineRule="auto"/>
        <w:ind w:left="0" w:hanging="23"/>
        <w:jc w:val="both"/>
        <w:rPr>
          <w:rFonts w:cstheme="minorHAnsi"/>
          <w:sz w:val="24"/>
          <w:szCs w:val="24"/>
        </w:rPr>
      </w:pPr>
      <w:r w:rsidRPr="00107193">
        <w:rPr>
          <w:rFonts w:cstheme="minorHAnsi"/>
          <w:sz w:val="24"/>
          <w:szCs w:val="24"/>
        </w:rPr>
        <w:t>Filia w Lipiu</w:t>
      </w:r>
    </w:p>
    <w:p w:rsidR="005C1345" w:rsidRPr="00107193" w:rsidRDefault="005C1345" w:rsidP="00664CB7">
      <w:pPr>
        <w:pStyle w:val="Akapitzlist"/>
        <w:tabs>
          <w:tab w:val="left" w:pos="708"/>
        </w:tabs>
        <w:spacing w:line="240" w:lineRule="auto"/>
        <w:ind w:left="0" w:hanging="23"/>
        <w:jc w:val="both"/>
        <w:rPr>
          <w:rFonts w:cstheme="minorHAnsi"/>
        </w:rPr>
      </w:pPr>
    </w:p>
    <w:p w:rsidR="00664CB7" w:rsidRPr="00107193" w:rsidRDefault="00664CB7" w:rsidP="00FC7BDA">
      <w:pPr>
        <w:pStyle w:val="Akapitzlist"/>
        <w:widowControl w:val="0"/>
        <w:numPr>
          <w:ilvl w:val="0"/>
          <w:numId w:val="106"/>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Piątkowe spotkania Seniorów – 10 spotkań (42)</w:t>
      </w:r>
    </w:p>
    <w:p w:rsidR="00664CB7" w:rsidRPr="00107193" w:rsidRDefault="00664CB7" w:rsidP="00FC7BDA">
      <w:pPr>
        <w:pStyle w:val="Akapitzlist"/>
        <w:widowControl w:val="0"/>
        <w:numPr>
          <w:ilvl w:val="0"/>
          <w:numId w:val="106"/>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Kreatywna sobota w bibliotece – 11 spotkań (56)</w:t>
      </w:r>
    </w:p>
    <w:p w:rsidR="00664CB7" w:rsidRPr="00107193" w:rsidRDefault="00664CB7" w:rsidP="00FC7BDA">
      <w:pPr>
        <w:pStyle w:val="Akapitzlist"/>
        <w:widowControl w:val="0"/>
        <w:numPr>
          <w:ilvl w:val="0"/>
          <w:numId w:val="106"/>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lastRenderedPageBreak/>
        <w:t>Konkurs czytelniczy – współpraca z PSP w Lipiu (36)</w:t>
      </w:r>
    </w:p>
    <w:p w:rsidR="00664CB7" w:rsidRPr="00107193" w:rsidRDefault="00664CB7" w:rsidP="00FC7BDA">
      <w:pPr>
        <w:pStyle w:val="Akapitzlist"/>
        <w:widowControl w:val="0"/>
        <w:numPr>
          <w:ilvl w:val="0"/>
          <w:numId w:val="106"/>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Zajęcia kreatywne – 3 spotkania (11)</w:t>
      </w:r>
    </w:p>
    <w:p w:rsidR="00664CB7" w:rsidRPr="00107193" w:rsidRDefault="00664CB7" w:rsidP="00FC7BDA">
      <w:pPr>
        <w:pStyle w:val="Akapitzlist"/>
        <w:widowControl w:val="0"/>
        <w:numPr>
          <w:ilvl w:val="0"/>
          <w:numId w:val="106"/>
        </w:numPr>
        <w:tabs>
          <w:tab w:val="left" w:pos="708"/>
        </w:tabs>
        <w:suppressAutoHyphens/>
        <w:autoSpaceDN w:val="0"/>
        <w:spacing w:line="240" w:lineRule="auto"/>
        <w:ind w:left="0" w:hanging="23"/>
        <w:contextualSpacing w:val="0"/>
        <w:jc w:val="both"/>
        <w:textAlignment w:val="baseline"/>
        <w:rPr>
          <w:rFonts w:cstheme="minorHAnsi"/>
        </w:rPr>
      </w:pPr>
      <w:r w:rsidRPr="00107193">
        <w:rPr>
          <w:rFonts w:cstheme="minorHAnsi"/>
          <w:sz w:val="24"/>
          <w:szCs w:val="24"/>
        </w:rPr>
        <w:t>Głośne czytanie dla przedszkolaków – 4 spotkania (51)</w:t>
      </w:r>
    </w:p>
    <w:p w:rsidR="00107193" w:rsidRPr="005C1345" w:rsidRDefault="00107193" w:rsidP="005C1345">
      <w:pPr>
        <w:pStyle w:val="Akapitzlist"/>
        <w:widowControl w:val="0"/>
        <w:tabs>
          <w:tab w:val="left" w:pos="708"/>
        </w:tabs>
        <w:suppressAutoHyphens/>
        <w:autoSpaceDN w:val="0"/>
        <w:spacing w:line="240" w:lineRule="auto"/>
        <w:ind w:left="0"/>
        <w:contextualSpacing w:val="0"/>
        <w:jc w:val="both"/>
        <w:textAlignment w:val="baseline"/>
        <w:rPr>
          <w:rFonts w:cstheme="minorHAnsi"/>
          <w:sz w:val="24"/>
          <w:szCs w:val="24"/>
        </w:rPr>
      </w:pPr>
    </w:p>
    <w:p w:rsidR="005C1345" w:rsidRPr="005C1345" w:rsidRDefault="005C1345" w:rsidP="005C1345">
      <w:pPr>
        <w:pStyle w:val="Akapitzlist"/>
        <w:tabs>
          <w:tab w:val="left" w:pos="708"/>
        </w:tabs>
        <w:spacing w:line="240" w:lineRule="auto"/>
        <w:ind w:left="0" w:hanging="23"/>
        <w:jc w:val="both"/>
        <w:rPr>
          <w:rFonts w:cstheme="minorHAnsi"/>
          <w:sz w:val="24"/>
          <w:szCs w:val="24"/>
        </w:rPr>
      </w:pPr>
      <w:r w:rsidRPr="005C1345">
        <w:rPr>
          <w:rFonts w:cstheme="minorHAnsi"/>
          <w:sz w:val="24"/>
          <w:szCs w:val="24"/>
        </w:rPr>
        <w:t>Filia w Wilkowie.</w:t>
      </w:r>
    </w:p>
    <w:p w:rsidR="005C1345" w:rsidRPr="005C1345" w:rsidRDefault="005C1345" w:rsidP="005C1345">
      <w:pPr>
        <w:pStyle w:val="Akapitzlist"/>
        <w:tabs>
          <w:tab w:val="left" w:pos="708"/>
        </w:tabs>
        <w:spacing w:line="240" w:lineRule="auto"/>
        <w:ind w:left="0" w:hanging="23"/>
        <w:jc w:val="both"/>
        <w:rPr>
          <w:rFonts w:cstheme="minorHAnsi"/>
          <w:sz w:val="24"/>
          <w:szCs w:val="24"/>
        </w:rPr>
      </w:pP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4"/>
          <w:szCs w:val="24"/>
        </w:rPr>
      </w:pPr>
      <w:r w:rsidRPr="005C1345">
        <w:rPr>
          <w:rFonts w:cstheme="minorHAnsi"/>
          <w:sz w:val="24"/>
          <w:szCs w:val="24"/>
        </w:rPr>
        <w:t>Czytanie na dywanie – przedszkolaki - 3 spotkania</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4"/>
          <w:szCs w:val="24"/>
        </w:rPr>
      </w:pPr>
      <w:r w:rsidRPr="005C1345">
        <w:rPr>
          <w:rFonts w:cstheme="minorHAnsi"/>
          <w:sz w:val="24"/>
          <w:szCs w:val="24"/>
        </w:rPr>
        <w:t>Czytanie na dywanie pierwszaki  (18)</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4"/>
          <w:szCs w:val="24"/>
        </w:rPr>
      </w:pPr>
      <w:r w:rsidRPr="005C1345">
        <w:rPr>
          <w:rFonts w:cstheme="minorHAnsi"/>
          <w:sz w:val="24"/>
          <w:szCs w:val="24"/>
        </w:rPr>
        <w:t>Zajęcia kreatywne Walentynki, Boże Narodzenie – 2 spotkania (9)</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4"/>
          <w:szCs w:val="24"/>
        </w:rPr>
      </w:pPr>
      <w:r w:rsidRPr="005C1345">
        <w:rPr>
          <w:rFonts w:cstheme="minorHAnsi"/>
          <w:sz w:val="24"/>
          <w:szCs w:val="24"/>
        </w:rPr>
        <w:t>Nauka rysowania w bibliotece - rysowanie przez dzieci krok po kroku zwierząt oraz postaci z serii “Pokemon” (6)</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4"/>
          <w:szCs w:val="24"/>
        </w:rPr>
      </w:pPr>
      <w:r w:rsidRPr="005C1345">
        <w:rPr>
          <w:rFonts w:cstheme="minorHAnsi"/>
          <w:sz w:val="24"/>
          <w:szCs w:val="24"/>
        </w:rPr>
        <w:t>Nauka rysowania w bibliotece - rysowanie przez dzieci krok po kroku postaci “Barbie” oraz postaci ludzkich na podstawie książki “Sztuka rysowania” (7)</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4"/>
          <w:szCs w:val="24"/>
        </w:rPr>
      </w:pPr>
      <w:r w:rsidRPr="005C1345">
        <w:rPr>
          <w:rFonts w:cstheme="minorHAnsi"/>
          <w:sz w:val="24"/>
          <w:szCs w:val="24"/>
        </w:rPr>
        <w:t>Rysowanie okładek wybranych przez dzieci książek z biblioteki (6)</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8"/>
          <w:szCs w:val="28"/>
        </w:rPr>
      </w:pPr>
      <w:r w:rsidRPr="005C1345">
        <w:rPr>
          <w:rFonts w:cstheme="minorHAnsi"/>
          <w:sz w:val="28"/>
          <w:szCs w:val="28"/>
        </w:rPr>
        <w:t>Głosowanie na ulubionych bohaterów książek – (29)</w:t>
      </w:r>
    </w:p>
    <w:p w:rsidR="005C1345" w:rsidRPr="005C1345" w:rsidRDefault="005C1345" w:rsidP="005C1345">
      <w:pPr>
        <w:pStyle w:val="Akapitzlist"/>
        <w:widowControl w:val="0"/>
        <w:numPr>
          <w:ilvl w:val="0"/>
          <w:numId w:val="113"/>
        </w:numPr>
        <w:tabs>
          <w:tab w:val="left" w:pos="708"/>
        </w:tabs>
        <w:suppressAutoHyphens/>
        <w:autoSpaceDN w:val="0"/>
        <w:spacing w:line="240" w:lineRule="auto"/>
        <w:ind w:left="0" w:hanging="23"/>
        <w:jc w:val="both"/>
        <w:textAlignment w:val="baseline"/>
        <w:rPr>
          <w:rFonts w:cstheme="minorHAnsi"/>
          <w:sz w:val="28"/>
          <w:szCs w:val="28"/>
        </w:rPr>
      </w:pPr>
      <w:r w:rsidRPr="005C1345">
        <w:rPr>
          <w:rFonts w:cstheme="minorHAnsi"/>
          <w:sz w:val="28"/>
          <w:szCs w:val="28"/>
        </w:rPr>
        <w:t>Dzień Ziemi (5)</w:t>
      </w:r>
    </w:p>
    <w:p w:rsidR="00664CB7" w:rsidRDefault="00664CB7"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p w:rsidR="005C1345" w:rsidRDefault="005C1345" w:rsidP="00664CB7">
      <w:pPr>
        <w:pStyle w:val="Akapitzlist"/>
        <w:tabs>
          <w:tab w:val="left" w:pos="685"/>
        </w:tabs>
        <w:spacing w:line="240" w:lineRule="auto"/>
        <w:ind w:left="-23"/>
        <w:jc w:val="both"/>
        <w:rPr>
          <w:rFonts w:cs="Calibri"/>
        </w:rPr>
      </w:pPr>
    </w:p>
    <w:sectPr w:rsidR="005C134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7907" w:rsidRDefault="00D87907" w:rsidP="00437E4E">
      <w:pPr>
        <w:spacing w:after="0" w:line="240" w:lineRule="auto"/>
      </w:pPr>
      <w:r>
        <w:separator/>
      </w:r>
    </w:p>
  </w:endnote>
  <w:endnote w:type="continuationSeparator" w:id="0">
    <w:p w:rsidR="00D87907" w:rsidRDefault="00D87907" w:rsidP="00437E4E">
      <w:pPr>
        <w:spacing w:after="0" w:line="240" w:lineRule="auto"/>
      </w:pPr>
      <w:r>
        <w:continuationSeparator/>
      </w:r>
    </w:p>
  </w:endnote>
  <w:endnote w:id="1">
    <w:p w:rsidR="00142941" w:rsidRDefault="00142941"/>
    <w:p w:rsidR="00142941" w:rsidRDefault="00142941" w:rsidP="00437E4E">
      <w:pPr>
        <w:pStyle w:val="Tekstprzypisukocoweg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Verdana">
    <w:panose1 w:val="020B0604030504040204"/>
    <w:charset w:val="EE"/>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StarSymbol">
    <w:altName w:val="Segoe UI Symbol"/>
    <w:charset w:val="80"/>
    <w:family w:val="auto"/>
    <w:pitch w:val="default"/>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7907" w:rsidRDefault="00D87907" w:rsidP="00437E4E">
      <w:pPr>
        <w:spacing w:after="0" w:line="240" w:lineRule="auto"/>
      </w:pPr>
      <w:r>
        <w:separator/>
      </w:r>
    </w:p>
  </w:footnote>
  <w:footnote w:type="continuationSeparator" w:id="0">
    <w:p w:rsidR="00D87907" w:rsidRDefault="00D87907" w:rsidP="00437E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52A58"/>
    <w:multiLevelType w:val="multilevel"/>
    <w:tmpl w:val="557A7BF6"/>
    <w:styleLink w:val="WWNum1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 w15:restartNumberingAfterBreak="0">
    <w:nsid w:val="039D5E4A"/>
    <w:multiLevelType w:val="hybridMultilevel"/>
    <w:tmpl w:val="1A66149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4B70387"/>
    <w:multiLevelType w:val="hybridMultilevel"/>
    <w:tmpl w:val="250CB216"/>
    <w:lvl w:ilvl="0" w:tplc="04150001">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start w:val="1"/>
      <w:numFmt w:val="bullet"/>
      <w:lvlText w:val=""/>
      <w:lvlJc w:val="left"/>
      <w:pPr>
        <w:ind w:left="2868" w:hanging="360"/>
      </w:pPr>
      <w:rPr>
        <w:rFonts w:ascii="Wingdings" w:hAnsi="Wingdings" w:hint="default"/>
      </w:rPr>
    </w:lvl>
    <w:lvl w:ilvl="3" w:tplc="04150001">
      <w:start w:val="1"/>
      <w:numFmt w:val="bullet"/>
      <w:lvlText w:val=""/>
      <w:lvlJc w:val="left"/>
      <w:pPr>
        <w:ind w:left="3588" w:hanging="360"/>
      </w:pPr>
      <w:rPr>
        <w:rFonts w:ascii="Symbol" w:hAnsi="Symbol" w:hint="default"/>
      </w:rPr>
    </w:lvl>
    <w:lvl w:ilvl="4" w:tplc="04150003">
      <w:start w:val="1"/>
      <w:numFmt w:val="bullet"/>
      <w:lvlText w:val="o"/>
      <w:lvlJc w:val="left"/>
      <w:pPr>
        <w:ind w:left="4308" w:hanging="360"/>
      </w:pPr>
      <w:rPr>
        <w:rFonts w:ascii="Courier New" w:hAnsi="Courier New" w:cs="Courier New" w:hint="default"/>
      </w:rPr>
    </w:lvl>
    <w:lvl w:ilvl="5" w:tplc="04150005">
      <w:start w:val="1"/>
      <w:numFmt w:val="bullet"/>
      <w:lvlText w:val=""/>
      <w:lvlJc w:val="left"/>
      <w:pPr>
        <w:ind w:left="5028" w:hanging="360"/>
      </w:pPr>
      <w:rPr>
        <w:rFonts w:ascii="Wingdings" w:hAnsi="Wingdings" w:hint="default"/>
      </w:rPr>
    </w:lvl>
    <w:lvl w:ilvl="6" w:tplc="04150001">
      <w:start w:val="1"/>
      <w:numFmt w:val="bullet"/>
      <w:lvlText w:val=""/>
      <w:lvlJc w:val="left"/>
      <w:pPr>
        <w:ind w:left="5748" w:hanging="360"/>
      </w:pPr>
      <w:rPr>
        <w:rFonts w:ascii="Symbol" w:hAnsi="Symbol" w:hint="default"/>
      </w:rPr>
    </w:lvl>
    <w:lvl w:ilvl="7" w:tplc="04150003">
      <w:start w:val="1"/>
      <w:numFmt w:val="bullet"/>
      <w:lvlText w:val="o"/>
      <w:lvlJc w:val="left"/>
      <w:pPr>
        <w:ind w:left="6468" w:hanging="360"/>
      </w:pPr>
      <w:rPr>
        <w:rFonts w:ascii="Courier New" w:hAnsi="Courier New" w:cs="Courier New" w:hint="default"/>
      </w:rPr>
    </w:lvl>
    <w:lvl w:ilvl="8" w:tplc="04150005">
      <w:start w:val="1"/>
      <w:numFmt w:val="bullet"/>
      <w:lvlText w:val=""/>
      <w:lvlJc w:val="left"/>
      <w:pPr>
        <w:ind w:left="7188" w:hanging="360"/>
      </w:pPr>
      <w:rPr>
        <w:rFonts w:ascii="Wingdings" w:hAnsi="Wingdings" w:hint="default"/>
      </w:rPr>
    </w:lvl>
  </w:abstractNum>
  <w:abstractNum w:abstractNumId="3" w15:restartNumberingAfterBreak="0">
    <w:nsid w:val="05A40337"/>
    <w:multiLevelType w:val="multilevel"/>
    <w:tmpl w:val="11A2D2EA"/>
    <w:styleLink w:val="WWNum19"/>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4" w15:restartNumberingAfterBreak="0">
    <w:nsid w:val="07A869B2"/>
    <w:multiLevelType w:val="hybridMultilevel"/>
    <w:tmpl w:val="689A7D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F262CB"/>
    <w:multiLevelType w:val="hybridMultilevel"/>
    <w:tmpl w:val="8C34422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0A504134"/>
    <w:multiLevelType w:val="multilevel"/>
    <w:tmpl w:val="43E2945E"/>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15:restartNumberingAfterBreak="0">
    <w:nsid w:val="0AA47454"/>
    <w:multiLevelType w:val="hybridMultilevel"/>
    <w:tmpl w:val="1C22B020"/>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8" w15:restartNumberingAfterBreak="0">
    <w:nsid w:val="0B9C1379"/>
    <w:multiLevelType w:val="multilevel"/>
    <w:tmpl w:val="72E07D9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0BB96BDA"/>
    <w:multiLevelType w:val="hybridMultilevel"/>
    <w:tmpl w:val="B3FC4D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BD75D68"/>
    <w:multiLevelType w:val="multilevel"/>
    <w:tmpl w:val="6576DDCC"/>
    <w:styleLink w:val="WWNum23"/>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11" w15:restartNumberingAfterBreak="0">
    <w:nsid w:val="0C08410A"/>
    <w:multiLevelType w:val="hybridMultilevel"/>
    <w:tmpl w:val="DA3CC9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D941FFD"/>
    <w:multiLevelType w:val="hybridMultilevel"/>
    <w:tmpl w:val="C2C482D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0E2712A2"/>
    <w:multiLevelType w:val="multilevel"/>
    <w:tmpl w:val="F148DB3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0E8B2C22"/>
    <w:multiLevelType w:val="multilevel"/>
    <w:tmpl w:val="7CA2B3EA"/>
    <w:styleLink w:val="WWNum4"/>
    <w:lvl w:ilvl="0">
      <w:start w:val="1"/>
      <w:numFmt w:val="lowerLetter"/>
      <w:lvlText w:val="%1)"/>
      <w:lvlJc w:val="left"/>
      <w:pPr>
        <w:ind w:left="720" w:hanging="360"/>
      </w:pPr>
      <w:rPr>
        <w:rFonts w:ascii="Times New Roman" w:hAnsi="Times New Roman"/>
        <w:sz w:val="24"/>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15:restartNumberingAfterBreak="0">
    <w:nsid w:val="104F551D"/>
    <w:multiLevelType w:val="multilevel"/>
    <w:tmpl w:val="E438C6B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10C33D5F"/>
    <w:multiLevelType w:val="multilevel"/>
    <w:tmpl w:val="578C0598"/>
    <w:styleLink w:val="WWNum1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1.%2.%3."/>
      <w:lvlJc w:val="right"/>
      <w:pPr>
        <w:ind w:left="2083" w:hanging="180"/>
      </w:pPr>
    </w:lvl>
    <w:lvl w:ilvl="3">
      <w:start w:val="1"/>
      <w:numFmt w:val="decimal"/>
      <w:lvlText w:val="%1.%2.%3.%4."/>
      <w:lvlJc w:val="left"/>
      <w:pPr>
        <w:ind w:left="2803" w:hanging="360"/>
      </w:pPr>
    </w:lvl>
    <w:lvl w:ilvl="4">
      <w:start w:val="1"/>
      <w:numFmt w:val="lowerLetter"/>
      <w:lvlText w:val="%1.%2.%3.%4.%5."/>
      <w:lvlJc w:val="left"/>
      <w:pPr>
        <w:ind w:left="3523" w:hanging="360"/>
      </w:pPr>
    </w:lvl>
    <w:lvl w:ilvl="5">
      <w:start w:val="1"/>
      <w:numFmt w:val="lowerRoman"/>
      <w:lvlText w:val="%1.%2.%3.%4.%5.%6."/>
      <w:lvlJc w:val="right"/>
      <w:pPr>
        <w:ind w:left="4243" w:hanging="180"/>
      </w:pPr>
    </w:lvl>
    <w:lvl w:ilvl="6">
      <w:start w:val="1"/>
      <w:numFmt w:val="decimal"/>
      <w:lvlText w:val="%1.%2.%3.%4.%5.%6.%7."/>
      <w:lvlJc w:val="left"/>
      <w:pPr>
        <w:ind w:left="4963" w:hanging="360"/>
      </w:pPr>
    </w:lvl>
    <w:lvl w:ilvl="7">
      <w:start w:val="1"/>
      <w:numFmt w:val="lowerLetter"/>
      <w:lvlText w:val="%1.%2.%3.%4.%5.%6.%7.%8."/>
      <w:lvlJc w:val="left"/>
      <w:pPr>
        <w:ind w:left="5683" w:hanging="360"/>
      </w:pPr>
    </w:lvl>
    <w:lvl w:ilvl="8">
      <w:start w:val="1"/>
      <w:numFmt w:val="lowerRoman"/>
      <w:lvlText w:val="%1.%2.%3.%4.%5.%6.%7.%8.%9."/>
      <w:lvlJc w:val="right"/>
      <w:pPr>
        <w:ind w:left="6403" w:hanging="180"/>
      </w:pPr>
    </w:lvl>
  </w:abstractNum>
  <w:abstractNum w:abstractNumId="17" w15:restartNumberingAfterBreak="0">
    <w:nsid w:val="11D706FF"/>
    <w:multiLevelType w:val="multilevel"/>
    <w:tmpl w:val="1CEA84C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8" w15:restartNumberingAfterBreak="0">
    <w:nsid w:val="13083D76"/>
    <w:multiLevelType w:val="multilevel"/>
    <w:tmpl w:val="73B2FFA6"/>
    <w:lvl w:ilvl="0">
      <w:start w:val="1"/>
      <w:numFmt w:val="decimal"/>
      <w:lvlText w:val="%1."/>
      <w:legacy w:legacy="1" w:legacySpace="0" w:legacyIndent="360"/>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15:restartNumberingAfterBreak="0">
    <w:nsid w:val="16196A46"/>
    <w:multiLevelType w:val="hybridMultilevel"/>
    <w:tmpl w:val="B5782F9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0" w15:restartNumberingAfterBreak="0">
    <w:nsid w:val="186E572E"/>
    <w:multiLevelType w:val="multilevel"/>
    <w:tmpl w:val="8190F1E8"/>
    <w:styleLink w:val="WWNum16"/>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1.%2.%3."/>
      <w:lvlJc w:val="right"/>
      <w:pPr>
        <w:ind w:left="2508" w:hanging="180"/>
      </w:pPr>
    </w:lvl>
    <w:lvl w:ilvl="3">
      <w:start w:val="1"/>
      <w:numFmt w:val="decimal"/>
      <w:lvlText w:val="%1.%2.%3.%4."/>
      <w:lvlJc w:val="left"/>
      <w:pPr>
        <w:ind w:left="3228" w:hanging="360"/>
      </w:pPr>
    </w:lvl>
    <w:lvl w:ilvl="4">
      <w:start w:val="1"/>
      <w:numFmt w:val="lowerLetter"/>
      <w:lvlText w:val="%1.%2.%3.%4.%5."/>
      <w:lvlJc w:val="left"/>
      <w:pPr>
        <w:ind w:left="3948" w:hanging="360"/>
      </w:pPr>
    </w:lvl>
    <w:lvl w:ilvl="5">
      <w:start w:val="1"/>
      <w:numFmt w:val="lowerRoman"/>
      <w:lvlText w:val="%1.%2.%3.%4.%5.%6."/>
      <w:lvlJc w:val="right"/>
      <w:pPr>
        <w:ind w:left="4668" w:hanging="180"/>
      </w:pPr>
    </w:lvl>
    <w:lvl w:ilvl="6">
      <w:start w:val="1"/>
      <w:numFmt w:val="decimal"/>
      <w:lvlText w:val="%1.%2.%3.%4.%5.%6.%7."/>
      <w:lvlJc w:val="left"/>
      <w:pPr>
        <w:ind w:left="5388" w:hanging="360"/>
      </w:pPr>
    </w:lvl>
    <w:lvl w:ilvl="7">
      <w:start w:val="1"/>
      <w:numFmt w:val="lowerLetter"/>
      <w:lvlText w:val="%1.%2.%3.%4.%5.%6.%7.%8."/>
      <w:lvlJc w:val="left"/>
      <w:pPr>
        <w:ind w:left="6108" w:hanging="360"/>
      </w:pPr>
    </w:lvl>
    <w:lvl w:ilvl="8">
      <w:start w:val="1"/>
      <w:numFmt w:val="lowerRoman"/>
      <w:lvlText w:val="%1.%2.%3.%4.%5.%6.%7.%8.%9."/>
      <w:lvlJc w:val="right"/>
      <w:pPr>
        <w:ind w:left="6828" w:hanging="180"/>
      </w:pPr>
    </w:lvl>
  </w:abstractNum>
  <w:abstractNum w:abstractNumId="21" w15:restartNumberingAfterBreak="0">
    <w:nsid w:val="1A9E5EB8"/>
    <w:multiLevelType w:val="multilevel"/>
    <w:tmpl w:val="24A898AE"/>
    <w:styleLink w:val="WWNum2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1ABA008A"/>
    <w:multiLevelType w:val="hybridMultilevel"/>
    <w:tmpl w:val="C414C50A"/>
    <w:lvl w:ilvl="0" w:tplc="C8A01EF2">
      <w:start w:val="1"/>
      <w:numFmt w:val="bullet"/>
      <w:lvlText w:val="-"/>
      <w:lvlJc w:val="left"/>
      <w:pPr>
        <w:ind w:left="360" w:hanging="360"/>
      </w:pPr>
      <w:rPr>
        <w:rFonts w:ascii="Verdana" w:hAnsi="Verdana"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1B275346"/>
    <w:multiLevelType w:val="multilevel"/>
    <w:tmpl w:val="BC6E4D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1B4F4B30"/>
    <w:multiLevelType w:val="hybridMultilevel"/>
    <w:tmpl w:val="499C35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1EC646B0"/>
    <w:multiLevelType w:val="hybridMultilevel"/>
    <w:tmpl w:val="68BEC3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F6C329A"/>
    <w:multiLevelType w:val="multilevel"/>
    <w:tmpl w:val="E7C28E7A"/>
    <w:styleLink w:val="WW8Num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 w15:restartNumberingAfterBreak="0">
    <w:nsid w:val="20535837"/>
    <w:multiLevelType w:val="hybridMultilevel"/>
    <w:tmpl w:val="BF98CE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2B53468"/>
    <w:multiLevelType w:val="multilevel"/>
    <w:tmpl w:val="9140A8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8E2185A"/>
    <w:multiLevelType w:val="hybridMultilevel"/>
    <w:tmpl w:val="E1446C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29F9790C"/>
    <w:multiLevelType w:val="hybridMultilevel"/>
    <w:tmpl w:val="2926164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1" w15:restartNumberingAfterBreak="0">
    <w:nsid w:val="2CD511D3"/>
    <w:multiLevelType w:val="multilevel"/>
    <w:tmpl w:val="14F8A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E53639A"/>
    <w:multiLevelType w:val="multilevel"/>
    <w:tmpl w:val="D01EBD80"/>
    <w:styleLink w:val="WWNum8"/>
    <w:lvl w:ilvl="0">
      <w:numFmt w:val="bullet"/>
      <w:lvlText w:val=""/>
      <w:lvlJc w:val="right"/>
      <w:pPr>
        <w:ind w:left="0" w:firstLine="0"/>
      </w:pPr>
      <w:rPr>
        <w:rFonts w:ascii="Symbol" w:hAnsi="Symbol"/>
        <w:sz w:val="20"/>
      </w:rPr>
    </w:lvl>
    <w:lvl w:ilvl="1">
      <w:numFmt w:val="bullet"/>
      <w:lvlText w:val=""/>
      <w:lvlJc w:val="left"/>
      <w:pPr>
        <w:ind w:left="0" w:firstLine="0"/>
      </w:pPr>
      <w:rPr>
        <w:rFonts w:ascii="Wingdings 2" w:hAnsi="Wingdings 2" w:cs="Courier New"/>
        <w:sz w:val="20"/>
      </w:rPr>
    </w:lvl>
    <w:lvl w:ilvl="2">
      <w:numFmt w:val="bullet"/>
      <w:lvlText w:val="■"/>
      <w:lvlJc w:val="left"/>
      <w:pPr>
        <w:ind w:left="0" w:firstLine="0"/>
      </w:pPr>
      <w:rPr>
        <w:rFonts w:ascii="StarSymbol" w:hAnsi="StarSymbol" w:cs="Wingdings"/>
        <w:sz w:val="20"/>
      </w:rPr>
    </w:lvl>
    <w:lvl w:ilvl="3">
      <w:numFmt w:val="bullet"/>
      <w:lvlText w:val=""/>
      <w:lvlJc w:val="left"/>
      <w:pPr>
        <w:ind w:left="0" w:firstLine="0"/>
      </w:pPr>
      <w:rPr>
        <w:rFonts w:ascii="Wingdings" w:hAnsi="Wingdings" w:cs="Symbol"/>
        <w:sz w:val="20"/>
      </w:rPr>
    </w:lvl>
    <w:lvl w:ilvl="4">
      <w:numFmt w:val="bullet"/>
      <w:lvlText w:val=""/>
      <w:lvlJc w:val="left"/>
      <w:pPr>
        <w:ind w:left="0" w:firstLine="0"/>
      </w:pPr>
      <w:rPr>
        <w:rFonts w:ascii="Wingdings 2" w:hAnsi="Wingdings 2" w:cs="Courier New"/>
        <w:sz w:val="20"/>
      </w:rPr>
    </w:lvl>
    <w:lvl w:ilvl="5">
      <w:numFmt w:val="bullet"/>
      <w:lvlText w:val="■"/>
      <w:lvlJc w:val="left"/>
      <w:pPr>
        <w:ind w:left="0" w:firstLine="0"/>
      </w:pPr>
      <w:rPr>
        <w:rFonts w:ascii="StarSymbol" w:hAnsi="StarSymbol" w:cs="Wingdings"/>
        <w:sz w:val="20"/>
      </w:rPr>
    </w:lvl>
    <w:lvl w:ilvl="6">
      <w:numFmt w:val="bullet"/>
      <w:lvlText w:val=""/>
      <w:lvlJc w:val="left"/>
      <w:pPr>
        <w:ind w:left="0" w:firstLine="0"/>
      </w:pPr>
      <w:rPr>
        <w:rFonts w:ascii="Wingdings" w:hAnsi="Wingdings" w:cs="Symbol"/>
        <w:sz w:val="20"/>
      </w:rPr>
    </w:lvl>
    <w:lvl w:ilvl="7">
      <w:numFmt w:val="bullet"/>
      <w:lvlText w:val=""/>
      <w:lvlJc w:val="left"/>
      <w:pPr>
        <w:ind w:left="0" w:firstLine="0"/>
      </w:pPr>
      <w:rPr>
        <w:rFonts w:ascii="Wingdings 2" w:hAnsi="Wingdings 2" w:cs="Courier New"/>
        <w:sz w:val="20"/>
      </w:rPr>
    </w:lvl>
    <w:lvl w:ilvl="8">
      <w:numFmt w:val="bullet"/>
      <w:lvlText w:val="■"/>
      <w:lvlJc w:val="left"/>
      <w:pPr>
        <w:ind w:left="0" w:firstLine="0"/>
      </w:pPr>
      <w:rPr>
        <w:rFonts w:ascii="StarSymbol" w:hAnsi="StarSymbol" w:cs="Wingdings"/>
        <w:sz w:val="20"/>
      </w:rPr>
    </w:lvl>
  </w:abstractNum>
  <w:abstractNum w:abstractNumId="33" w15:restartNumberingAfterBreak="0">
    <w:nsid w:val="303948A2"/>
    <w:multiLevelType w:val="multilevel"/>
    <w:tmpl w:val="87FC48A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4" w15:restartNumberingAfterBreak="0">
    <w:nsid w:val="30AA1709"/>
    <w:multiLevelType w:val="multilevel"/>
    <w:tmpl w:val="041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15:restartNumberingAfterBreak="0">
    <w:nsid w:val="30DC18F7"/>
    <w:multiLevelType w:val="hybridMultilevel"/>
    <w:tmpl w:val="90163922"/>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6" w15:restartNumberingAfterBreak="0">
    <w:nsid w:val="3106739E"/>
    <w:multiLevelType w:val="hybridMultilevel"/>
    <w:tmpl w:val="6A4C5CA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32BA41DB"/>
    <w:multiLevelType w:val="multilevel"/>
    <w:tmpl w:val="6310C9F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8" w15:restartNumberingAfterBreak="0">
    <w:nsid w:val="335B666B"/>
    <w:multiLevelType w:val="multilevel"/>
    <w:tmpl w:val="CFFA35B6"/>
    <w:styleLink w:val="WWNum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9" w15:restartNumberingAfterBreak="0">
    <w:nsid w:val="33D52115"/>
    <w:multiLevelType w:val="multilevel"/>
    <w:tmpl w:val="973A18BE"/>
    <w:styleLink w:val="WWNum3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0" w15:restartNumberingAfterBreak="0">
    <w:nsid w:val="35053287"/>
    <w:multiLevelType w:val="hybridMultilevel"/>
    <w:tmpl w:val="5EC050C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35067849"/>
    <w:multiLevelType w:val="multilevel"/>
    <w:tmpl w:val="98A6C7B2"/>
    <w:styleLink w:val="WWNum6"/>
    <w:lvl w:ilvl="0">
      <w:numFmt w:val="bullet"/>
      <w:lvlText w:val=""/>
      <w:lvlJc w:val="left"/>
      <w:pPr>
        <w:ind w:left="360" w:firstLine="0"/>
      </w:pPr>
      <w:rPr>
        <w:rFonts w:ascii="Symbol" w:hAnsi="Symbol"/>
        <w:sz w:val="20"/>
      </w:rPr>
    </w:lvl>
    <w:lvl w:ilvl="1">
      <w:numFmt w:val="bullet"/>
      <w:lvlText w:val=""/>
      <w:lvlJc w:val="left"/>
      <w:pPr>
        <w:ind w:left="360" w:firstLine="0"/>
      </w:pPr>
      <w:rPr>
        <w:rFonts w:ascii="Wingdings 2" w:hAnsi="Wingdings 2" w:cs="Courier New"/>
        <w:sz w:val="20"/>
      </w:rPr>
    </w:lvl>
    <w:lvl w:ilvl="2">
      <w:numFmt w:val="bullet"/>
      <w:lvlText w:val="■"/>
      <w:lvlJc w:val="left"/>
      <w:pPr>
        <w:ind w:left="360" w:firstLine="0"/>
      </w:pPr>
      <w:rPr>
        <w:rFonts w:ascii="StarSymbol" w:hAnsi="StarSymbol" w:cs="Wingdings"/>
        <w:sz w:val="20"/>
      </w:rPr>
    </w:lvl>
    <w:lvl w:ilvl="3">
      <w:numFmt w:val="bullet"/>
      <w:lvlText w:val=""/>
      <w:lvlJc w:val="left"/>
      <w:pPr>
        <w:ind w:left="360" w:firstLine="0"/>
      </w:pPr>
      <w:rPr>
        <w:rFonts w:ascii="Wingdings" w:hAnsi="Wingdings" w:cs="StarSymbol"/>
        <w:sz w:val="18"/>
        <w:szCs w:val="18"/>
      </w:rPr>
    </w:lvl>
    <w:lvl w:ilvl="4">
      <w:numFmt w:val="bullet"/>
      <w:lvlText w:val=""/>
      <w:lvlJc w:val="left"/>
      <w:pPr>
        <w:ind w:left="360" w:firstLine="0"/>
      </w:pPr>
      <w:rPr>
        <w:rFonts w:ascii="Wingdings 2" w:hAnsi="Wingdings 2" w:cs="Courier New"/>
        <w:sz w:val="20"/>
      </w:rPr>
    </w:lvl>
    <w:lvl w:ilvl="5">
      <w:numFmt w:val="bullet"/>
      <w:lvlText w:val="■"/>
      <w:lvlJc w:val="left"/>
      <w:pPr>
        <w:ind w:left="360" w:firstLine="0"/>
      </w:pPr>
      <w:rPr>
        <w:rFonts w:ascii="StarSymbol" w:hAnsi="StarSymbol" w:cs="Wingdings"/>
        <w:sz w:val="20"/>
      </w:rPr>
    </w:lvl>
    <w:lvl w:ilvl="6">
      <w:numFmt w:val="bullet"/>
      <w:lvlText w:val=""/>
      <w:lvlJc w:val="left"/>
      <w:pPr>
        <w:ind w:left="360" w:firstLine="0"/>
      </w:pPr>
      <w:rPr>
        <w:rFonts w:ascii="Wingdings" w:hAnsi="Wingdings" w:cs="StarSymbol"/>
        <w:sz w:val="18"/>
        <w:szCs w:val="18"/>
      </w:rPr>
    </w:lvl>
    <w:lvl w:ilvl="7">
      <w:numFmt w:val="bullet"/>
      <w:lvlText w:val=""/>
      <w:lvlJc w:val="left"/>
      <w:pPr>
        <w:ind w:left="360" w:firstLine="0"/>
      </w:pPr>
      <w:rPr>
        <w:rFonts w:ascii="Wingdings 2" w:hAnsi="Wingdings 2" w:cs="Courier New"/>
        <w:sz w:val="20"/>
      </w:rPr>
    </w:lvl>
    <w:lvl w:ilvl="8">
      <w:numFmt w:val="bullet"/>
      <w:lvlText w:val="■"/>
      <w:lvlJc w:val="left"/>
      <w:pPr>
        <w:ind w:left="360" w:firstLine="0"/>
      </w:pPr>
      <w:rPr>
        <w:rFonts w:ascii="StarSymbol" w:hAnsi="StarSymbol" w:cs="Wingdings"/>
        <w:sz w:val="20"/>
      </w:rPr>
    </w:lvl>
  </w:abstractNum>
  <w:abstractNum w:abstractNumId="42" w15:restartNumberingAfterBreak="0">
    <w:nsid w:val="36103920"/>
    <w:multiLevelType w:val="multilevel"/>
    <w:tmpl w:val="7CFEB676"/>
    <w:styleLink w:val="WW8Num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3" w15:restartNumberingAfterBreak="0">
    <w:nsid w:val="37B14052"/>
    <w:multiLevelType w:val="hybridMultilevel"/>
    <w:tmpl w:val="8EA037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ABD25E1"/>
    <w:multiLevelType w:val="hybridMultilevel"/>
    <w:tmpl w:val="CD84BAB6"/>
    <w:lvl w:ilvl="0" w:tplc="7612EF76">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B0B4A50"/>
    <w:multiLevelType w:val="multilevel"/>
    <w:tmpl w:val="55AE7D0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6" w15:restartNumberingAfterBreak="0">
    <w:nsid w:val="3EBC603F"/>
    <w:multiLevelType w:val="hybridMultilevel"/>
    <w:tmpl w:val="5164BD4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7" w15:restartNumberingAfterBreak="0">
    <w:nsid w:val="3EBE4915"/>
    <w:multiLevelType w:val="hybridMultilevel"/>
    <w:tmpl w:val="58BA5EB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8" w15:restartNumberingAfterBreak="0">
    <w:nsid w:val="40BB0C8F"/>
    <w:multiLevelType w:val="hybridMultilevel"/>
    <w:tmpl w:val="185E2D44"/>
    <w:lvl w:ilvl="0" w:tplc="658641F8">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9" w15:restartNumberingAfterBreak="0">
    <w:nsid w:val="43123EBB"/>
    <w:multiLevelType w:val="multilevel"/>
    <w:tmpl w:val="7B4227B2"/>
    <w:styleLink w:val="WWNum2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0" w15:restartNumberingAfterBreak="0">
    <w:nsid w:val="431D61E1"/>
    <w:multiLevelType w:val="multilevel"/>
    <w:tmpl w:val="8488E068"/>
    <w:styleLink w:val="WWNum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1" w15:restartNumberingAfterBreak="0">
    <w:nsid w:val="44077A7D"/>
    <w:multiLevelType w:val="multilevel"/>
    <w:tmpl w:val="B4D0232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2" w15:restartNumberingAfterBreak="0">
    <w:nsid w:val="45B74ECA"/>
    <w:multiLevelType w:val="multilevel"/>
    <w:tmpl w:val="E6F4AE3A"/>
    <w:styleLink w:val="WWNum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3" w15:restartNumberingAfterBreak="0">
    <w:nsid w:val="45CE2FA4"/>
    <w:multiLevelType w:val="hybridMultilevel"/>
    <w:tmpl w:val="08A87E88"/>
    <w:lvl w:ilvl="0" w:tplc="04150001">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4" w15:restartNumberingAfterBreak="0">
    <w:nsid w:val="46FD22C4"/>
    <w:multiLevelType w:val="multilevel"/>
    <w:tmpl w:val="015693C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5" w15:restartNumberingAfterBreak="0">
    <w:nsid w:val="476D5E8C"/>
    <w:multiLevelType w:val="multilevel"/>
    <w:tmpl w:val="C3DA2A3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15:restartNumberingAfterBreak="0">
    <w:nsid w:val="47CF1EB3"/>
    <w:multiLevelType w:val="multilevel"/>
    <w:tmpl w:val="E48092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7" w15:restartNumberingAfterBreak="0">
    <w:nsid w:val="49F450F5"/>
    <w:multiLevelType w:val="hybridMultilevel"/>
    <w:tmpl w:val="FC24B92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4A90406A"/>
    <w:multiLevelType w:val="hybridMultilevel"/>
    <w:tmpl w:val="A3A2FDCE"/>
    <w:lvl w:ilvl="0" w:tplc="0415000F">
      <w:start w:val="1"/>
      <w:numFmt w:val="decimal"/>
      <w:lvlText w:val="%1."/>
      <w:lvlJc w:val="left"/>
      <w:pPr>
        <w:ind w:left="1428" w:hanging="360"/>
      </w:pPr>
    </w:lvl>
    <w:lvl w:ilvl="1" w:tplc="04150019">
      <w:start w:val="1"/>
      <w:numFmt w:val="lowerLetter"/>
      <w:lvlText w:val="%2."/>
      <w:lvlJc w:val="left"/>
      <w:pPr>
        <w:ind w:left="2148" w:hanging="360"/>
      </w:pPr>
    </w:lvl>
    <w:lvl w:ilvl="2" w:tplc="0415001B">
      <w:start w:val="1"/>
      <w:numFmt w:val="lowerRoman"/>
      <w:lvlText w:val="%3."/>
      <w:lvlJc w:val="right"/>
      <w:pPr>
        <w:ind w:left="2868" w:hanging="180"/>
      </w:pPr>
    </w:lvl>
    <w:lvl w:ilvl="3" w:tplc="0415000F">
      <w:start w:val="1"/>
      <w:numFmt w:val="decimal"/>
      <w:lvlText w:val="%4."/>
      <w:lvlJc w:val="left"/>
      <w:pPr>
        <w:ind w:left="3588" w:hanging="360"/>
      </w:pPr>
    </w:lvl>
    <w:lvl w:ilvl="4" w:tplc="04150019">
      <w:start w:val="1"/>
      <w:numFmt w:val="lowerLetter"/>
      <w:lvlText w:val="%5."/>
      <w:lvlJc w:val="left"/>
      <w:pPr>
        <w:ind w:left="4308" w:hanging="360"/>
      </w:pPr>
    </w:lvl>
    <w:lvl w:ilvl="5" w:tplc="0415001B">
      <w:start w:val="1"/>
      <w:numFmt w:val="lowerRoman"/>
      <w:lvlText w:val="%6."/>
      <w:lvlJc w:val="right"/>
      <w:pPr>
        <w:ind w:left="5028" w:hanging="180"/>
      </w:pPr>
    </w:lvl>
    <w:lvl w:ilvl="6" w:tplc="0415000F">
      <w:start w:val="1"/>
      <w:numFmt w:val="decimal"/>
      <w:lvlText w:val="%7."/>
      <w:lvlJc w:val="left"/>
      <w:pPr>
        <w:ind w:left="5748" w:hanging="360"/>
      </w:pPr>
    </w:lvl>
    <w:lvl w:ilvl="7" w:tplc="04150019">
      <w:start w:val="1"/>
      <w:numFmt w:val="lowerLetter"/>
      <w:lvlText w:val="%8."/>
      <w:lvlJc w:val="left"/>
      <w:pPr>
        <w:ind w:left="6468" w:hanging="360"/>
      </w:pPr>
    </w:lvl>
    <w:lvl w:ilvl="8" w:tplc="0415001B">
      <w:start w:val="1"/>
      <w:numFmt w:val="lowerRoman"/>
      <w:lvlText w:val="%9."/>
      <w:lvlJc w:val="right"/>
      <w:pPr>
        <w:ind w:left="7188" w:hanging="180"/>
      </w:pPr>
    </w:lvl>
  </w:abstractNum>
  <w:abstractNum w:abstractNumId="59" w15:restartNumberingAfterBreak="0">
    <w:nsid w:val="4B500E8F"/>
    <w:multiLevelType w:val="multilevel"/>
    <w:tmpl w:val="6B9CC708"/>
    <w:styleLink w:val="WWNum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0" w15:restartNumberingAfterBreak="0">
    <w:nsid w:val="4B682990"/>
    <w:multiLevelType w:val="hybridMultilevel"/>
    <w:tmpl w:val="08062B1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1" w15:restartNumberingAfterBreak="0">
    <w:nsid w:val="4CA63FBF"/>
    <w:multiLevelType w:val="hybridMultilevel"/>
    <w:tmpl w:val="1F3EE54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2" w15:restartNumberingAfterBreak="0">
    <w:nsid w:val="4CDD1295"/>
    <w:multiLevelType w:val="multilevel"/>
    <w:tmpl w:val="19565CCA"/>
    <w:styleLink w:val="WWNum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3" w15:restartNumberingAfterBreak="0">
    <w:nsid w:val="53923C35"/>
    <w:multiLevelType w:val="hybridMultilevel"/>
    <w:tmpl w:val="0D746DF6"/>
    <w:lvl w:ilvl="0" w:tplc="04150001">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start w:val="1"/>
      <w:numFmt w:val="bullet"/>
      <w:lvlText w:val=""/>
      <w:lvlJc w:val="left"/>
      <w:pPr>
        <w:ind w:left="2868" w:hanging="360"/>
      </w:pPr>
      <w:rPr>
        <w:rFonts w:ascii="Wingdings" w:hAnsi="Wingdings" w:hint="default"/>
      </w:rPr>
    </w:lvl>
    <w:lvl w:ilvl="3" w:tplc="04150001">
      <w:start w:val="1"/>
      <w:numFmt w:val="bullet"/>
      <w:lvlText w:val=""/>
      <w:lvlJc w:val="left"/>
      <w:pPr>
        <w:ind w:left="3588" w:hanging="360"/>
      </w:pPr>
      <w:rPr>
        <w:rFonts w:ascii="Symbol" w:hAnsi="Symbol" w:hint="default"/>
      </w:rPr>
    </w:lvl>
    <w:lvl w:ilvl="4" w:tplc="04150003">
      <w:start w:val="1"/>
      <w:numFmt w:val="bullet"/>
      <w:lvlText w:val="o"/>
      <w:lvlJc w:val="left"/>
      <w:pPr>
        <w:ind w:left="4308" w:hanging="360"/>
      </w:pPr>
      <w:rPr>
        <w:rFonts w:ascii="Courier New" w:hAnsi="Courier New" w:cs="Courier New" w:hint="default"/>
      </w:rPr>
    </w:lvl>
    <w:lvl w:ilvl="5" w:tplc="04150005">
      <w:start w:val="1"/>
      <w:numFmt w:val="bullet"/>
      <w:lvlText w:val=""/>
      <w:lvlJc w:val="left"/>
      <w:pPr>
        <w:ind w:left="5028" w:hanging="360"/>
      </w:pPr>
      <w:rPr>
        <w:rFonts w:ascii="Wingdings" w:hAnsi="Wingdings" w:hint="default"/>
      </w:rPr>
    </w:lvl>
    <w:lvl w:ilvl="6" w:tplc="04150001">
      <w:start w:val="1"/>
      <w:numFmt w:val="bullet"/>
      <w:lvlText w:val=""/>
      <w:lvlJc w:val="left"/>
      <w:pPr>
        <w:ind w:left="5748" w:hanging="360"/>
      </w:pPr>
      <w:rPr>
        <w:rFonts w:ascii="Symbol" w:hAnsi="Symbol" w:hint="default"/>
      </w:rPr>
    </w:lvl>
    <w:lvl w:ilvl="7" w:tplc="04150003">
      <w:start w:val="1"/>
      <w:numFmt w:val="bullet"/>
      <w:lvlText w:val="o"/>
      <w:lvlJc w:val="left"/>
      <w:pPr>
        <w:ind w:left="6468" w:hanging="360"/>
      </w:pPr>
      <w:rPr>
        <w:rFonts w:ascii="Courier New" w:hAnsi="Courier New" w:cs="Courier New" w:hint="default"/>
      </w:rPr>
    </w:lvl>
    <w:lvl w:ilvl="8" w:tplc="04150005">
      <w:start w:val="1"/>
      <w:numFmt w:val="bullet"/>
      <w:lvlText w:val=""/>
      <w:lvlJc w:val="left"/>
      <w:pPr>
        <w:ind w:left="7188" w:hanging="360"/>
      </w:pPr>
      <w:rPr>
        <w:rFonts w:ascii="Wingdings" w:hAnsi="Wingdings" w:hint="default"/>
      </w:rPr>
    </w:lvl>
  </w:abstractNum>
  <w:abstractNum w:abstractNumId="64" w15:restartNumberingAfterBreak="0">
    <w:nsid w:val="547B3A63"/>
    <w:multiLevelType w:val="hybridMultilevel"/>
    <w:tmpl w:val="2E0C124A"/>
    <w:lvl w:ilvl="0" w:tplc="5276F6A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57DD1286"/>
    <w:multiLevelType w:val="multilevel"/>
    <w:tmpl w:val="B672B70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6" w15:restartNumberingAfterBreak="0">
    <w:nsid w:val="583A6AAF"/>
    <w:multiLevelType w:val="hybridMultilevel"/>
    <w:tmpl w:val="E26278C2"/>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67" w15:restartNumberingAfterBreak="0">
    <w:nsid w:val="58853FE6"/>
    <w:multiLevelType w:val="hybridMultilevel"/>
    <w:tmpl w:val="1928673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8" w15:restartNumberingAfterBreak="0">
    <w:nsid w:val="591A7C94"/>
    <w:multiLevelType w:val="hybridMultilevel"/>
    <w:tmpl w:val="00F2A566"/>
    <w:lvl w:ilvl="0" w:tplc="04150009">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9" w15:restartNumberingAfterBreak="0">
    <w:nsid w:val="5A8A3B70"/>
    <w:multiLevelType w:val="hybridMultilevel"/>
    <w:tmpl w:val="DA64A98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0" w15:restartNumberingAfterBreak="0">
    <w:nsid w:val="5CB02048"/>
    <w:multiLevelType w:val="hybridMultilevel"/>
    <w:tmpl w:val="4E64E170"/>
    <w:lvl w:ilvl="0" w:tplc="04150001">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start w:val="1"/>
      <w:numFmt w:val="bullet"/>
      <w:lvlText w:val=""/>
      <w:lvlJc w:val="left"/>
      <w:pPr>
        <w:ind w:left="2868" w:hanging="360"/>
      </w:pPr>
      <w:rPr>
        <w:rFonts w:ascii="Wingdings" w:hAnsi="Wingdings" w:hint="default"/>
      </w:rPr>
    </w:lvl>
    <w:lvl w:ilvl="3" w:tplc="04150001">
      <w:start w:val="1"/>
      <w:numFmt w:val="bullet"/>
      <w:lvlText w:val=""/>
      <w:lvlJc w:val="left"/>
      <w:pPr>
        <w:ind w:left="3588" w:hanging="360"/>
      </w:pPr>
      <w:rPr>
        <w:rFonts w:ascii="Symbol" w:hAnsi="Symbol" w:hint="default"/>
      </w:rPr>
    </w:lvl>
    <w:lvl w:ilvl="4" w:tplc="04150003">
      <w:start w:val="1"/>
      <w:numFmt w:val="bullet"/>
      <w:lvlText w:val="o"/>
      <w:lvlJc w:val="left"/>
      <w:pPr>
        <w:ind w:left="4308" w:hanging="360"/>
      </w:pPr>
      <w:rPr>
        <w:rFonts w:ascii="Courier New" w:hAnsi="Courier New" w:cs="Courier New" w:hint="default"/>
      </w:rPr>
    </w:lvl>
    <w:lvl w:ilvl="5" w:tplc="04150005">
      <w:start w:val="1"/>
      <w:numFmt w:val="bullet"/>
      <w:lvlText w:val=""/>
      <w:lvlJc w:val="left"/>
      <w:pPr>
        <w:ind w:left="5028" w:hanging="360"/>
      </w:pPr>
      <w:rPr>
        <w:rFonts w:ascii="Wingdings" w:hAnsi="Wingdings" w:hint="default"/>
      </w:rPr>
    </w:lvl>
    <w:lvl w:ilvl="6" w:tplc="04150001">
      <w:start w:val="1"/>
      <w:numFmt w:val="bullet"/>
      <w:lvlText w:val=""/>
      <w:lvlJc w:val="left"/>
      <w:pPr>
        <w:ind w:left="5748" w:hanging="360"/>
      </w:pPr>
      <w:rPr>
        <w:rFonts w:ascii="Symbol" w:hAnsi="Symbol" w:hint="default"/>
      </w:rPr>
    </w:lvl>
    <w:lvl w:ilvl="7" w:tplc="04150003">
      <w:start w:val="1"/>
      <w:numFmt w:val="bullet"/>
      <w:lvlText w:val="o"/>
      <w:lvlJc w:val="left"/>
      <w:pPr>
        <w:ind w:left="6468" w:hanging="360"/>
      </w:pPr>
      <w:rPr>
        <w:rFonts w:ascii="Courier New" w:hAnsi="Courier New" w:cs="Courier New" w:hint="default"/>
      </w:rPr>
    </w:lvl>
    <w:lvl w:ilvl="8" w:tplc="04150005">
      <w:start w:val="1"/>
      <w:numFmt w:val="bullet"/>
      <w:lvlText w:val=""/>
      <w:lvlJc w:val="left"/>
      <w:pPr>
        <w:ind w:left="7188" w:hanging="360"/>
      </w:pPr>
      <w:rPr>
        <w:rFonts w:ascii="Wingdings" w:hAnsi="Wingdings" w:hint="default"/>
      </w:rPr>
    </w:lvl>
  </w:abstractNum>
  <w:abstractNum w:abstractNumId="71" w15:restartNumberingAfterBreak="0">
    <w:nsid w:val="5D915E7A"/>
    <w:multiLevelType w:val="multilevel"/>
    <w:tmpl w:val="5456BB8A"/>
    <w:styleLink w:val="WWNum5"/>
    <w:lvl w:ilvl="0">
      <w:numFmt w:val="bullet"/>
      <w:lvlText w:val="-"/>
      <w:lvlJc w:val="left"/>
      <w:pPr>
        <w:ind w:left="1440" w:hanging="360"/>
      </w:pPr>
      <w:rPr>
        <w:rFonts w:ascii="Times New Roman" w:hAnsi="Times New Roman"/>
        <w:sz w:val="24"/>
        <w:u w:val="none"/>
      </w:rPr>
    </w:lvl>
    <w:lvl w:ilvl="1">
      <w:numFmt w:val="bullet"/>
      <w:lvlText w:val="-"/>
      <w:lvlJc w:val="left"/>
      <w:pPr>
        <w:ind w:left="2160" w:hanging="360"/>
      </w:pPr>
      <w:rPr>
        <w:u w:val="none"/>
      </w:rPr>
    </w:lvl>
    <w:lvl w:ilvl="2">
      <w:numFmt w:val="bullet"/>
      <w:lvlText w:val="-"/>
      <w:lvlJc w:val="left"/>
      <w:pPr>
        <w:ind w:left="2880" w:hanging="360"/>
      </w:pPr>
      <w:rPr>
        <w:u w:val="none"/>
      </w:rPr>
    </w:lvl>
    <w:lvl w:ilvl="3">
      <w:numFmt w:val="bullet"/>
      <w:lvlText w:val="-"/>
      <w:lvlJc w:val="left"/>
      <w:pPr>
        <w:ind w:left="3600" w:hanging="360"/>
      </w:pPr>
      <w:rPr>
        <w:u w:val="none"/>
      </w:rPr>
    </w:lvl>
    <w:lvl w:ilvl="4">
      <w:numFmt w:val="bullet"/>
      <w:lvlText w:val="-"/>
      <w:lvlJc w:val="left"/>
      <w:pPr>
        <w:ind w:left="4320" w:hanging="360"/>
      </w:pPr>
      <w:rPr>
        <w:u w:val="none"/>
      </w:rPr>
    </w:lvl>
    <w:lvl w:ilvl="5">
      <w:numFmt w:val="bullet"/>
      <w:lvlText w:val="-"/>
      <w:lvlJc w:val="left"/>
      <w:pPr>
        <w:ind w:left="5040" w:hanging="360"/>
      </w:pPr>
      <w:rPr>
        <w:u w:val="none"/>
      </w:rPr>
    </w:lvl>
    <w:lvl w:ilvl="6">
      <w:numFmt w:val="bullet"/>
      <w:lvlText w:val="-"/>
      <w:lvlJc w:val="left"/>
      <w:pPr>
        <w:ind w:left="5760" w:hanging="360"/>
      </w:pPr>
      <w:rPr>
        <w:u w:val="none"/>
      </w:rPr>
    </w:lvl>
    <w:lvl w:ilvl="7">
      <w:numFmt w:val="bullet"/>
      <w:lvlText w:val="-"/>
      <w:lvlJc w:val="left"/>
      <w:pPr>
        <w:ind w:left="6480" w:hanging="360"/>
      </w:pPr>
      <w:rPr>
        <w:u w:val="none"/>
      </w:rPr>
    </w:lvl>
    <w:lvl w:ilvl="8">
      <w:numFmt w:val="bullet"/>
      <w:lvlText w:val="-"/>
      <w:lvlJc w:val="left"/>
      <w:pPr>
        <w:ind w:left="7200" w:hanging="360"/>
      </w:pPr>
      <w:rPr>
        <w:u w:val="none"/>
      </w:rPr>
    </w:lvl>
  </w:abstractNum>
  <w:abstractNum w:abstractNumId="72" w15:restartNumberingAfterBreak="0">
    <w:nsid w:val="60FA2B1D"/>
    <w:multiLevelType w:val="hybridMultilevel"/>
    <w:tmpl w:val="E6505140"/>
    <w:lvl w:ilvl="0" w:tplc="04150015">
      <w:start w:val="1"/>
      <w:numFmt w:val="upp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3" w15:restartNumberingAfterBreak="0">
    <w:nsid w:val="60FD133F"/>
    <w:multiLevelType w:val="multilevel"/>
    <w:tmpl w:val="17801062"/>
    <w:styleLink w:val="WWNum27"/>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4" w15:restartNumberingAfterBreak="0">
    <w:nsid w:val="614F5FA1"/>
    <w:multiLevelType w:val="hybridMultilevel"/>
    <w:tmpl w:val="DCA66718"/>
    <w:lvl w:ilvl="0" w:tplc="CC7AEFDE">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5" w15:restartNumberingAfterBreak="0">
    <w:nsid w:val="626472AB"/>
    <w:multiLevelType w:val="hybridMultilevel"/>
    <w:tmpl w:val="AEA43EA6"/>
    <w:lvl w:ilvl="0" w:tplc="04150001">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start w:val="1"/>
      <w:numFmt w:val="bullet"/>
      <w:lvlText w:val=""/>
      <w:lvlJc w:val="left"/>
      <w:pPr>
        <w:ind w:left="2868" w:hanging="360"/>
      </w:pPr>
      <w:rPr>
        <w:rFonts w:ascii="Wingdings" w:hAnsi="Wingdings" w:hint="default"/>
      </w:rPr>
    </w:lvl>
    <w:lvl w:ilvl="3" w:tplc="04150001">
      <w:start w:val="1"/>
      <w:numFmt w:val="bullet"/>
      <w:lvlText w:val=""/>
      <w:lvlJc w:val="left"/>
      <w:pPr>
        <w:ind w:left="3588" w:hanging="360"/>
      </w:pPr>
      <w:rPr>
        <w:rFonts w:ascii="Symbol" w:hAnsi="Symbol" w:hint="default"/>
      </w:rPr>
    </w:lvl>
    <w:lvl w:ilvl="4" w:tplc="04150003">
      <w:start w:val="1"/>
      <w:numFmt w:val="bullet"/>
      <w:lvlText w:val="o"/>
      <w:lvlJc w:val="left"/>
      <w:pPr>
        <w:ind w:left="4308" w:hanging="360"/>
      </w:pPr>
      <w:rPr>
        <w:rFonts w:ascii="Courier New" w:hAnsi="Courier New" w:cs="Courier New" w:hint="default"/>
      </w:rPr>
    </w:lvl>
    <w:lvl w:ilvl="5" w:tplc="04150005">
      <w:start w:val="1"/>
      <w:numFmt w:val="bullet"/>
      <w:lvlText w:val=""/>
      <w:lvlJc w:val="left"/>
      <w:pPr>
        <w:ind w:left="5028" w:hanging="360"/>
      </w:pPr>
      <w:rPr>
        <w:rFonts w:ascii="Wingdings" w:hAnsi="Wingdings" w:hint="default"/>
      </w:rPr>
    </w:lvl>
    <w:lvl w:ilvl="6" w:tplc="04150001">
      <w:start w:val="1"/>
      <w:numFmt w:val="bullet"/>
      <w:lvlText w:val=""/>
      <w:lvlJc w:val="left"/>
      <w:pPr>
        <w:ind w:left="5748" w:hanging="360"/>
      </w:pPr>
      <w:rPr>
        <w:rFonts w:ascii="Symbol" w:hAnsi="Symbol" w:hint="default"/>
      </w:rPr>
    </w:lvl>
    <w:lvl w:ilvl="7" w:tplc="04150003">
      <w:start w:val="1"/>
      <w:numFmt w:val="bullet"/>
      <w:lvlText w:val="o"/>
      <w:lvlJc w:val="left"/>
      <w:pPr>
        <w:ind w:left="6468" w:hanging="360"/>
      </w:pPr>
      <w:rPr>
        <w:rFonts w:ascii="Courier New" w:hAnsi="Courier New" w:cs="Courier New" w:hint="default"/>
      </w:rPr>
    </w:lvl>
    <w:lvl w:ilvl="8" w:tplc="04150005">
      <w:start w:val="1"/>
      <w:numFmt w:val="bullet"/>
      <w:lvlText w:val=""/>
      <w:lvlJc w:val="left"/>
      <w:pPr>
        <w:ind w:left="7188" w:hanging="360"/>
      </w:pPr>
      <w:rPr>
        <w:rFonts w:ascii="Wingdings" w:hAnsi="Wingdings" w:hint="default"/>
      </w:rPr>
    </w:lvl>
  </w:abstractNum>
  <w:abstractNum w:abstractNumId="76" w15:restartNumberingAfterBreak="0">
    <w:nsid w:val="63366C6A"/>
    <w:multiLevelType w:val="multilevel"/>
    <w:tmpl w:val="D678531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7" w15:restartNumberingAfterBreak="0">
    <w:nsid w:val="64073841"/>
    <w:multiLevelType w:val="hybridMultilevel"/>
    <w:tmpl w:val="BF9C774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78" w15:restartNumberingAfterBreak="0">
    <w:nsid w:val="648A51B1"/>
    <w:multiLevelType w:val="hybridMultilevel"/>
    <w:tmpl w:val="6B0C097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9" w15:restartNumberingAfterBreak="0">
    <w:nsid w:val="655654AC"/>
    <w:multiLevelType w:val="multilevel"/>
    <w:tmpl w:val="2032A2CC"/>
    <w:styleLink w:val="WWNum2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0" w15:restartNumberingAfterBreak="0">
    <w:nsid w:val="661330C4"/>
    <w:multiLevelType w:val="hybridMultilevel"/>
    <w:tmpl w:val="FCA256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68292965"/>
    <w:multiLevelType w:val="hybridMultilevel"/>
    <w:tmpl w:val="4B66ECA4"/>
    <w:lvl w:ilvl="0" w:tplc="0415000F">
      <w:start w:val="1"/>
      <w:numFmt w:val="decimal"/>
      <w:lvlText w:val="%1."/>
      <w:lvlJc w:val="left"/>
      <w:pPr>
        <w:ind w:left="360"/>
      </w:pPr>
      <w:rPr>
        <w:b w:val="0"/>
        <w:i w:val="0"/>
        <w:strike w:val="0"/>
        <w:dstrike w:val="0"/>
        <w:color w:val="000000"/>
        <w:sz w:val="20"/>
        <w:szCs w:val="20"/>
        <w:u w:val="none" w:color="000000"/>
        <w:bdr w:val="none" w:sz="0" w:space="0" w:color="auto"/>
        <w:shd w:val="clear" w:color="auto" w:fill="auto"/>
        <w:vertAlign w:val="baseline"/>
      </w:rPr>
    </w:lvl>
    <w:lvl w:ilvl="1" w:tplc="FFFFFFFF">
      <w:start w:val="1"/>
      <w:numFmt w:val="bullet"/>
      <w:lvlText w:val="●"/>
      <w:lvlJc w:val="left"/>
      <w:pPr>
        <w:ind w:left="76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FFFFFF">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bullet"/>
      <w:lvlText w:val="o"/>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bullet"/>
      <w:lvlText w:val="o"/>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2" w15:restartNumberingAfterBreak="0">
    <w:nsid w:val="68B942A1"/>
    <w:multiLevelType w:val="multilevel"/>
    <w:tmpl w:val="CCCAF484"/>
    <w:styleLink w:val="WWNum1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83" w15:restartNumberingAfterBreak="0">
    <w:nsid w:val="6901178B"/>
    <w:multiLevelType w:val="hybridMultilevel"/>
    <w:tmpl w:val="B28C5640"/>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84" w15:restartNumberingAfterBreak="0">
    <w:nsid w:val="69040570"/>
    <w:multiLevelType w:val="multilevel"/>
    <w:tmpl w:val="8E28FBF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5" w15:restartNumberingAfterBreak="0">
    <w:nsid w:val="6A6E5DBD"/>
    <w:multiLevelType w:val="hybridMultilevel"/>
    <w:tmpl w:val="C248D3C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6" w15:restartNumberingAfterBreak="0">
    <w:nsid w:val="6B2C49E9"/>
    <w:multiLevelType w:val="hybridMultilevel"/>
    <w:tmpl w:val="44365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6BBD0E9A"/>
    <w:multiLevelType w:val="multilevel"/>
    <w:tmpl w:val="ABC8A51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8" w15:restartNumberingAfterBreak="0">
    <w:nsid w:val="6C0D77AB"/>
    <w:multiLevelType w:val="multilevel"/>
    <w:tmpl w:val="041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9" w15:restartNumberingAfterBreak="0">
    <w:nsid w:val="6C670AC6"/>
    <w:multiLevelType w:val="hybridMultilevel"/>
    <w:tmpl w:val="0A862CF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0" w15:restartNumberingAfterBreak="0">
    <w:nsid w:val="6C9D7FE9"/>
    <w:multiLevelType w:val="hybridMultilevel"/>
    <w:tmpl w:val="A874F760"/>
    <w:lvl w:ilvl="0" w:tplc="0415000B">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1" w15:restartNumberingAfterBreak="0">
    <w:nsid w:val="6E823B96"/>
    <w:multiLevelType w:val="hybridMultilevel"/>
    <w:tmpl w:val="6FFE04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2" w15:restartNumberingAfterBreak="0">
    <w:nsid w:val="70F66370"/>
    <w:multiLevelType w:val="hybridMultilevel"/>
    <w:tmpl w:val="32B6FB2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3" w15:restartNumberingAfterBreak="0">
    <w:nsid w:val="72E7529B"/>
    <w:multiLevelType w:val="multilevel"/>
    <w:tmpl w:val="760E78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4" w15:restartNumberingAfterBreak="0">
    <w:nsid w:val="7346135F"/>
    <w:multiLevelType w:val="hybridMultilevel"/>
    <w:tmpl w:val="982663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5" w15:restartNumberingAfterBreak="0">
    <w:nsid w:val="73500B23"/>
    <w:multiLevelType w:val="multilevel"/>
    <w:tmpl w:val="E28A61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73AC6137"/>
    <w:multiLevelType w:val="multilevel"/>
    <w:tmpl w:val="7742836E"/>
    <w:styleLink w:val="WWNum2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7" w15:restartNumberingAfterBreak="0">
    <w:nsid w:val="76C70235"/>
    <w:multiLevelType w:val="multilevel"/>
    <w:tmpl w:val="C69A946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8" w15:restartNumberingAfterBreak="0">
    <w:nsid w:val="76C707FF"/>
    <w:multiLevelType w:val="hybridMultilevel"/>
    <w:tmpl w:val="F948C39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9" w15:restartNumberingAfterBreak="0">
    <w:nsid w:val="77030A8A"/>
    <w:multiLevelType w:val="multilevel"/>
    <w:tmpl w:val="0054EDA0"/>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0" w15:restartNumberingAfterBreak="0">
    <w:nsid w:val="77827E61"/>
    <w:multiLevelType w:val="hybridMultilevel"/>
    <w:tmpl w:val="9C2CE64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1" w15:restartNumberingAfterBreak="0">
    <w:nsid w:val="7B0B3467"/>
    <w:multiLevelType w:val="hybridMultilevel"/>
    <w:tmpl w:val="C58047AE"/>
    <w:lvl w:ilvl="0" w:tplc="5C6C2C28">
      <w:start w:val="1"/>
      <w:numFmt w:val="decimal"/>
      <w:lvlText w:val="%1)"/>
      <w:lvlJc w:val="left"/>
      <w:pPr>
        <w:ind w:left="1077" w:hanging="360"/>
      </w:pPr>
      <w:rPr>
        <w:rFonts w:ascii="Arial" w:hAnsi="Arial" w:cs="Arial" w:hint="default"/>
        <w:b w:val="0"/>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2" w15:restartNumberingAfterBreak="0">
    <w:nsid w:val="7B181C02"/>
    <w:multiLevelType w:val="hybridMultilevel"/>
    <w:tmpl w:val="90685B30"/>
    <w:lvl w:ilvl="0" w:tplc="EF227A92">
      <w:start w:val="1"/>
      <w:numFmt w:val="bullet"/>
      <w:lvlText w:val="•"/>
      <w:lvlJc w:val="left"/>
      <w:pPr>
        <w:ind w:left="360"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3" w15:restartNumberingAfterBreak="0">
    <w:nsid w:val="7C1347DB"/>
    <w:multiLevelType w:val="multilevel"/>
    <w:tmpl w:val="CE0658A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4" w15:restartNumberingAfterBreak="0">
    <w:nsid w:val="7D5614BA"/>
    <w:multiLevelType w:val="multilevel"/>
    <w:tmpl w:val="CE983B68"/>
    <w:styleLink w:val="WWNum2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05" w15:restartNumberingAfterBreak="0">
    <w:nsid w:val="7EBC579A"/>
    <w:multiLevelType w:val="multilevel"/>
    <w:tmpl w:val="048E35A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06" w15:restartNumberingAfterBreak="0">
    <w:nsid w:val="7F08352A"/>
    <w:multiLevelType w:val="hybridMultilevel"/>
    <w:tmpl w:val="E32A80F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7" w15:restartNumberingAfterBreak="0">
    <w:nsid w:val="7F761B92"/>
    <w:multiLevelType w:val="hybridMultilevel"/>
    <w:tmpl w:val="E0A229C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8" w15:restartNumberingAfterBreak="0">
    <w:nsid w:val="7FF70E69"/>
    <w:multiLevelType w:val="multilevel"/>
    <w:tmpl w:val="12A236C0"/>
    <w:styleLink w:val="WWNum1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16"/>
  </w:num>
  <w:num w:numId="2">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6"/>
  </w:num>
  <w:num w:numId="5">
    <w:abstractNumId w:val="99"/>
  </w:num>
  <w:num w:numId="6">
    <w:abstractNumId w:val="62"/>
  </w:num>
  <w:num w:numId="7">
    <w:abstractNumId w:val="52"/>
  </w:num>
  <w:num w:numId="8">
    <w:abstractNumId w:val="42"/>
  </w:num>
  <w:num w:numId="9">
    <w:abstractNumId w:val="0"/>
  </w:num>
  <w:num w:numId="10">
    <w:abstractNumId w:val="3"/>
  </w:num>
  <w:num w:numId="11">
    <w:abstractNumId w:val="10"/>
  </w:num>
  <w:num w:numId="12">
    <w:abstractNumId w:val="20"/>
  </w:num>
  <w:num w:numId="13">
    <w:abstractNumId w:val="21"/>
  </w:num>
  <w:num w:numId="14">
    <w:abstractNumId w:val="32"/>
  </w:num>
  <w:num w:numId="15">
    <w:abstractNumId w:val="39"/>
  </w:num>
  <w:num w:numId="16">
    <w:abstractNumId w:val="41"/>
  </w:num>
  <w:num w:numId="17">
    <w:abstractNumId w:val="49"/>
  </w:num>
  <w:num w:numId="18">
    <w:abstractNumId w:val="50"/>
  </w:num>
  <w:num w:numId="19">
    <w:abstractNumId w:val="59"/>
  </w:num>
  <w:num w:numId="20">
    <w:abstractNumId w:val="73"/>
  </w:num>
  <w:num w:numId="21">
    <w:abstractNumId w:val="79"/>
  </w:num>
  <w:num w:numId="22">
    <w:abstractNumId w:val="82"/>
  </w:num>
  <w:num w:numId="23">
    <w:abstractNumId w:val="96"/>
  </w:num>
  <w:num w:numId="24">
    <w:abstractNumId w:val="104"/>
  </w:num>
  <w:num w:numId="25">
    <w:abstractNumId w:val="108"/>
  </w:num>
  <w:num w:numId="26">
    <w:abstractNumId w:val="46"/>
  </w:num>
  <w:num w:numId="27">
    <w:abstractNumId w:val="12"/>
  </w:num>
  <w:num w:numId="28">
    <w:abstractNumId w:val="30"/>
  </w:num>
  <w:num w:numId="29">
    <w:abstractNumId w:val="77"/>
  </w:num>
  <w:num w:numId="30">
    <w:abstractNumId w:val="75"/>
  </w:num>
  <w:num w:numId="31">
    <w:abstractNumId w:val="70"/>
  </w:num>
  <w:num w:numId="32">
    <w:abstractNumId w:val="63"/>
  </w:num>
  <w:num w:numId="33">
    <w:abstractNumId w:val="2"/>
  </w:num>
  <w:num w:numId="34">
    <w:abstractNumId w:val="58"/>
  </w:num>
  <w:num w:numId="35">
    <w:abstractNumId w:val="1"/>
  </w:num>
  <w:num w:numId="36">
    <w:abstractNumId w:val="14"/>
  </w:num>
  <w:num w:numId="37">
    <w:abstractNumId w:val="71"/>
  </w:num>
  <w:num w:numId="38">
    <w:abstractNumId w:val="38"/>
  </w:num>
  <w:num w:numId="39">
    <w:abstractNumId w:val="61"/>
  </w:num>
  <w:num w:numId="40">
    <w:abstractNumId w:val="60"/>
  </w:num>
  <w:num w:numId="41">
    <w:abstractNumId w:val="69"/>
  </w:num>
  <w:num w:numId="42">
    <w:abstractNumId w:val="67"/>
  </w:num>
  <w:num w:numId="43">
    <w:abstractNumId w:val="106"/>
  </w:num>
  <w:num w:numId="44">
    <w:abstractNumId w:val="66"/>
  </w:num>
  <w:num w:numId="45">
    <w:abstractNumId w:val="83"/>
  </w:num>
  <w:num w:numId="46">
    <w:abstractNumId w:val="7"/>
  </w:num>
  <w:num w:numId="47">
    <w:abstractNumId w:val="100"/>
  </w:num>
  <w:num w:numId="48">
    <w:abstractNumId w:val="74"/>
  </w:num>
  <w:num w:numId="49">
    <w:abstractNumId w:val="47"/>
  </w:num>
  <w:num w:numId="50">
    <w:abstractNumId w:val="92"/>
  </w:num>
  <w:num w:numId="51">
    <w:abstractNumId w:val="89"/>
  </w:num>
  <w:num w:numId="52">
    <w:abstractNumId w:val="107"/>
  </w:num>
  <w:num w:numId="53">
    <w:abstractNumId w:val="90"/>
  </w:num>
  <w:num w:numId="54">
    <w:abstractNumId w:val="35"/>
  </w:num>
  <w:num w:numId="55">
    <w:abstractNumId w:val="68"/>
  </w:num>
  <w:num w:numId="56">
    <w:abstractNumId w:val="29"/>
  </w:num>
  <w:num w:numId="57">
    <w:abstractNumId w:val="80"/>
  </w:num>
  <w:num w:numId="58">
    <w:abstractNumId w:val="94"/>
  </w:num>
  <w:num w:numId="59">
    <w:abstractNumId w:val="53"/>
  </w:num>
  <w:num w:numId="60">
    <w:abstractNumId w:val="22"/>
  </w:num>
  <w:num w:numId="61">
    <w:abstractNumId w:val="102"/>
  </w:num>
  <w:num w:numId="62">
    <w:abstractNumId w:val="95"/>
  </w:num>
  <w:num w:numId="63">
    <w:abstractNumId w:val="28"/>
  </w:num>
  <w:num w:numId="64">
    <w:abstractNumId w:val="86"/>
  </w:num>
  <w:num w:numId="65">
    <w:abstractNumId w:val="34"/>
  </w:num>
  <w:num w:numId="66">
    <w:abstractNumId w:val="88"/>
  </w:num>
  <w:num w:numId="67">
    <w:abstractNumId w:val="36"/>
  </w:num>
  <w:num w:numId="68">
    <w:abstractNumId w:val="78"/>
  </w:num>
  <w:num w:numId="69">
    <w:abstractNumId w:val="40"/>
  </w:num>
  <w:num w:numId="70">
    <w:abstractNumId w:val="57"/>
  </w:num>
  <w:num w:numId="71">
    <w:abstractNumId w:val="85"/>
  </w:num>
  <w:num w:numId="72">
    <w:abstractNumId w:val="9"/>
  </w:num>
  <w:num w:numId="73">
    <w:abstractNumId w:val="64"/>
  </w:num>
  <w:num w:numId="74">
    <w:abstractNumId w:val="27"/>
  </w:num>
  <w:num w:numId="75">
    <w:abstractNumId w:val="43"/>
  </w:num>
  <w:num w:numId="76">
    <w:abstractNumId w:val="44"/>
  </w:num>
  <w:num w:numId="77">
    <w:abstractNumId w:val="19"/>
  </w:num>
  <w:num w:numId="78">
    <w:abstractNumId w:val="25"/>
  </w:num>
  <w:num w:numId="79">
    <w:abstractNumId w:val="24"/>
  </w:num>
  <w:num w:numId="80">
    <w:abstractNumId w:val="31"/>
  </w:num>
  <w:num w:numId="81">
    <w:abstractNumId w:val="18"/>
  </w:num>
  <w:num w:numId="82">
    <w:abstractNumId w:val="4"/>
  </w:num>
  <w:num w:numId="83">
    <w:abstractNumId w:val="5"/>
  </w:num>
  <w:num w:numId="84">
    <w:abstractNumId w:val="81"/>
  </w:num>
  <w:num w:numId="85">
    <w:abstractNumId w:val="98"/>
  </w:num>
  <w:num w:numId="86">
    <w:abstractNumId w:val="91"/>
  </w:num>
  <w:num w:numId="87">
    <w:abstractNumId w:val="11"/>
  </w:num>
  <w:num w:numId="88">
    <w:abstractNumId w:val="51"/>
  </w:num>
  <w:num w:numId="89">
    <w:abstractNumId w:val="37"/>
  </w:num>
  <w:num w:numId="90">
    <w:abstractNumId w:val="8"/>
  </w:num>
  <w:num w:numId="91">
    <w:abstractNumId w:val="23"/>
  </w:num>
  <w:num w:numId="92">
    <w:abstractNumId w:val="84"/>
  </w:num>
  <w:num w:numId="93">
    <w:abstractNumId w:val="76"/>
  </w:num>
  <w:num w:numId="94">
    <w:abstractNumId w:val="105"/>
  </w:num>
  <w:num w:numId="95">
    <w:abstractNumId w:val="45"/>
  </w:num>
  <w:num w:numId="96">
    <w:abstractNumId w:val="65"/>
  </w:num>
  <w:num w:numId="97">
    <w:abstractNumId w:val="87"/>
  </w:num>
  <w:num w:numId="98">
    <w:abstractNumId w:val="15"/>
  </w:num>
  <w:num w:numId="99">
    <w:abstractNumId w:val="54"/>
  </w:num>
  <w:num w:numId="100">
    <w:abstractNumId w:val="13"/>
  </w:num>
  <w:num w:numId="101">
    <w:abstractNumId w:val="97"/>
  </w:num>
  <w:num w:numId="102">
    <w:abstractNumId w:val="55"/>
  </w:num>
  <w:num w:numId="103">
    <w:abstractNumId w:val="33"/>
  </w:num>
  <w:num w:numId="104">
    <w:abstractNumId w:val="17"/>
  </w:num>
  <w:num w:numId="105">
    <w:abstractNumId w:val="103"/>
  </w:num>
  <w:num w:numId="106">
    <w:abstractNumId w:val="56"/>
  </w:num>
  <w:num w:numId="107">
    <w:abstractNumId w:val="93"/>
  </w:num>
  <w:num w:numId="108">
    <w:abstractNumId w:val="75"/>
  </w:num>
  <w:num w:numId="109">
    <w:abstractNumId w:val="70"/>
  </w:num>
  <w:num w:numId="11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2A0"/>
    <w:rsid w:val="0008525A"/>
    <w:rsid w:val="000D626E"/>
    <w:rsid w:val="00102A19"/>
    <w:rsid w:val="00107193"/>
    <w:rsid w:val="00112BDC"/>
    <w:rsid w:val="00116E88"/>
    <w:rsid w:val="00142941"/>
    <w:rsid w:val="00193E11"/>
    <w:rsid w:val="001A19CB"/>
    <w:rsid w:val="001D6D39"/>
    <w:rsid w:val="001E1729"/>
    <w:rsid w:val="001E6773"/>
    <w:rsid w:val="001F6B45"/>
    <w:rsid w:val="002222AE"/>
    <w:rsid w:val="00244DE6"/>
    <w:rsid w:val="00276D69"/>
    <w:rsid w:val="00277708"/>
    <w:rsid w:val="00283125"/>
    <w:rsid w:val="002B4F75"/>
    <w:rsid w:val="002D4A87"/>
    <w:rsid w:val="002D7B8E"/>
    <w:rsid w:val="002E1E01"/>
    <w:rsid w:val="00306715"/>
    <w:rsid w:val="00314C3C"/>
    <w:rsid w:val="00320A91"/>
    <w:rsid w:val="00391827"/>
    <w:rsid w:val="0041060E"/>
    <w:rsid w:val="0041425A"/>
    <w:rsid w:val="00427A0B"/>
    <w:rsid w:val="00437E4E"/>
    <w:rsid w:val="0044340D"/>
    <w:rsid w:val="00460C32"/>
    <w:rsid w:val="004724D1"/>
    <w:rsid w:val="0049562D"/>
    <w:rsid w:val="004D5EB4"/>
    <w:rsid w:val="005B14B1"/>
    <w:rsid w:val="005C1345"/>
    <w:rsid w:val="005C6FB4"/>
    <w:rsid w:val="005C7640"/>
    <w:rsid w:val="005D1402"/>
    <w:rsid w:val="005D6145"/>
    <w:rsid w:val="005E401C"/>
    <w:rsid w:val="00631CF1"/>
    <w:rsid w:val="006540A0"/>
    <w:rsid w:val="00664CB7"/>
    <w:rsid w:val="006879AB"/>
    <w:rsid w:val="00697574"/>
    <w:rsid w:val="00701398"/>
    <w:rsid w:val="00705F4A"/>
    <w:rsid w:val="00717AA2"/>
    <w:rsid w:val="007272F3"/>
    <w:rsid w:val="00741015"/>
    <w:rsid w:val="00762C55"/>
    <w:rsid w:val="0076531B"/>
    <w:rsid w:val="008262A0"/>
    <w:rsid w:val="00837FD5"/>
    <w:rsid w:val="008C69D4"/>
    <w:rsid w:val="008D3E17"/>
    <w:rsid w:val="008F1A9D"/>
    <w:rsid w:val="00924B33"/>
    <w:rsid w:val="009452C7"/>
    <w:rsid w:val="00947BD6"/>
    <w:rsid w:val="009625A2"/>
    <w:rsid w:val="009A1044"/>
    <w:rsid w:val="009D70CB"/>
    <w:rsid w:val="009F73CF"/>
    <w:rsid w:val="00A05766"/>
    <w:rsid w:val="00A23AB5"/>
    <w:rsid w:val="00A251B3"/>
    <w:rsid w:val="00A31D61"/>
    <w:rsid w:val="00A55A2F"/>
    <w:rsid w:val="00A872AC"/>
    <w:rsid w:val="00AF525F"/>
    <w:rsid w:val="00B0674D"/>
    <w:rsid w:val="00B442DE"/>
    <w:rsid w:val="00B47E6D"/>
    <w:rsid w:val="00B545AE"/>
    <w:rsid w:val="00B64938"/>
    <w:rsid w:val="00BA2F30"/>
    <w:rsid w:val="00BB1065"/>
    <w:rsid w:val="00BB6A73"/>
    <w:rsid w:val="00BF1974"/>
    <w:rsid w:val="00BF37CF"/>
    <w:rsid w:val="00C123AF"/>
    <w:rsid w:val="00C22B36"/>
    <w:rsid w:val="00C510B8"/>
    <w:rsid w:val="00C60425"/>
    <w:rsid w:val="00C71DF5"/>
    <w:rsid w:val="00C773A8"/>
    <w:rsid w:val="00C82AD5"/>
    <w:rsid w:val="00C92280"/>
    <w:rsid w:val="00CC7F23"/>
    <w:rsid w:val="00CF0B18"/>
    <w:rsid w:val="00D04A63"/>
    <w:rsid w:val="00D11156"/>
    <w:rsid w:val="00D67B0B"/>
    <w:rsid w:val="00D87907"/>
    <w:rsid w:val="00DA2FDD"/>
    <w:rsid w:val="00DA3C0B"/>
    <w:rsid w:val="00DF522A"/>
    <w:rsid w:val="00E006FF"/>
    <w:rsid w:val="00E078E3"/>
    <w:rsid w:val="00E13AD7"/>
    <w:rsid w:val="00E7227F"/>
    <w:rsid w:val="00E80972"/>
    <w:rsid w:val="00E9141A"/>
    <w:rsid w:val="00EB08E0"/>
    <w:rsid w:val="00EB62FF"/>
    <w:rsid w:val="00EE7A07"/>
    <w:rsid w:val="00F1151D"/>
    <w:rsid w:val="00F3205B"/>
    <w:rsid w:val="00F44276"/>
    <w:rsid w:val="00F91FF1"/>
    <w:rsid w:val="00F94EEB"/>
    <w:rsid w:val="00FA334D"/>
    <w:rsid w:val="00FC7BDA"/>
    <w:rsid w:val="00FD6F6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87B05"/>
  <w15:chartTrackingRefBased/>
  <w15:docId w15:val="{A2F732EB-4244-41E2-8CEF-D3B387F1D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262A0"/>
    <w:pPr>
      <w:spacing w:line="256" w:lineRule="auto"/>
    </w:pPr>
  </w:style>
  <w:style w:type="paragraph" w:styleId="Nagwek2">
    <w:name w:val="heading 2"/>
    <w:basedOn w:val="Normalny"/>
    <w:next w:val="Standard"/>
    <w:link w:val="Nagwek2Znak"/>
    <w:uiPriority w:val="9"/>
    <w:unhideWhenUsed/>
    <w:qFormat/>
    <w:rsid w:val="00A55A2F"/>
    <w:pPr>
      <w:keepNext/>
      <w:keepLines/>
      <w:suppressAutoHyphens/>
      <w:autoSpaceDN w:val="0"/>
      <w:spacing w:before="360" w:after="80" w:line="240" w:lineRule="auto"/>
      <w:textAlignment w:val="baseline"/>
      <w:outlineLvl w:val="1"/>
    </w:pPr>
    <w:rPr>
      <w:rFonts w:ascii="Calibri" w:eastAsia="Calibri" w:hAnsi="Calibri" w:cs="Calibri"/>
      <w:b/>
      <w:sz w:val="36"/>
      <w:szCs w:val="36"/>
      <w:lang w:eastAsia="zh-CN" w:bidi="hi-IN"/>
    </w:rPr>
  </w:style>
  <w:style w:type="paragraph" w:styleId="Nagwek3">
    <w:name w:val="heading 3"/>
    <w:basedOn w:val="Normalny"/>
    <w:next w:val="Standard"/>
    <w:link w:val="Nagwek3Znak"/>
    <w:uiPriority w:val="9"/>
    <w:unhideWhenUsed/>
    <w:qFormat/>
    <w:rsid w:val="00A55A2F"/>
    <w:pPr>
      <w:keepNext/>
      <w:keepLines/>
      <w:suppressAutoHyphens/>
      <w:autoSpaceDN w:val="0"/>
      <w:spacing w:before="280" w:after="80" w:line="240" w:lineRule="auto"/>
      <w:textAlignment w:val="baseline"/>
      <w:outlineLvl w:val="2"/>
    </w:pPr>
    <w:rPr>
      <w:rFonts w:ascii="Calibri" w:eastAsia="Calibri" w:hAnsi="Calibri" w:cs="Calibri"/>
      <w:b/>
      <w:sz w:val="28"/>
      <w:szCs w:val="28"/>
      <w:lang w:eastAsia="zh-C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8262A0"/>
    <w:rPr>
      <w:color w:val="0563C1" w:themeColor="hyperlink"/>
      <w:u w:val="single"/>
    </w:rPr>
  </w:style>
  <w:style w:type="character" w:styleId="UyteHipercze">
    <w:name w:val="FollowedHyperlink"/>
    <w:basedOn w:val="Domylnaczcionkaakapitu"/>
    <w:uiPriority w:val="99"/>
    <w:semiHidden/>
    <w:unhideWhenUsed/>
    <w:rsid w:val="008262A0"/>
    <w:rPr>
      <w:color w:val="954F72"/>
      <w:u w:val="single"/>
    </w:rPr>
  </w:style>
  <w:style w:type="paragraph" w:customStyle="1" w:styleId="msonormal0">
    <w:name w:val="msonormal"/>
    <w:basedOn w:val="Normalny"/>
    <w:uiPriority w:val="99"/>
    <w:rsid w:val="008262A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8262A0"/>
    <w:pPr>
      <w:spacing w:after="200" w:line="276" w:lineRule="auto"/>
    </w:pPr>
    <w:rPr>
      <w:rFonts w:ascii="Times New Roman" w:eastAsiaTheme="minorEastAsia" w:hAnsi="Times New Roman" w:cs="Times New Roman"/>
      <w:sz w:val="24"/>
      <w:szCs w:val="24"/>
      <w:lang w:eastAsia="pl-PL"/>
    </w:rPr>
  </w:style>
  <w:style w:type="paragraph" w:styleId="Tekstkomentarza">
    <w:name w:val="annotation text"/>
    <w:basedOn w:val="Normalny"/>
    <w:link w:val="TekstkomentarzaZnak"/>
    <w:uiPriority w:val="99"/>
    <w:semiHidden/>
    <w:unhideWhenUsed/>
    <w:rsid w:val="008262A0"/>
    <w:pPr>
      <w:widowControl w:val="0"/>
      <w:suppressAutoHyphens/>
      <w:spacing w:after="0" w:line="240" w:lineRule="auto"/>
    </w:pPr>
    <w:rPr>
      <w:rFonts w:ascii="Times New Roman" w:eastAsia="Lucida Sans Unicode"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8262A0"/>
    <w:rPr>
      <w:rFonts w:ascii="Times New Roman" w:eastAsia="Lucida Sans Unicode" w:hAnsi="Times New Roman" w:cs="Times New Roman"/>
      <w:sz w:val="20"/>
      <w:szCs w:val="20"/>
      <w:lang w:eastAsia="ar-SA"/>
    </w:rPr>
  </w:style>
  <w:style w:type="paragraph" w:styleId="Nagwek">
    <w:name w:val="header"/>
    <w:basedOn w:val="Normalny"/>
    <w:link w:val="NagwekZnak"/>
    <w:uiPriority w:val="99"/>
    <w:unhideWhenUsed/>
    <w:rsid w:val="008262A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262A0"/>
  </w:style>
  <w:style w:type="paragraph" w:styleId="Stopka">
    <w:name w:val="footer"/>
    <w:basedOn w:val="Normalny"/>
    <w:link w:val="StopkaZnak"/>
    <w:uiPriority w:val="99"/>
    <w:unhideWhenUsed/>
    <w:rsid w:val="008262A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262A0"/>
  </w:style>
  <w:style w:type="paragraph" w:styleId="Legenda">
    <w:name w:val="caption"/>
    <w:basedOn w:val="Normalny"/>
    <w:next w:val="Normalny"/>
    <w:uiPriority w:val="35"/>
    <w:unhideWhenUsed/>
    <w:qFormat/>
    <w:rsid w:val="008262A0"/>
    <w:pPr>
      <w:spacing w:after="200" w:line="240" w:lineRule="auto"/>
    </w:pPr>
    <w:rPr>
      <w:i/>
      <w:iCs/>
      <w:color w:val="44546A" w:themeColor="text2"/>
      <w:sz w:val="18"/>
      <w:szCs w:val="18"/>
    </w:rPr>
  </w:style>
  <w:style w:type="paragraph" w:styleId="Tekstprzypisukocowego">
    <w:name w:val="endnote text"/>
    <w:basedOn w:val="Normalny"/>
    <w:link w:val="TekstprzypisukocowegoZnak"/>
    <w:uiPriority w:val="99"/>
    <w:unhideWhenUsed/>
    <w:rsid w:val="008262A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rsid w:val="008262A0"/>
    <w:rPr>
      <w:sz w:val="20"/>
      <w:szCs w:val="20"/>
    </w:rPr>
  </w:style>
  <w:style w:type="paragraph" w:styleId="Tekstpodstawowy">
    <w:name w:val="Body Text"/>
    <w:aliases w:val="Tekst podstawow.(F2),(F2),A Body Text"/>
    <w:basedOn w:val="Normalny"/>
    <w:link w:val="TekstpodstawowyZnak"/>
    <w:uiPriority w:val="99"/>
    <w:semiHidden/>
    <w:unhideWhenUsed/>
    <w:rsid w:val="008262A0"/>
    <w:pPr>
      <w:overflowPunct w:val="0"/>
      <w:autoSpaceDE w:val="0"/>
      <w:autoSpaceDN w:val="0"/>
      <w:adjustRightInd w:val="0"/>
      <w:spacing w:after="0" w:line="360" w:lineRule="auto"/>
      <w:jc w:val="both"/>
    </w:pPr>
    <w:rPr>
      <w:sz w:val="24"/>
    </w:rPr>
  </w:style>
  <w:style w:type="character" w:customStyle="1" w:styleId="TekstpodstawowyZnak">
    <w:name w:val="Tekst podstawowy Znak"/>
    <w:aliases w:val="Tekst podstawow.(F2) Znak,(F2) Znak,A Body Text Znak"/>
    <w:basedOn w:val="Domylnaczcionkaakapitu"/>
    <w:link w:val="Tekstpodstawowy"/>
    <w:uiPriority w:val="99"/>
    <w:semiHidden/>
    <w:rsid w:val="008262A0"/>
    <w:rPr>
      <w:sz w:val="24"/>
    </w:rPr>
  </w:style>
  <w:style w:type="paragraph" w:styleId="Lista">
    <w:name w:val="List"/>
    <w:basedOn w:val="Tekstpodstawowy"/>
    <w:uiPriority w:val="99"/>
    <w:semiHidden/>
    <w:unhideWhenUsed/>
    <w:rsid w:val="008262A0"/>
    <w:pPr>
      <w:widowControl w:val="0"/>
      <w:suppressAutoHyphens/>
      <w:overflowPunct/>
      <w:autoSpaceDE/>
      <w:autoSpaceDN/>
      <w:adjustRightInd/>
      <w:spacing w:after="120" w:line="240" w:lineRule="auto"/>
      <w:jc w:val="left"/>
    </w:pPr>
    <w:rPr>
      <w:rFonts w:ascii="Times New Roman" w:eastAsia="Lucida Sans Unicode" w:hAnsi="Times New Roman" w:cs="Tahoma"/>
      <w:szCs w:val="24"/>
      <w:lang w:eastAsia="ar-SA"/>
    </w:rPr>
  </w:style>
  <w:style w:type="paragraph" w:styleId="Tematkomentarza">
    <w:name w:val="annotation subject"/>
    <w:basedOn w:val="Tekstkomentarza"/>
    <w:next w:val="Tekstkomentarza"/>
    <w:link w:val="TematkomentarzaZnak"/>
    <w:uiPriority w:val="99"/>
    <w:semiHidden/>
    <w:unhideWhenUsed/>
    <w:rsid w:val="008262A0"/>
    <w:rPr>
      <w:b/>
      <w:bCs/>
    </w:rPr>
  </w:style>
  <w:style w:type="character" w:customStyle="1" w:styleId="TematkomentarzaZnak">
    <w:name w:val="Temat komentarza Znak"/>
    <w:basedOn w:val="TekstkomentarzaZnak"/>
    <w:link w:val="Tematkomentarza"/>
    <w:uiPriority w:val="99"/>
    <w:semiHidden/>
    <w:rsid w:val="008262A0"/>
    <w:rPr>
      <w:rFonts w:ascii="Times New Roman" w:eastAsia="Lucida Sans Unicode" w:hAnsi="Times New Roman" w:cs="Times New Roman"/>
      <w:b/>
      <w:bCs/>
      <w:sz w:val="20"/>
      <w:szCs w:val="20"/>
      <w:lang w:eastAsia="ar-SA"/>
    </w:rPr>
  </w:style>
  <w:style w:type="paragraph" w:styleId="Tekstdymka">
    <w:name w:val="Balloon Text"/>
    <w:basedOn w:val="Normalny"/>
    <w:link w:val="TekstdymkaZnak"/>
    <w:uiPriority w:val="99"/>
    <w:semiHidden/>
    <w:unhideWhenUsed/>
    <w:rsid w:val="008262A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262A0"/>
    <w:rPr>
      <w:rFonts w:ascii="Segoe UI" w:hAnsi="Segoe UI" w:cs="Segoe UI"/>
      <w:sz w:val="18"/>
      <w:szCs w:val="18"/>
    </w:rPr>
  </w:style>
  <w:style w:type="character" w:customStyle="1" w:styleId="AkapitzlistZnak">
    <w:name w:val="Akapit z listą Znak"/>
    <w:aliases w:val="Akapit z listą BS Znak,CW_Lista Znak,Colorful List Accent 1 Znak,List Paragraph Znak,Akapit z listą4 Znak,Akapit z listą1 Znak,Średnia siatka 1 — akcent 21 Znak,sw tekst Znak,Wypunktowanie Znak,Colorful List - Accent 11 Znak"/>
    <w:link w:val="Akapitzlist"/>
    <w:qFormat/>
    <w:locked/>
    <w:rsid w:val="008262A0"/>
  </w:style>
  <w:style w:type="paragraph" w:styleId="Akapitzlist">
    <w:name w:val="List Paragraph"/>
    <w:aliases w:val="Akapit z listą BS,CW_Lista,Colorful List Accent 1,List Paragraph,Akapit z listą4,Akapit z listą1,Średnia siatka 1 — akcent 21,sw tekst,Wypunktowanie,Colorful List - Accent 11,Kolorowa lista — akcent 12,Asia 2  Akapit z listą,Obiekt,Dot pt"/>
    <w:basedOn w:val="Normalny"/>
    <w:link w:val="AkapitzlistZnak"/>
    <w:qFormat/>
    <w:rsid w:val="008262A0"/>
    <w:pPr>
      <w:spacing w:after="200" w:line="276" w:lineRule="auto"/>
      <w:ind w:left="720"/>
      <w:contextualSpacing/>
    </w:pPr>
  </w:style>
  <w:style w:type="paragraph" w:customStyle="1" w:styleId="xl63">
    <w:name w:val="xl63"/>
    <w:basedOn w:val="Normalny"/>
    <w:uiPriority w:val="99"/>
    <w:rsid w:val="008262A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64">
    <w:name w:val="xl64"/>
    <w:basedOn w:val="Normalny"/>
    <w:uiPriority w:val="99"/>
    <w:rsid w:val="008262A0"/>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65">
    <w:name w:val="xl65"/>
    <w:basedOn w:val="Normalny"/>
    <w:uiPriority w:val="99"/>
    <w:rsid w:val="008262A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66">
    <w:name w:val="xl66"/>
    <w:basedOn w:val="Normalny"/>
    <w:uiPriority w:val="99"/>
    <w:rsid w:val="008262A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67">
    <w:name w:val="xl67"/>
    <w:basedOn w:val="Normalny"/>
    <w:uiPriority w:val="99"/>
    <w:rsid w:val="008262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68">
    <w:name w:val="xl68"/>
    <w:basedOn w:val="Normalny"/>
    <w:uiPriority w:val="99"/>
    <w:rsid w:val="008262A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69">
    <w:name w:val="xl69"/>
    <w:basedOn w:val="Normalny"/>
    <w:uiPriority w:val="99"/>
    <w:rsid w:val="008262A0"/>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70">
    <w:name w:val="xl70"/>
    <w:basedOn w:val="Normalny"/>
    <w:uiPriority w:val="99"/>
    <w:rsid w:val="008262A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71">
    <w:name w:val="xl71"/>
    <w:basedOn w:val="Normalny"/>
    <w:uiPriority w:val="99"/>
    <w:rsid w:val="008262A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72">
    <w:name w:val="xl72"/>
    <w:basedOn w:val="Normalny"/>
    <w:uiPriority w:val="99"/>
    <w:rsid w:val="008262A0"/>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73">
    <w:name w:val="xl73"/>
    <w:basedOn w:val="Normalny"/>
    <w:uiPriority w:val="99"/>
    <w:rsid w:val="008262A0"/>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74">
    <w:name w:val="xl74"/>
    <w:basedOn w:val="Normalny"/>
    <w:uiPriority w:val="99"/>
    <w:rsid w:val="008262A0"/>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pl-PL"/>
    </w:rPr>
  </w:style>
  <w:style w:type="paragraph" w:customStyle="1" w:styleId="xl75">
    <w:name w:val="xl75"/>
    <w:basedOn w:val="Normalny"/>
    <w:uiPriority w:val="99"/>
    <w:rsid w:val="008262A0"/>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76">
    <w:name w:val="xl76"/>
    <w:basedOn w:val="Normalny"/>
    <w:uiPriority w:val="99"/>
    <w:rsid w:val="008262A0"/>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77">
    <w:name w:val="xl77"/>
    <w:basedOn w:val="Normalny"/>
    <w:uiPriority w:val="99"/>
    <w:rsid w:val="008262A0"/>
    <w:pPr>
      <w:pBdr>
        <w:top w:val="single" w:sz="8" w:space="0" w:color="auto"/>
        <w:left w:val="single" w:sz="8"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78">
    <w:name w:val="xl78"/>
    <w:basedOn w:val="Normalny"/>
    <w:uiPriority w:val="99"/>
    <w:rsid w:val="008262A0"/>
    <w:pPr>
      <w:pBdr>
        <w:top w:val="single" w:sz="8" w:space="0" w:color="auto"/>
        <w:left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79">
    <w:name w:val="xl79"/>
    <w:basedOn w:val="Normalny"/>
    <w:uiPriority w:val="99"/>
    <w:rsid w:val="008262A0"/>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pl-PL"/>
    </w:rPr>
  </w:style>
  <w:style w:type="paragraph" w:customStyle="1" w:styleId="xl80">
    <w:name w:val="xl80"/>
    <w:basedOn w:val="Normalny"/>
    <w:uiPriority w:val="99"/>
    <w:rsid w:val="008262A0"/>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81">
    <w:name w:val="xl81"/>
    <w:basedOn w:val="Normalny"/>
    <w:uiPriority w:val="99"/>
    <w:rsid w:val="008262A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82">
    <w:name w:val="xl82"/>
    <w:basedOn w:val="Normalny"/>
    <w:uiPriority w:val="99"/>
    <w:rsid w:val="008262A0"/>
    <w:pPr>
      <w:pBdr>
        <w:left w:val="single" w:sz="8"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83">
    <w:name w:val="xl83"/>
    <w:basedOn w:val="Normalny"/>
    <w:uiPriority w:val="99"/>
    <w:rsid w:val="008262A0"/>
    <w:pPr>
      <w:pBdr>
        <w:left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84">
    <w:name w:val="xl84"/>
    <w:basedOn w:val="Normalny"/>
    <w:uiPriority w:val="99"/>
    <w:rsid w:val="008262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pl-PL"/>
    </w:rPr>
  </w:style>
  <w:style w:type="paragraph" w:customStyle="1" w:styleId="xl85">
    <w:name w:val="xl85"/>
    <w:basedOn w:val="Normalny"/>
    <w:uiPriority w:val="99"/>
    <w:rsid w:val="008262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86">
    <w:name w:val="xl86"/>
    <w:basedOn w:val="Normalny"/>
    <w:uiPriority w:val="99"/>
    <w:rsid w:val="008262A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87">
    <w:name w:val="xl87"/>
    <w:basedOn w:val="Normalny"/>
    <w:uiPriority w:val="99"/>
    <w:rsid w:val="008262A0"/>
    <w:pPr>
      <w:pBdr>
        <w:left w:val="single" w:sz="8"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88">
    <w:name w:val="xl88"/>
    <w:basedOn w:val="Normalny"/>
    <w:uiPriority w:val="99"/>
    <w:rsid w:val="008262A0"/>
    <w:pPr>
      <w:pBdr>
        <w:left w:val="single" w:sz="4"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89">
    <w:name w:val="xl89"/>
    <w:basedOn w:val="Normalny"/>
    <w:uiPriority w:val="99"/>
    <w:rsid w:val="008262A0"/>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pl-PL"/>
    </w:rPr>
  </w:style>
  <w:style w:type="paragraph" w:customStyle="1" w:styleId="xl90">
    <w:name w:val="xl90"/>
    <w:basedOn w:val="Normalny"/>
    <w:uiPriority w:val="99"/>
    <w:rsid w:val="008262A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91">
    <w:name w:val="xl91"/>
    <w:basedOn w:val="Normalny"/>
    <w:uiPriority w:val="99"/>
    <w:rsid w:val="008262A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Calibri"/>
      <w:sz w:val="24"/>
      <w:szCs w:val="24"/>
      <w:lang w:eastAsia="pl-PL"/>
    </w:rPr>
  </w:style>
  <w:style w:type="paragraph" w:customStyle="1" w:styleId="xl92">
    <w:name w:val="xl92"/>
    <w:basedOn w:val="Normalny"/>
    <w:uiPriority w:val="99"/>
    <w:rsid w:val="008262A0"/>
    <w:pPr>
      <w:pBdr>
        <w:top w:val="single" w:sz="8" w:space="0" w:color="auto"/>
        <w:left w:val="single" w:sz="4" w:space="0" w:color="auto"/>
        <w:bottom w:val="single" w:sz="8" w:space="0" w:color="auto"/>
        <w:right w:val="single" w:sz="4" w:space="0" w:color="auto"/>
      </w:pBdr>
      <w:shd w:val="clear" w:color="auto" w:fill="FFFF00"/>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93">
    <w:name w:val="xl93"/>
    <w:basedOn w:val="Normalny"/>
    <w:uiPriority w:val="99"/>
    <w:rsid w:val="008262A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xl94">
    <w:name w:val="xl94"/>
    <w:basedOn w:val="Normalny"/>
    <w:uiPriority w:val="99"/>
    <w:rsid w:val="008262A0"/>
    <w:pPr>
      <w:pBdr>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24"/>
      <w:szCs w:val="24"/>
      <w:lang w:eastAsia="pl-PL"/>
    </w:rPr>
  </w:style>
  <w:style w:type="paragraph" w:customStyle="1" w:styleId="Standard">
    <w:name w:val="Standard"/>
    <w:uiPriority w:val="99"/>
    <w:rsid w:val="008262A0"/>
    <w:pPr>
      <w:widowControl w:val="0"/>
      <w:suppressAutoHyphens/>
      <w:autoSpaceDN w:val="0"/>
      <w:spacing w:after="0" w:line="240" w:lineRule="auto"/>
    </w:pPr>
    <w:rPr>
      <w:rFonts w:ascii="Times New Roman" w:eastAsia="SimSun" w:hAnsi="Times New Roman" w:cs="Arial"/>
      <w:kern w:val="3"/>
      <w:sz w:val="24"/>
      <w:szCs w:val="24"/>
    </w:rPr>
  </w:style>
  <w:style w:type="paragraph" w:customStyle="1" w:styleId="paragraph">
    <w:name w:val="paragraph"/>
    <w:basedOn w:val="Normalny"/>
    <w:uiPriority w:val="99"/>
    <w:rsid w:val="008262A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enfont">
    <w:name w:val="men font"/>
    <w:basedOn w:val="Normalny"/>
    <w:uiPriority w:val="99"/>
    <w:rsid w:val="008262A0"/>
    <w:pPr>
      <w:spacing w:after="0" w:line="240" w:lineRule="auto"/>
    </w:pPr>
    <w:rPr>
      <w:rFonts w:ascii="Arial" w:eastAsia="Times New Roman" w:hAnsi="Arial" w:cs="Arial"/>
      <w:sz w:val="24"/>
      <w:szCs w:val="24"/>
      <w:lang w:eastAsia="pl-PL"/>
    </w:rPr>
  </w:style>
  <w:style w:type="paragraph" w:customStyle="1" w:styleId="Default">
    <w:name w:val="Default"/>
    <w:uiPriority w:val="99"/>
    <w:rsid w:val="008262A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Standard"/>
    <w:uiPriority w:val="99"/>
    <w:rsid w:val="008262A0"/>
    <w:pPr>
      <w:suppressLineNumbers/>
    </w:pPr>
    <w:rPr>
      <w:rFonts w:cs="Mangal"/>
      <w:lang w:eastAsia="zh-CN" w:bidi="hi-IN"/>
    </w:rPr>
  </w:style>
  <w:style w:type="paragraph" w:customStyle="1" w:styleId="Nagwek9">
    <w:name w:val="Nagłówek9"/>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9">
    <w:name w:val="Podpis9"/>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Indeks">
    <w:name w:val="Indeks"/>
    <w:basedOn w:val="Normalny"/>
    <w:uiPriority w:val="99"/>
    <w:semiHidden/>
    <w:rsid w:val="008262A0"/>
    <w:pPr>
      <w:widowControl w:val="0"/>
      <w:suppressLineNumbers/>
      <w:suppressAutoHyphens/>
      <w:spacing w:after="0" w:line="240" w:lineRule="auto"/>
    </w:pPr>
    <w:rPr>
      <w:rFonts w:ascii="Times New Roman" w:eastAsia="Lucida Sans Unicode" w:hAnsi="Times New Roman" w:cs="Tahoma"/>
      <w:sz w:val="24"/>
      <w:szCs w:val="24"/>
      <w:lang w:eastAsia="ar-SA"/>
    </w:rPr>
  </w:style>
  <w:style w:type="paragraph" w:customStyle="1" w:styleId="Nagwek8">
    <w:name w:val="Nagłówek8"/>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8">
    <w:name w:val="Podpis8"/>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7">
    <w:name w:val="Nagłówek7"/>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7">
    <w:name w:val="Podpis7"/>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6">
    <w:name w:val="Nagłówek6"/>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6">
    <w:name w:val="Podpis6"/>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5">
    <w:name w:val="Nagłówek5"/>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5">
    <w:name w:val="Podpis5"/>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4">
    <w:name w:val="Nagłówek4"/>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4">
    <w:name w:val="Podpis4"/>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30">
    <w:name w:val="Nagłówek3"/>
    <w:basedOn w:val="Normalny"/>
    <w:next w:val="Tekstpodstawowy"/>
    <w:uiPriority w:val="99"/>
    <w:semiHidden/>
    <w:rsid w:val="008262A0"/>
    <w:pPr>
      <w:keepNext/>
      <w:widowControl w:val="0"/>
      <w:suppressAutoHyphens/>
      <w:spacing w:before="240" w:after="120" w:line="240" w:lineRule="auto"/>
    </w:pPr>
    <w:rPr>
      <w:rFonts w:ascii="Arial" w:eastAsia="Lucida Sans Unicode" w:hAnsi="Arial" w:cs="Tahoma"/>
      <w:sz w:val="28"/>
      <w:szCs w:val="28"/>
      <w:lang w:eastAsia="ar-SA"/>
    </w:rPr>
  </w:style>
  <w:style w:type="paragraph" w:customStyle="1" w:styleId="Podpis3">
    <w:name w:val="Podpis3"/>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20">
    <w:name w:val="Nagłówek2"/>
    <w:basedOn w:val="Normalny"/>
    <w:next w:val="Tekstpodstawowy"/>
    <w:uiPriority w:val="99"/>
    <w:semiHidden/>
    <w:rsid w:val="008262A0"/>
    <w:pPr>
      <w:keepNext/>
      <w:widowControl w:val="0"/>
      <w:suppressAutoHyphens/>
      <w:spacing w:before="240" w:after="120" w:line="240" w:lineRule="auto"/>
    </w:pPr>
    <w:rPr>
      <w:rFonts w:ascii="Arial" w:eastAsia="MS Mincho" w:hAnsi="Arial" w:cs="Tahoma"/>
      <w:sz w:val="28"/>
      <w:szCs w:val="28"/>
      <w:lang w:eastAsia="ar-SA"/>
    </w:rPr>
  </w:style>
  <w:style w:type="paragraph" w:customStyle="1" w:styleId="Podpis2">
    <w:name w:val="Podpis2"/>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Nagwek1">
    <w:name w:val="Nagłówek1"/>
    <w:basedOn w:val="Normalny"/>
    <w:next w:val="Tekstpodstawowy"/>
    <w:uiPriority w:val="99"/>
    <w:semiHidden/>
    <w:rsid w:val="008262A0"/>
    <w:pPr>
      <w:keepNext/>
      <w:widowControl w:val="0"/>
      <w:suppressAutoHyphens/>
      <w:spacing w:before="240" w:after="120" w:line="240" w:lineRule="auto"/>
    </w:pPr>
    <w:rPr>
      <w:rFonts w:ascii="Arial" w:eastAsia="MS Mincho" w:hAnsi="Arial" w:cs="Tahoma"/>
      <w:sz w:val="28"/>
      <w:szCs w:val="28"/>
      <w:lang w:eastAsia="ar-SA"/>
    </w:rPr>
  </w:style>
  <w:style w:type="paragraph" w:customStyle="1" w:styleId="Podpis1">
    <w:name w:val="Podpis1"/>
    <w:basedOn w:val="Normalny"/>
    <w:uiPriority w:val="99"/>
    <w:semiHidden/>
    <w:rsid w:val="008262A0"/>
    <w:pPr>
      <w:widowControl w:val="0"/>
      <w:suppressLineNumbers/>
      <w:suppressAutoHyphens/>
      <w:spacing w:before="120" w:after="120" w:line="240" w:lineRule="auto"/>
    </w:pPr>
    <w:rPr>
      <w:rFonts w:ascii="Times New Roman" w:eastAsia="Lucida Sans Unicode" w:hAnsi="Times New Roman" w:cs="Tahoma"/>
      <w:i/>
      <w:iCs/>
      <w:sz w:val="24"/>
      <w:szCs w:val="24"/>
      <w:lang w:eastAsia="ar-SA"/>
    </w:rPr>
  </w:style>
  <w:style w:type="paragraph" w:customStyle="1" w:styleId="Zawartotabeli">
    <w:name w:val="Zawartość tabeli"/>
    <w:basedOn w:val="Normalny"/>
    <w:uiPriority w:val="99"/>
    <w:rsid w:val="008262A0"/>
    <w:pPr>
      <w:widowControl w:val="0"/>
      <w:suppressLineNumbers/>
      <w:suppressAutoHyphens/>
      <w:spacing w:after="0" w:line="240" w:lineRule="auto"/>
    </w:pPr>
    <w:rPr>
      <w:rFonts w:ascii="Times New Roman" w:eastAsia="Lucida Sans Unicode" w:hAnsi="Times New Roman" w:cs="Times New Roman"/>
      <w:sz w:val="24"/>
      <w:szCs w:val="24"/>
      <w:lang w:eastAsia="ar-SA"/>
    </w:rPr>
  </w:style>
  <w:style w:type="paragraph" w:customStyle="1" w:styleId="Nagwektabeli">
    <w:name w:val="Nagłówek tabeli"/>
    <w:basedOn w:val="Zawartotabeli"/>
    <w:uiPriority w:val="99"/>
    <w:semiHidden/>
    <w:rsid w:val="008262A0"/>
    <w:pPr>
      <w:jc w:val="center"/>
    </w:pPr>
    <w:rPr>
      <w:b/>
      <w:bCs/>
    </w:rPr>
  </w:style>
  <w:style w:type="paragraph" w:customStyle="1" w:styleId="Tekstpodstawowy21">
    <w:name w:val="Tekst podstawowy 21"/>
    <w:basedOn w:val="Normalny"/>
    <w:uiPriority w:val="99"/>
    <w:semiHidden/>
    <w:rsid w:val="008262A0"/>
    <w:pPr>
      <w:widowControl w:val="0"/>
      <w:suppressAutoHyphens/>
      <w:spacing w:after="120" w:line="480" w:lineRule="auto"/>
    </w:pPr>
    <w:rPr>
      <w:rFonts w:ascii="Times New Roman" w:eastAsia="Lucida Sans Unicode" w:hAnsi="Times New Roman" w:cs="Times New Roman"/>
      <w:sz w:val="24"/>
      <w:szCs w:val="24"/>
      <w:lang w:eastAsia="ar-SA"/>
    </w:rPr>
  </w:style>
  <w:style w:type="paragraph" w:customStyle="1" w:styleId="Zawartoramki">
    <w:name w:val="Zawartość ramki"/>
    <w:basedOn w:val="Tekstpodstawowy"/>
    <w:uiPriority w:val="99"/>
    <w:semiHidden/>
    <w:rsid w:val="008262A0"/>
    <w:pPr>
      <w:widowControl w:val="0"/>
      <w:suppressAutoHyphens/>
      <w:overflowPunct/>
      <w:autoSpaceDE/>
      <w:autoSpaceDN/>
      <w:adjustRightInd/>
      <w:spacing w:after="120" w:line="240" w:lineRule="auto"/>
      <w:jc w:val="left"/>
    </w:pPr>
    <w:rPr>
      <w:rFonts w:ascii="Times New Roman" w:eastAsia="Lucida Sans Unicode" w:hAnsi="Times New Roman" w:cs="Times New Roman"/>
      <w:szCs w:val="24"/>
      <w:lang w:eastAsia="ar-SA"/>
    </w:rPr>
  </w:style>
  <w:style w:type="character" w:styleId="Odwoaniedokomentarza">
    <w:name w:val="annotation reference"/>
    <w:uiPriority w:val="99"/>
    <w:semiHidden/>
    <w:unhideWhenUsed/>
    <w:rsid w:val="008262A0"/>
    <w:rPr>
      <w:sz w:val="16"/>
      <w:szCs w:val="16"/>
    </w:rPr>
  </w:style>
  <w:style w:type="character" w:styleId="Odwoanieprzypisukocowego">
    <w:name w:val="endnote reference"/>
    <w:basedOn w:val="Domylnaczcionkaakapitu"/>
    <w:unhideWhenUsed/>
    <w:rsid w:val="008262A0"/>
    <w:rPr>
      <w:vertAlign w:val="superscript"/>
    </w:rPr>
  </w:style>
  <w:style w:type="character" w:customStyle="1" w:styleId="markedcontent">
    <w:name w:val="markedcontent"/>
    <w:basedOn w:val="Domylnaczcionkaakapitu"/>
    <w:rsid w:val="008262A0"/>
  </w:style>
  <w:style w:type="character" w:customStyle="1" w:styleId="normaltextrun">
    <w:name w:val="normaltextrun"/>
    <w:rsid w:val="008262A0"/>
  </w:style>
  <w:style w:type="character" w:customStyle="1" w:styleId="eop">
    <w:name w:val="eop"/>
    <w:rsid w:val="008262A0"/>
  </w:style>
  <w:style w:type="character" w:customStyle="1" w:styleId="spellingerror">
    <w:name w:val="spellingerror"/>
    <w:rsid w:val="008262A0"/>
  </w:style>
  <w:style w:type="character" w:customStyle="1" w:styleId="tabchar">
    <w:name w:val="tabchar"/>
    <w:basedOn w:val="Domylnaczcionkaakapitu"/>
    <w:rsid w:val="008262A0"/>
  </w:style>
  <w:style w:type="character" w:customStyle="1" w:styleId="contextualspellingandgrammarerror">
    <w:name w:val="contextualspellingandgrammarerror"/>
    <w:basedOn w:val="Domylnaczcionkaakapitu"/>
    <w:rsid w:val="008262A0"/>
  </w:style>
  <w:style w:type="character" w:customStyle="1" w:styleId="xnormaltextrun">
    <w:name w:val="x_normaltextrun"/>
    <w:basedOn w:val="Domylnaczcionkaakapitu"/>
    <w:rsid w:val="008262A0"/>
  </w:style>
  <w:style w:type="character" w:customStyle="1" w:styleId="xeop">
    <w:name w:val="x_eop"/>
    <w:basedOn w:val="Domylnaczcionkaakapitu"/>
    <w:rsid w:val="008262A0"/>
  </w:style>
  <w:style w:type="character" w:customStyle="1" w:styleId="TekstpodstawowyZnak1">
    <w:name w:val="Tekst podstawowy Znak1"/>
    <w:basedOn w:val="Domylnaczcionkaakapitu"/>
    <w:uiPriority w:val="99"/>
    <w:semiHidden/>
    <w:rsid w:val="008262A0"/>
  </w:style>
  <w:style w:type="character" w:customStyle="1" w:styleId="hgkelc">
    <w:name w:val="hgkelc"/>
    <w:basedOn w:val="Domylnaczcionkaakapitu"/>
    <w:rsid w:val="008262A0"/>
  </w:style>
  <w:style w:type="character" w:customStyle="1" w:styleId="WW8Num7z0">
    <w:name w:val="WW8Num7z0"/>
    <w:rsid w:val="008262A0"/>
    <w:rPr>
      <w:rFonts w:ascii="Symbol" w:hAnsi="Symbol" w:cs="StarSymbol" w:hint="default"/>
      <w:sz w:val="18"/>
      <w:szCs w:val="18"/>
    </w:rPr>
  </w:style>
  <w:style w:type="character" w:customStyle="1" w:styleId="WW8Num9z0">
    <w:name w:val="WW8Num9z0"/>
    <w:rsid w:val="008262A0"/>
    <w:rPr>
      <w:rFonts w:ascii="Symbol" w:hAnsi="Symbol" w:cs="StarSymbol" w:hint="default"/>
      <w:sz w:val="18"/>
      <w:szCs w:val="18"/>
    </w:rPr>
  </w:style>
  <w:style w:type="character" w:customStyle="1" w:styleId="WW8Num10z0">
    <w:name w:val="WW8Num10z0"/>
    <w:rsid w:val="008262A0"/>
    <w:rPr>
      <w:rFonts w:ascii="Symbol" w:hAnsi="Symbol" w:cs="StarSymbol" w:hint="default"/>
      <w:sz w:val="18"/>
      <w:szCs w:val="18"/>
    </w:rPr>
  </w:style>
  <w:style w:type="character" w:customStyle="1" w:styleId="WW8Num12z0">
    <w:name w:val="WW8Num12z0"/>
    <w:rsid w:val="008262A0"/>
    <w:rPr>
      <w:rFonts w:ascii="Symbol" w:hAnsi="Symbol" w:cs="StarSymbol" w:hint="default"/>
      <w:sz w:val="18"/>
      <w:szCs w:val="18"/>
    </w:rPr>
  </w:style>
  <w:style w:type="character" w:customStyle="1" w:styleId="WW8Num13z0">
    <w:name w:val="WW8Num13z0"/>
    <w:rsid w:val="008262A0"/>
    <w:rPr>
      <w:rFonts w:ascii="Symbol" w:hAnsi="Symbol" w:cs="StarSymbol" w:hint="default"/>
      <w:sz w:val="18"/>
      <w:szCs w:val="18"/>
    </w:rPr>
  </w:style>
  <w:style w:type="character" w:customStyle="1" w:styleId="WW8Num14z0">
    <w:name w:val="WW8Num14z0"/>
    <w:rsid w:val="008262A0"/>
    <w:rPr>
      <w:rFonts w:ascii="Symbol" w:hAnsi="Symbol" w:cs="StarSymbol" w:hint="default"/>
      <w:sz w:val="18"/>
      <w:szCs w:val="18"/>
    </w:rPr>
  </w:style>
  <w:style w:type="character" w:customStyle="1" w:styleId="WW8Num16z0">
    <w:name w:val="WW8Num16z0"/>
    <w:rsid w:val="008262A0"/>
    <w:rPr>
      <w:rFonts w:ascii="Symbol" w:hAnsi="Symbol" w:cs="StarSymbol" w:hint="default"/>
      <w:sz w:val="18"/>
      <w:szCs w:val="18"/>
    </w:rPr>
  </w:style>
  <w:style w:type="character" w:customStyle="1" w:styleId="WW8Num17z0">
    <w:name w:val="WW8Num17z0"/>
    <w:rsid w:val="008262A0"/>
    <w:rPr>
      <w:rFonts w:ascii="Symbol" w:hAnsi="Symbol" w:cs="StarSymbol" w:hint="default"/>
      <w:sz w:val="18"/>
      <w:szCs w:val="18"/>
    </w:rPr>
  </w:style>
  <w:style w:type="character" w:customStyle="1" w:styleId="WW8Num18z0">
    <w:name w:val="WW8Num18z0"/>
    <w:rsid w:val="008262A0"/>
    <w:rPr>
      <w:rFonts w:ascii="Symbol" w:hAnsi="Symbol" w:cs="StarSymbol" w:hint="default"/>
      <w:sz w:val="18"/>
      <w:szCs w:val="18"/>
    </w:rPr>
  </w:style>
  <w:style w:type="character" w:customStyle="1" w:styleId="WW8Num19z0">
    <w:name w:val="WW8Num19z0"/>
    <w:rsid w:val="008262A0"/>
    <w:rPr>
      <w:rFonts w:ascii="Symbol" w:hAnsi="Symbol" w:cs="StarSymbol" w:hint="default"/>
      <w:sz w:val="18"/>
      <w:szCs w:val="18"/>
    </w:rPr>
  </w:style>
  <w:style w:type="character" w:customStyle="1" w:styleId="WW8Num20z0">
    <w:name w:val="WW8Num20z0"/>
    <w:rsid w:val="008262A0"/>
    <w:rPr>
      <w:rFonts w:ascii="Symbol" w:hAnsi="Symbol" w:cs="StarSymbol" w:hint="default"/>
      <w:sz w:val="18"/>
      <w:szCs w:val="18"/>
    </w:rPr>
  </w:style>
  <w:style w:type="character" w:customStyle="1" w:styleId="WW8Num23z0">
    <w:name w:val="WW8Num23z0"/>
    <w:rsid w:val="008262A0"/>
    <w:rPr>
      <w:rFonts w:ascii="Symbol" w:hAnsi="Symbol" w:cs="StarSymbol" w:hint="default"/>
      <w:sz w:val="18"/>
      <w:szCs w:val="18"/>
    </w:rPr>
  </w:style>
  <w:style w:type="character" w:customStyle="1" w:styleId="WW8Num24z0">
    <w:name w:val="WW8Num24z0"/>
    <w:rsid w:val="008262A0"/>
    <w:rPr>
      <w:rFonts w:ascii="Symbol" w:hAnsi="Symbol" w:cs="StarSymbol" w:hint="default"/>
      <w:sz w:val="18"/>
      <w:szCs w:val="18"/>
    </w:rPr>
  </w:style>
  <w:style w:type="character" w:customStyle="1" w:styleId="Absatz-Standardschriftart">
    <w:name w:val="Absatz-Standardschriftart"/>
    <w:rsid w:val="008262A0"/>
  </w:style>
  <w:style w:type="character" w:customStyle="1" w:styleId="Domylnaczcionkaakapitu8">
    <w:name w:val="Domyślna czcionka akapitu8"/>
    <w:rsid w:val="008262A0"/>
  </w:style>
  <w:style w:type="character" w:customStyle="1" w:styleId="WW-Absatz-Standardschriftart">
    <w:name w:val="WW-Absatz-Standardschriftart"/>
    <w:rsid w:val="008262A0"/>
  </w:style>
  <w:style w:type="character" w:customStyle="1" w:styleId="Domylnaczcionkaakapitu7">
    <w:name w:val="Domyślna czcionka akapitu7"/>
    <w:rsid w:val="008262A0"/>
  </w:style>
  <w:style w:type="character" w:customStyle="1" w:styleId="WW-Absatz-Standardschriftart1">
    <w:name w:val="WW-Absatz-Standardschriftart1"/>
    <w:rsid w:val="008262A0"/>
  </w:style>
  <w:style w:type="character" w:customStyle="1" w:styleId="WW-Absatz-Standardschriftart11">
    <w:name w:val="WW-Absatz-Standardschriftart11"/>
    <w:rsid w:val="008262A0"/>
  </w:style>
  <w:style w:type="character" w:customStyle="1" w:styleId="WW8Num25z0">
    <w:name w:val="WW8Num25z0"/>
    <w:rsid w:val="008262A0"/>
    <w:rPr>
      <w:rFonts w:ascii="Symbol" w:hAnsi="Symbol" w:cs="StarSymbol" w:hint="default"/>
      <w:sz w:val="18"/>
      <w:szCs w:val="18"/>
    </w:rPr>
  </w:style>
  <w:style w:type="character" w:customStyle="1" w:styleId="Domylnaczcionkaakapitu6">
    <w:name w:val="Domyślna czcionka akapitu6"/>
    <w:rsid w:val="008262A0"/>
  </w:style>
  <w:style w:type="character" w:customStyle="1" w:styleId="WW-Absatz-Standardschriftart111">
    <w:name w:val="WW-Absatz-Standardschriftart111"/>
    <w:rsid w:val="008262A0"/>
  </w:style>
  <w:style w:type="character" w:customStyle="1" w:styleId="WW-Absatz-Standardschriftart1111">
    <w:name w:val="WW-Absatz-Standardschriftart1111"/>
    <w:rsid w:val="008262A0"/>
  </w:style>
  <w:style w:type="character" w:customStyle="1" w:styleId="WW8Num21z0">
    <w:name w:val="WW8Num21z0"/>
    <w:rsid w:val="008262A0"/>
    <w:rPr>
      <w:rFonts w:ascii="Symbol" w:hAnsi="Symbol" w:cs="StarSymbol" w:hint="default"/>
      <w:sz w:val="18"/>
      <w:szCs w:val="18"/>
    </w:rPr>
  </w:style>
  <w:style w:type="character" w:customStyle="1" w:styleId="WW8Num26z0">
    <w:name w:val="WW8Num26z0"/>
    <w:rsid w:val="008262A0"/>
    <w:rPr>
      <w:rFonts w:ascii="Symbol" w:hAnsi="Symbol" w:cs="StarSymbol" w:hint="default"/>
      <w:sz w:val="18"/>
      <w:szCs w:val="18"/>
    </w:rPr>
  </w:style>
  <w:style w:type="character" w:customStyle="1" w:styleId="WW8Num27z0">
    <w:name w:val="WW8Num27z0"/>
    <w:rsid w:val="008262A0"/>
    <w:rPr>
      <w:rFonts w:ascii="Symbol" w:hAnsi="Symbol" w:cs="StarSymbol" w:hint="default"/>
      <w:sz w:val="18"/>
      <w:szCs w:val="18"/>
    </w:rPr>
  </w:style>
  <w:style w:type="character" w:customStyle="1" w:styleId="Domylnaczcionkaakapitu5">
    <w:name w:val="Domyślna czcionka akapitu5"/>
    <w:rsid w:val="008262A0"/>
  </w:style>
  <w:style w:type="character" w:customStyle="1" w:styleId="WW8Num28z1">
    <w:name w:val="WW8Num28z1"/>
    <w:rsid w:val="008262A0"/>
    <w:rPr>
      <w:b/>
      <w:bCs/>
    </w:rPr>
  </w:style>
  <w:style w:type="character" w:customStyle="1" w:styleId="WW-Absatz-Standardschriftart11111">
    <w:name w:val="WW-Absatz-Standardschriftart11111"/>
    <w:rsid w:val="008262A0"/>
  </w:style>
  <w:style w:type="character" w:customStyle="1" w:styleId="WW-Absatz-Standardschriftart111111">
    <w:name w:val="WW-Absatz-Standardschriftart111111"/>
    <w:rsid w:val="008262A0"/>
  </w:style>
  <w:style w:type="character" w:customStyle="1" w:styleId="WW-Absatz-Standardschriftart1111111">
    <w:name w:val="WW-Absatz-Standardschriftart1111111"/>
    <w:rsid w:val="008262A0"/>
  </w:style>
  <w:style w:type="character" w:customStyle="1" w:styleId="WW-Absatz-Standardschriftart11111111">
    <w:name w:val="WW-Absatz-Standardschriftart11111111"/>
    <w:rsid w:val="008262A0"/>
  </w:style>
  <w:style w:type="character" w:customStyle="1" w:styleId="WW-Absatz-Standardschriftart111111111">
    <w:name w:val="WW-Absatz-Standardschriftart111111111"/>
    <w:rsid w:val="008262A0"/>
  </w:style>
  <w:style w:type="character" w:customStyle="1" w:styleId="WW8Num26z1">
    <w:name w:val="WW8Num26z1"/>
    <w:rsid w:val="008262A0"/>
    <w:rPr>
      <w:b/>
      <w:bCs/>
    </w:rPr>
  </w:style>
  <w:style w:type="character" w:customStyle="1" w:styleId="WW8Num27z1">
    <w:name w:val="WW8Num27z1"/>
    <w:rsid w:val="008262A0"/>
    <w:rPr>
      <w:b/>
      <w:bCs/>
    </w:rPr>
  </w:style>
  <w:style w:type="character" w:customStyle="1" w:styleId="WW8Num28z2">
    <w:name w:val="WW8Num28z2"/>
    <w:rsid w:val="008262A0"/>
    <w:rPr>
      <w:b/>
      <w:bCs/>
    </w:rPr>
  </w:style>
  <w:style w:type="character" w:customStyle="1" w:styleId="WW-Absatz-Standardschriftart1111111111">
    <w:name w:val="WW-Absatz-Standardschriftart1111111111"/>
    <w:rsid w:val="008262A0"/>
  </w:style>
  <w:style w:type="character" w:customStyle="1" w:styleId="WW8Num15z0">
    <w:name w:val="WW8Num15z0"/>
    <w:rsid w:val="008262A0"/>
    <w:rPr>
      <w:rFonts w:ascii="Symbol" w:hAnsi="Symbol" w:cs="StarSymbol" w:hint="default"/>
      <w:sz w:val="18"/>
      <w:szCs w:val="18"/>
    </w:rPr>
  </w:style>
  <w:style w:type="character" w:customStyle="1" w:styleId="WW8Num22z0">
    <w:name w:val="WW8Num22z0"/>
    <w:rsid w:val="008262A0"/>
    <w:rPr>
      <w:rFonts w:ascii="Symbol" w:hAnsi="Symbol" w:cs="StarSymbol" w:hint="default"/>
      <w:sz w:val="18"/>
      <w:szCs w:val="18"/>
    </w:rPr>
  </w:style>
  <w:style w:type="character" w:customStyle="1" w:styleId="Domylnaczcionkaakapitu4">
    <w:name w:val="Domyślna czcionka akapitu4"/>
    <w:rsid w:val="008262A0"/>
  </w:style>
  <w:style w:type="character" w:customStyle="1" w:styleId="WW-Absatz-Standardschriftart11111111111">
    <w:name w:val="WW-Absatz-Standardschriftart11111111111"/>
    <w:rsid w:val="008262A0"/>
  </w:style>
  <w:style w:type="character" w:customStyle="1" w:styleId="WW-Absatz-Standardschriftart111111111111">
    <w:name w:val="WW-Absatz-Standardschriftart111111111111"/>
    <w:rsid w:val="008262A0"/>
  </w:style>
  <w:style w:type="character" w:customStyle="1" w:styleId="WW8Num28z0">
    <w:name w:val="WW8Num28z0"/>
    <w:rsid w:val="008262A0"/>
    <w:rPr>
      <w:rFonts w:ascii="Symbol" w:hAnsi="Symbol" w:cs="StarSymbol" w:hint="default"/>
      <w:sz w:val="18"/>
      <w:szCs w:val="18"/>
    </w:rPr>
  </w:style>
  <w:style w:type="character" w:customStyle="1" w:styleId="Domylnaczcionkaakapitu3">
    <w:name w:val="Domyślna czcionka akapitu3"/>
    <w:rsid w:val="008262A0"/>
  </w:style>
  <w:style w:type="character" w:customStyle="1" w:styleId="WW8Num11z0">
    <w:name w:val="WW8Num11z0"/>
    <w:rsid w:val="008262A0"/>
    <w:rPr>
      <w:rFonts w:ascii="Symbol" w:hAnsi="Symbol" w:cs="StarSymbol" w:hint="default"/>
      <w:sz w:val="18"/>
      <w:szCs w:val="18"/>
    </w:rPr>
  </w:style>
  <w:style w:type="character" w:customStyle="1" w:styleId="WW8Num29z0">
    <w:name w:val="WW8Num29z0"/>
    <w:rsid w:val="008262A0"/>
    <w:rPr>
      <w:rFonts w:ascii="Symbol" w:hAnsi="Symbol" w:cs="StarSymbol" w:hint="default"/>
      <w:sz w:val="18"/>
      <w:szCs w:val="18"/>
    </w:rPr>
  </w:style>
  <w:style w:type="character" w:customStyle="1" w:styleId="WW-Absatz-Standardschriftart1111111111111">
    <w:name w:val="WW-Absatz-Standardschriftart1111111111111"/>
    <w:rsid w:val="008262A0"/>
  </w:style>
  <w:style w:type="character" w:customStyle="1" w:styleId="WW-Absatz-Standardschriftart11111111111111">
    <w:name w:val="WW-Absatz-Standardschriftart11111111111111"/>
    <w:rsid w:val="008262A0"/>
  </w:style>
  <w:style w:type="character" w:customStyle="1" w:styleId="Domylnaczcionkaakapitu2">
    <w:name w:val="Domyślna czcionka akapitu2"/>
    <w:rsid w:val="008262A0"/>
  </w:style>
  <w:style w:type="character" w:customStyle="1" w:styleId="WW-Absatz-Standardschriftart111111111111111">
    <w:name w:val="WW-Absatz-Standardschriftart111111111111111"/>
    <w:rsid w:val="008262A0"/>
  </w:style>
  <w:style w:type="character" w:customStyle="1" w:styleId="WW-Absatz-Standardschriftart1111111111111111">
    <w:name w:val="WW-Absatz-Standardschriftart1111111111111111"/>
    <w:rsid w:val="008262A0"/>
  </w:style>
  <w:style w:type="character" w:customStyle="1" w:styleId="WW-Absatz-Standardschriftart11111111111111111">
    <w:name w:val="WW-Absatz-Standardschriftart11111111111111111"/>
    <w:rsid w:val="008262A0"/>
  </w:style>
  <w:style w:type="character" w:customStyle="1" w:styleId="WW-Absatz-Standardschriftart111111111111111111">
    <w:name w:val="WW-Absatz-Standardschriftart111111111111111111"/>
    <w:rsid w:val="008262A0"/>
  </w:style>
  <w:style w:type="character" w:customStyle="1" w:styleId="WW-Absatz-Standardschriftart1111111111111111111">
    <w:name w:val="WW-Absatz-Standardschriftart1111111111111111111"/>
    <w:rsid w:val="008262A0"/>
  </w:style>
  <w:style w:type="character" w:customStyle="1" w:styleId="WW-Absatz-Standardschriftart11111111111111111111">
    <w:name w:val="WW-Absatz-Standardschriftart11111111111111111111"/>
    <w:rsid w:val="008262A0"/>
  </w:style>
  <w:style w:type="character" w:customStyle="1" w:styleId="WW8Num31z0">
    <w:name w:val="WW8Num31z0"/>
    <w:rsid w:val="008262A0"/>
    <w:rPr>
      <w:rFonts w:ascii="Symbol" w:hAnsi="Symbol" w:cs="StarSymbol" w:hint="default"/>
      <w:sz w:val="18"/>
      <w:szCs w:val="18"/>
    </w:rPr>
  </w:style>
  <w:style w:type="character" w:customStyle="1" w:styleId="WW-Absatz-Standardschriftart111111111111111111111">
    <w:name w:val="WW-Absatz-Standardschriftart111111111111111111111"/>
    <w:rsid w:val="008262A0"/>
  </w:style>
  <w:style w:type="character" w:customStyle="1" w:styleId="WW-Absatz-Standardschriftart1111111111111111111111">
    <w:name w:val="WW-Absatz-Standardschriftart1111111111111111111111"/>
    <w:rsid w:val="008262A0"/>
  </w:style>
  <w:style w:type="character" w:customStyle="1" w:styleId="WW-Absatz-Standardschriftart11111111111111111111111">
    <w:name w:val="WW-Absatz-Standardschriftart11111111111111111111111"/>
    <w:rsid w:val="008262A0"/>
  </w:style>
  <w:style w:type="character" w:customStyle="1" w:styleId="WW-Absatz-Standardschriftart111111111111111111111111">
    <w:name w:val="WW-Absatz-Standardschriftart111111111111111111111111"/>
    <w:rsid w:val="008262A0"/>
  </w:style>
  <w:style w:type="character" w:customStyle="1" w:styleId="WW-Absatz-Standardschriftart1111111111111111111111111">
    <w:name w:val="WW-Absatz-Standardschriftart1111111111111111111111111"/>
    <w:rsid w:val="008262A0"/>
  </w:style>
  <w:style w:type="character" w:customStyle="1" w:styleId="WW-Absatz-Standardschriftart11111111111111111111111111">
    <w:name w:val="WW-Absatz-Standardschriftart11111111111111111111111111"/>
    <w:rsid w:val="008262A0"/>
  </w:style>
  <w:style w:type="character" w:customStyle="1" w:styleId="WW-Absatz-Standardschriftart111111111111111111111111111">
    <w:name w:val="WW-Absatz-Standardschriftart111111111111111111111111111"/>
    <w:rsid w:val="008262A0"/>
  </w:style>
  <w:style w:type="character" w:customStyle="1" w:styleId="WW-Absatz-Standardschriftart1111111111111111111111111111">
    <w:name w:val="WW-Absatz-Standardschriftart1111111111111111111111111111"/>
    <w:rsid w:val="008262A0"/>
  </w:style>
  <w:style w:type="character" w:customStyle="1" w:styleId="WW-Absatz-Standardschriftart11111111111111111111111111111">
    <w:name w:val="WW-Absatz-Standardschriftart11111111111111111111111111111"/>
    <w:rsid w:val="008262A0"/>
  </w:style>
  <w:style w:type="character" w:customStyle="1" w:styleId="WW-Absatz-Standardschriftart111111111111111111111111111111">
    <w:name w:val="WW-Absatz-Standardschriftart111111111111111111111111111111"/>
    <w:rsid w:val="008262A0"/>
  </w:style>
  <w:style w:type="character" w:customStyle="1" w:styleId="WW-Absatz-Standardschriftart1111111111111111111111111111111">
    <w:name w:val="WW-Absatz-Standardschriftart1111111111111111111111111111111"/>
    <w:rsid w:val="008262A0"/>
  </w:style>
  <w:style w:type="character" w:customStyle="1" w:styleId="WW8Num35z0">
    <w:name w:val="WW8Num35z0"/>
    <w:rsid w:val="008262A0"/>
    <w:rPr>
      <w:rFonts w:ascii="Symbol" w:hAnsi="Symbol" w:cs="StarSymbol" w:hint="default"/>
      <w:sz w:val="18"/>
      <w:szCs w:val="18"/>
    </w:rPr>
  </w:style>
  <w:style w:type="character" w:customStyle="1" w:styleId="WW-Absatz-Standardschriftart11111111111111111111111111111111">
    <w:name w:val="WW-Absatz-Standardschriftart11111111111111111111111111111111"/>
    <w:rsid w:val="008262A0"/>
  </w:style>
  <w:style w:type="character" w:customStyle="1" w:styleId="WW-Absatz-Standardschriftart111111111111111111111111111111111">
    <w:name w:val="WW-Absatz-Standardschriftart111111111111111111111111111111111"/>
    <w:rsid w:val="008262A0"/>
  </w:style>
  <w:style w:type="character" w:customStyle="1" w:styleId="WW-Absatz-Standardschriftart1111111111111111111111111111111111">
    <w:name w:val="WW-Absatz-Standardschriftart1111111111111111111111111111111111"/>
    <w:rsid w:val="008262A0"/>
  </w:style>
  <w:style w:type="character" w:customStyle="1" w:styleId="WW-Absatz-Standardschriftart11111111111111111111111111111111111">
    <w:name w:val="WW-Absatz-Standardschriftart11111111111111111111111111111111111"/>
    <w:rsid w:val="008262A0"/>
  </w:style>
  <w:style w:type="character" w:customStyle="1" w:styleId="WW-Absatz-Standardschriftart111111111111111111111111111111111111">
    <w:name w:val="WW-Absatz-Standardschriftart111111111111111111111111111111111111"/>
    <w:rsid w:val="008262A0"/>
  </w:style>
  <w:style w:type="character" w:customStyle="1" w:styleId="WW8Num36z0">
    <w:name w:val="WW8Num36z0"/>
    <w:rsid w:val="008262A0"/>
    <w:rPr>
      <w:rFonts w:ascii="Symbol" w:hAnsi="Symbol" w:cs="StarSymbol" w:hint="default"/>
      <w:sz w:val="18"/>
      <w:szCs w:val="18"/>
    </w:rPr>
  </w:style>
  <w:style w:type="character" w:customStyle="1" w:styleId="WW-Absatz-Standardschriftart1111111111111111111111111111111111111">
    <w:name w:val="WW-Absatz-Standardschriftart1111111111111111111111111111111111111"/>
    <w:rsid w:val="008262A0"/>
  </w:style>
  <w:style w:type="character" w:customStyle="1" w:styleId="WW-Absatz-Standardschriftart11111111111111111111111111111111111111">
    <w:name w:val="WW-Absatz-Standardschriftart11111111111111111111111111111111111111"/>
    <w:rsid w:val="008262A0"/>
  </w:style>
  <w:style w:type="character" w:customStyle="1" w:styleId="WW-Absatz-Standardschriftart111111111111111111111111111111111111111">
    <w:name w:val="WW-Absatz-Standardschriftart111111111111111111111111111111111111111"/>
    <w:rsid w:val="008262A0"/>
  </w:style>
  <w:style w:type="character" w:customStyle="1" w:styleId="WW-Absatz-Standardschriftart1111111111111111111111111111111111111111">
    <w:name w:val="WW-Absatz-Standardschriftart1111111111111111111111111111111111111111"/>
    <w:rsid w:val="008262A0"/>
  </w:style>
  <w:style w:type="character" w:customStyle="1" w:styleId="WW-Absatz-Standardschriftart11111111111111111111111111111111111111111">
    <w:name w:val="WW-Absatz-Standardschriftart11111111111111111111111111111111111111111"/>
    <w:rsid w:val="008262A0"/>
  </w:style>
  <w:style w:type="character" w:customStyle="1" w:styleId="WW8Num30z0">
    <w:name w:val="WW8Num30z0"/>
    <w:rsid w:val="008262A0"/>
    <w:rPr>
      <w:rFonts w:ascii="Symbol" w:hAnsi="Symbol" w:cs="StarSymbol" w:hint="default"/>
      <w:sz w:val="18"/>
      <w:szCs w:val="18"/>
    </w:rPr>
  </w:style>
  <w:style w:type="character" w:customStyle="1" w:styleId="WW8Num33z0">
    <w:name w:val="WW8Num33z0"/>
    <w:rsid w:val="008262A0"/>
    <w:rPr>
      <w:rFonts w:ascii="Symbol" w:hAnsi="Symbol" w:cs="StarSymbol" w:hint="default"/>
      <w:sz w:val="18"/>
      <w:szCs w:val="18"/>
    </w:rPr>
  </w:style>
  <w:style w:type="character" w:customStyle="1" w:styleId="WW8Num39z0">
    <w:name w:val="WW8Num39z0"/>
    <w:rsid w:val="008262A0"/>
    <w:rPr>
      <w:rFonts w:ascii="Symbol" w:hAnsi="Symbol" w:cs="StarSymbol" w:hint="default"/>
      <w:sz w:val="18"/>
      <w:szCs w:val="18"/>
    </w:rPr>
  </w:style>
  <w:style w:type="character" w:customStyle="1" w:styleId="WW-Absatz-Standardschriftart111111111111111111111111111111111111111111">
    <w:name w:val="WW-Absatz-Standardschriftart111111111111111111111111111111111111111111"/>
    <w:rsid w:val="008262A0"/>
  </w:style>
  <w:style w:type="character" w:customStyle="1" w:styleId="WW-Absatz-Standardschriftart1111111111111111111111111111111111111111111">
    <w:name w:val="WW-Absatz-Standardschriftart1111111111111111111111111111111111111111111"/>
    <w:rsid w:val="008262A0"/>
  </w:style>
  <w:style w:type="character" w:customStyle="1" w:styleId="WW-Absatz-Standardschriftart11111111111111111111111111111111111111111111">
    <w:name w:val="WW-Absatz-Standardschriftart11111111111111111111111111111111111111111111"/>
    <w:rsid w:val="008262A0"/>
  </w:style>
  <w:style w:type="character" w:customStyle="1" w:styleId="WW-Absatz-Standardschriftart111111111111111111111111111111111111111111111">
    <w:name w:val="WW-Absatz-Standardschriftart111111111111111111111111111111111111111111111"/>
    <w:rsid w:val="008262A0"/>
  </w:style>
  <w:style w:type="character" w:customStyle="1" w:styleId="WW-Absatz-Standardschriftart1111111111111111111111111111111111111111111111">
    <w:name w:val="WW-Absatz-Standardschriftart1111111111111111111111111111111111111111111111"/>
    <w:rsid w:val="008262A0"/>
  </w:style>
  <w:style w:type="character" w:customStyle="1" w:styleId="WW-Absatz-Standardschriftart11111111111111111111111111111111111111111111111">
    <w:name w:val="WW-Absatz-Standardschriftart11111111111111111111111111111111111111111111111"/>
    <w:rsid w:val="008262A0"/>
  </w:style>
  <w:style w:type="character" w:customStyle="1" w:styleId="WW-Absatz-Standardschriftart111111111111111111111111111111111111111111111111">
    <w:name w:val="WW-Absatz-Standardschriftart111111111111111111111111111111111111111111111111"/>
    <w:rsid w:val="008262A0"/>
  </w:style>
  <w:style w:type="character" w:customStyle="1" w:styleId="WW-Absatz-Standardschriftart1111111111111111111111111111111111111111111111111">
    <w:name w:val="WW-Absatz-Standardschriftart1111111111111111111111111111111111111111111111111"/>
    <w:rsid w:val="008262A0"/>
  </w:style>
  <w:style w:type="character" w:customStyle="1" w:styleId="Domylnaczcionkaakapitu1">
    <w:name w:val="Domyślna czcionka akapitu1"/>
    <w:rsid w:val="008262A0"/>
  </w:style>
  <w:style w:type="character" w:customStyle="1" w:styleId="WW-Absatz-Standardschriftart11111111111111111111111111111111111111111111111111">
    <w:name w:val="WW-Absatz-Standardschriftart11111111111111111111111111111111111111111111111111"/>
    <w:rsid w:val="008262A0"/>
  </w:style>
  <w:style w:type="character" w:customStyle="1" w:styleId="WW-Absatz-Standardschriftart111111111111111111111111111111111111111111111111111">
    <w:name w:val="WW-Absatz-Standardschriftart111111111111111111111111111111111111111111111111111"/>
    <w:rsid w:val="008262A0"/>
  </w:style>
  <w:style w:type="character" w:customStyle="1" w:styleId="WW-Absatz-Standardschriftart1111111111111111111111111111111111111111111111111111">
    <w:name w:val="WW-Absatz-Standardschriftart1111111111111111111111111111111111111111111111111111"/>
    <w:rsid w:val="008262A0"/>
  </w:style>
  <w:style w:type="character" w:customStyle="1" w:styleId="WW-Absatz-Standardschriftart11111111111111111111111111111111111111111111111111111">
    <w:name w:val="WW-Absatz-Standardschriftart11111111111111111111111111111111111111111111111111111"/>
    <w:rsid w:val="008262A0"/>
  </w:style>
  <w:style w:type="character" w:customStyle="1" w:styleId="WW-Absatz-Standardschriftart111111111111111111111111111111111111111111111111111111">
    <w:name w:val="WW-Absatz-Standardschriftart111111111111111111111111111111111111111111111111111111"/>
    <w:rsid w:val="008262A0"/>
  </w:style>
  <w:style w:type="character" w:customStyle="1" w:styleId="WW-Absatz-Standardschriftart1111111111111111111111111111111111111111111111111111111">
    <w:name w:val="WW-Absatz-Standardschriftart1111111111111111111111111111111111111111111111111111111"/>
    <w:rsid w:val="008262A0"/>
  </w:style>
  <w:style w:type="character" w:customStyle="1" w:styleId="WW8Num32z0">
    <w:name w:val="WW8Num32z0"/>
    <w:rsid w:val="008262A0"/>
    <w:rPr>
      <w:rFonts w:ascii="Symbol" w:hAnsi="Symbol" w:cs="StarSymbol" w:hint="default"/>
      <w:sz w:val="18"/>
      <w:szCs w:val="18"/>
    </w:rPr>
  </w:style>
  <w:style w:type="character" w:customStyle="1" w:styleId="WW8Num34z0">
    <w:name w:val="WW8Num34z0"/>
    <w:rsid w:val="008262A0"/>
    <w:rPr>
      <w:rFonts w:ascii="Symbol" w:hAnsi="Symbol" w:cs="StarSymbol" w:hint="default"/>
      <w:sz w:val="18"/>
      <w:szCs w:val="18"/>
    </w:rPr>
  </w:style>
  <w:style w:type="character" w:customStyle="1" w:styleId="WW-Absatz-Standardschriftart11111111111111111111111111111111111111111111111111111111">
    <w:name w:val="WW-Absatz-Standardschriftart11111111111111111111111111111111111111111111111111111111"/>
    <w:rsid w:val="008262A0"/>
  </w:style>
  <w:style w:type="character" w:customStyle="1" w:styleId="WW-Absatz-Standardschriftart111111111111111111111111111111111111111111111111111111111">
    <w:name w:val="WW-Absatz-Standardschriftart111111111111111111111111111111111111111111111111111111111"/>
    <w:rsid w:val="008262A0"/>
  </w:style>
  <w:style w:type="character" w:customStyle="1" w:styleId="WW-Absatz-Standardschriftart1111111111111111111111111111111111111111111111111111111111">
    <w:name w:val="WW-Absatz-Standardschriftart1111111111111111111111111111111111111111111111111111111111"/>
    <w:rsid w:val="008262A0"/>
  </w:style>
  <w:style w:type="character" w:customStyle="1" w:styleId="WW-Absatz-Standardschriftart11111111111111111111111111111111111111111111111111111111111">
    <w:name w:val="WW-Absatz-Standardschriftart11111111111111111111111111111111111111111111111111111111111"/>
    <w:rsid w:val="008262A0"/>
  </w:style>
  <w:style w:type="character" w:customStyle="1" w:styleId="WW-Absatz-Standardschriftart111111111111111111111111111111111111111111111111111111111111">
    <w:name w:val="WW-Absatz-Standardschriftart111111111111111111111111111111111111111111111111111111111111"/>
    <w:rsid w:val="008262A0"/>
  </w:style>
  <w:style w:type="character" w:customStyle="1" w:styleId="WW-Absatz-Standardschriftart1111111111111111111111111111111111111111111111111111111111111">
    <w:name w:val="WW-Absatz-Standardschriftart1111111111111111111111111111111111111111111111111111111111111"/>
    <w:rsid w:val="008262A0"/>
  </w:style>
  <w:style w:type="character" w:customStyle="1" w:styleId="WW-Absatz-Standardschriftart11111111111111111111111111111111111111111111111111111111111111">
    <w:name w:val="WW-Absatz-Standardschriftart11111111111111111111111111111111111111111111111111111111111111"/>
    <w:rsid w:val="008262A0"/>
  </w:style>
  <w:style w:type="character" w:customStyle="1" w:styleId="WW-Absatz-Standardschriftart111111111111111111111111111111111111111111111111111111111111111">
    <w:name w:val="WW-Absatz-Standardschriftart111111111111111111111111111111111111111111111111111111111111111"/>
    <w:rsid w:val="008262A0"/>
  </w:style>
  <w:style w:type="character" w:customStyle="1" w:styleId="WW-Absatz-Standardschriftart1111111111111111111111111111111111111111111111111111111111111111">
    <w:name w:val="WW-Absatz-Standardschriftart1111111111111111111111111111111111111111111111111111111111111111"/>
    <w:rsid w:val="008262A0"/>
  </w:style>
  <w:style w:type="character" w:customStyle="1" w:styleId="WW-Absatz-Standardschriftart11111111111111111111111111111111111111111111111111111111111111111">
    <w:name w:val="WW-Absatz-Standardschriftart11111111111111111111111111111111111111111111111111111111111111111"/>
    <w:rsid w:val="008262A0"/>
  </w:style>
  <w:style w:type="character" w:customStyle="1" w:styleId="WW-Absatz-Standardschriftart111111111111111111111111111111111111111111111111111111111111111111">
    <w:name w:val="WW-Absatz-Standardschriftart111111111111111111111111111111111111111111111111111111111111111111"/>
    <w:rsid w:val="008262A0"/>
  </w:style>
  <w:style w:type="character" w:customStyle="1" w:styleId="WW-Absatz-Standardschriftart1111111111111111111111111111111111111111111111111111111111111111111">
    <w:name w:val="WW-Absatz-Standardschriftart1111111111111111111111111111111111111111111111111111111111111111111"/>
    <w:rsid w:val="008262A0"/>
  </w:style>
  <w:style w:type="character" w:customStyle="1" w:styleId="WW-Absatz-Standardschriftart11111111111111111111111111111111111111111111111111111111111111111111">
    <w:name w:val="WW-Absatz-Standardschriftart11111111111111111111111111111111111111111111111111111111111111111111"/>
    <w:rsid w:val="008262A0"/>
  </w:style>
  <w:style w:type="character" w:customStyle="1" w:styleId="WW-Absatz-Standardschriftart111111111111111111111111111111111111111111111111111111111111111111111">
    <w:name w:val="WW-Absatz-Standardschriftart111111111111111111111111111111111111111111111111111111111111111111111"/>
    <w:rsid w:val="008262A0"/>
  </w:style>
  <w:style w:type="character" w:customStyle="1" w:styleId="WW-Absatz-Standardschriftart1111111111111111111111111111111111111111111111111111111111111111111111">
    <w:name w:val="WW-Absatz-Standardschriftart1111111111111111111111111111111111111111111111111111111111111111111111"/>
    <w:rsid w:val="008262A0"/>
  </w:style>
  <w:style w:type="character" w:customStyle="1" w:styleId="WW-Absatz-Standardschriftart11111111111111111111111111111111111111111111111111111111111111111111111">
    <w:name w:val="WW-Absatz-Standardschriftart11111111111111111111111111111111111111111111111111111111111111111111111"/>
    <w:rsid w:val="008262A0"/>
  </w:style>
  <w:style w:type="character" w:customStyle="1" w:styleId="WW8Num4z0">
    <w:name w:val="WW8Num4z0"/>
    <w:rsid w:val="008262A0"/>
    <w:rPr>
      <w:rFonts w:ascii="Symbol" w:hAnsi="Symbol" w:cs="StarSymbol" w:hint="default"/>
      <w:sz w:val="18"/>
      <w:szCs w:val="18"/>
    </w:rPr>
  </w:style>
  <w:style w:type="character" w:customStyle="1" w:styleId="WW8Num6z0">
    <w:name w:val="WW8Num6z0"/>
    <w:rsid w:val="008262A0"/>
    <w:rPr>
      <w:rFonts w:ascii="Symbol" w:hAnsi="Symbol" w:cs="StarSymbol" w:hint="default"/>
      <w:sz w:val="18"/>
      <w:szCs w:val="18"/>
    </w:rPr>
  </w:style>
  <w:style w:type="character" w:customStyle="1" w:styleId="WW8Num38z0">
    <w:name w:val="WW8Num38z0"/>
    <w:rsid w:val="008262A0"/>
    <w:rPr>
      <w:rFonts w:ascii="Symbol" w:hAnsi="Symbol" w:cs="StarSymbol" w:hint="default"/>
      <w:sz w:val="18"/>
      <w:szCs w:val="18"/>
    </w:rPr>
  </w:style>
  <w:style w:type="character" w:customStyle="1" w:styleId="Znakinumeracji">
    <w:name w:val="Znaki numeracji"/>
    <w:rsid w:val="008262A0"/>
    <w:rPr>
      <w:b/>
      <w:bCs/>
    </w:rPr>
  </w:style>
  <w:style w:type="character" w:customStyle="1" w:styleId="Symbolewypunktowania">
    <w:name w:val="Symbole wypunktowania"/>
    <w:rsid w:val="008262A0"/>
    <w:rPr>
      <w:rFonts w:ascii="StarSymbol" w:eastAsia="StarSymbol" w:hAnsi="StarSymbol" w:cs="StarSymbol" w:hint="eastAsia"/>
      <w:sz w:val="18"/>
      <w:szCs w:val="18"/>
    </w:rPr>
  </w:style>
  <w:style w:type="character" w:customStyle="1" w:styleId="TekstdymkaZnak1">
    <w:name w:val="Tekst dymka Znak1"/>
    <w:basedOn w:val="Domylnaczcionkaakapitu"/>
    <w:semiHidden/>
    <w:locked/>
    <w:rsid w:val="008262A0"/>
    <w:rPr>
      <w:rFonts w:ascii="Tahoma" w:eastAsia="Lucida Sans Unicode" w:hAnsi="Tahoma" w:cs="Tahoma" w:hint="default"/>
      <w:sz w:val="16"/>
      <w:szCs w:val="16"/>
      <w:lang w:eastAsia="ar-SA"/>
    </w:rPr>
  </w:style>
  <w:style w:type="table" w:styleId="Tabela-Siatka">
    <w:name w:val="Table Grid"/>
    <w:basedOn w:val="Standardowy"/>
    <w:uiPriority w:val="39"/>
    <w:rsid w:val="008262A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8262A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Siatka2">
    <w:name w:val="Tabela - Siatka2"/>
    <w:basedOn w:val="Standardowy"/>
    <w:rsid w:val="008262A0"/>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uiPriority w:val="59"/>
    <w:rsid w:val="008262A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Siatka4">
    <w:name w:val="Tabela - Siatka4"/>
    <w:basedOn w:val="Standardowy"/>
    <w:uiPriority w:val="39"/>
    <w:rsid w:val="008262A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8262A0"/>
    <w:pPr>
      <w:spacing w:after="0" w:line="240" w:lineRule="auto"/>
    </w:pPr>
    <w:rPr>
      <w:rFonts w:eastAsiaTheme="minorEastAsia"/>
    </w:rPr>
    <w:tblPr>
      <w:tblCellMar>
        <w:top w:w="0" w:type="dxa"/>
        <w:left w:w="0" w:type="dxa"/>
        <w:bottom w:w="0" w:type="dxa"/>
        <w:right w:w="0" w:type="dxa"/>
      </w:tblCellMar>
    </w:tblPr>
  </w:style>
  <w:style w:type="character" w:styleId="Pogrubienie">
    <w:name w:val="Strong"/>
    <w:basedOn w:val="Domylnaczcionkaakapitu"/>
    <w:uiPriority w:val="22"/>
    <w:qFormat/>
    <w:rsid w:val="008262A0"/>
    <w:rPr>
      <w:b/>
      <w:bCs/>
    </w:rPr>
  </w:style>
  <w:style w:type="character" w:styleId="Uwydatnienie">
    <w:name w:val="Emphasis"/>
    <w:basedOn w:val="Domylnaczcionkaakapitu"/>
    <w:uiPriority w:val="20"/>
    <w:qFormat/>
    <w:rsid w:val="008262A0"/>
    <w:rPr>
      <w:i/>
      <w:iCs/>
    </w:rPr>
  </w:style>
  <w:style w:type="numbering" w:customStyle="1" w:styleId="WWNum11">
    <w:name w:val="WWNum11"/>
    <w:rsid w:val="008262A0"/>
    <w:pPr>
      <w:numPr>
        <w:numId w:val="1"/>
      </w:numPr>
    </w:pPr>
  </w:style>
  <w:style w:type="numbering" w:customStyle="1" w:styleId="WW8Num1">
    <w:name w:val="WW8Num1"/>
    <w:rsid w:val="008262A0"/>
    <w:pPr>
      <w:numPr>
        <w:numId w:val="3"/>
      </w:numPr>
    </w:pPr>
  </w:style>
  <w:style w:type="numbering" w:customStyle="1" w:styleId="WWNum1">
    <w:name w:val="WWNum1"/>
    <w:rsid w:val="008262A0"/>
    <w:pPr>
      <w:numPr>
        <w:numId w:val="4"/>
      </w:numPr>
    </w:pPr>
  </w:style>
  <w:style w:type="numbering" w:customStyle="1" w:styleId="WWNum2">
    <w:name w:val="WWNum2"/>
    <w:rsid w:val="008262A0"/>
    <w:pPr>
      <w:numPr>
        <w:numId w:val="5"/>
      </w:numPr>
    </w:pPr>
  </w:style>
  <w:style w:type="numbering" w:customStyle="1" w:styleId="WWNum3">
    <w:name w:val="WWNum3"/>
    <w:rsid w:val="008262A0"/>
    <w:pPr>
      <w:numPr>
        <w:numId w:val="6"/>
      </w:numPr>
    </w:pPr>
  </w:style>
  <w:style w:type="numbering" w:customStyle="1" w:styleId="WWNum30">
    <w:name w:val="WWNum30"/>
    <w:rsid w:val="008262A0"/>
    <w:pPr>
      <w:numPr>
        <w:numId w:val="7"/>
      </w:numPr>
    </w:pPr>
  </w:style>
  <w:style w:type="numbering" w:customStyle="1" w:styleId="WW8Num2">
    <w:name w:val="WW8Num2"/>
    <w:rsid w:val="008262A0"/>
    <w:pPr>
      <w:numPr>
        <w:numId w:val="8"/>
      </w:numPr>
    </w:pPr>
  </w:style>
  <w:style w:type="numbering" w:customStyle="1" w:styleId="WWNum12">
    <w:name w:val="WWNum12"/>
    <w:rsid w:val="008262A0"/>
    <w:pPr>
      <w:numPr>
        <w:numId w:val="9"/>
      </w:numPr>
    </w:pPr>
  </w:style>
  <w:style w:type="numbering" w:customStyle="1" w:styleId="WWNum19">
    <w:name w:val="WWNum19"/>
    <w:rsid w:val="008262A0"/>
    <w:pPr>
      <w:numPr>
        <w:numId w:val="10"/>
      </w:numPr>
    </w:pPr>
  </w:style>
  <w:style w:type="numbering" w:customStyle="1" w:styleId="WWNum23">
    <w:name w:val="WWNum23"/>
    <w:rsid w:val="008262A0"/>
    <w:pPr>
      <w:numPr>
        <w:numId w:val="11"/>
      </w:numPr>
    </w:pPr>
  </w:style>
  <w:style w:type="numbering" w:customStyle="1" w:styleId="WWNum16">
    <w:name w:val="WWNum16"/>
    <w:rsid w:val="008262A0"/>
    <w:pPr>
      <w:numPr>
        <w:numId w:val="12"/>
      </w:numPr>
    </w:pPr>
  </w:style>
  <w:style w:type="numbering" w:customStyle="1" w:styleId="WWNum25">
    <w:name w:val="WWNum25"/>
    <w:rsid w:val="008262A0"/>
    <w:pPr>
      <w:numPr>
        <w:numId w:val="13"/>
      </w:numPr>
    </w:pPr>
  </w:style>
  <w:style w:type="numbering" w:customStyle="1" w:styleId="WWNum8">
    <w:name w:val="WWNum8"/>
    <w:rsid w:val="008262A0"/>
    <w:pPr>
      <w:numPr>
        <w:numId w:val="14"/>
      </w:numPr>
    </w:pPr>
  </w:style>
  <w:style w:type="numbering" w:customStyle="1" w:styleId="WWNum31">
    <w:name w:val="WWNum31"/>
    <w:rsid w:val="008262A0"/>
    <w:pPr>
      <w:numPr>
        <w:numId w:val="15"/>
      </w:numPr>
    </w:pPr>
  </w:style>
  <w:style w:type="numbering" w:customStyle="1" w:styleId="WWNum6">
    <w:name w:val="WWNum6"/>
    <w:rsid w:val="008262A0"/>
    <w:pPr>
      <w:numPr>
        <w:numId w:val="16"/>
      </w:numPr>
    </w:pPr>
  </w:style>
  <w:style w:type="numbering" w:customStyle="1" w:styleId="WWNum24">
    <w:name w:val="WWNum24"/>
    <w:rsid w:val="008262A0"/>
    <w:pPr>
      <w:numPr>
        <w:numId w:val="17"/>
      </w:numPr>
    </w:pPr>
  </w:style>
  <w:style w:type="numbering" w:customStyle="1" w:styleId="WWNum21">
    <w:name w:val="WWNum21"/>
    <w:rsid w:val="008262A0"/>
    <w:pPr>
      <w:numPr>
        <w:numId w:val="18"/>
      </w:numPr>
    </w:pPr>
  </w:style>
  <w:style w:type="numbering" w:customStyle="1" w:styleId="WWNum22">
    <w:name w:val="WWNum22"/>
    <w:rsid w:val="008262A0"/>
    <w:pPr>
      <w:numPr>
        <w:numId w:val="19"/>
      </w:numPr>
    </w:pPr>
  </w:style>
  <w:style w:type="numbering" w:customStyle="1" w:styleId="WWNum27">
    <w:name w:val="WWNum27"/>
    <w:rsid w:val="008262A0"/>
    <w:pPr>
      <w:numPr>
        <w:numId w:val="20"/>
      </w:numPr>
    </w:pPr>
  </w:style>
  <w:style w:type="numbering" w:customStyle="1" w:styleId="WWNum28">
    <w:name w:val="WWNum28"/>
    <w:rsid w:val="008262A0"/>
    <w:pPr>
      <w:numPr>
        <w:numId w:val="21"/>
      </w:numPr>
    </w:pPr>
  </w:style>
  <w:style w:type="numbering" w:customStyle="1" w:styleId="WWNum18">
    <w:name w:val="WWNum18"/>
    <w:rsid w:val="008262A0"/>
    <w:pPr>
      <w:numPr>
        <w:numId w:val="22"/>
      </w:numPr>
    </w:pPr>
  </w:style>
  <w:style w:type="numbering" w:customStyle="1" w:styleId="WWNum29">
    <w:name w:val="WWNum29"/>
    <w:rsid w:val="008262A0"/>
    <w:pPr>
      <w:numPr>
        <w:numId w:val="23"/>
      </w:numPr>
    </w:pPr>
  </w:style>
  <w:style w:type="numbering" w:customStyle="1" w:styleId="WWNum20">
    <w:name w:val="WWNum20"/>
    <w:rsid w:val="008262A0"/>
    <w:pPr>
      <w:numPr>
        <w:numId w:val="24"/>
      </w:numPr>
    </w:pPr>
  </w:style>
  <w:style w:type="numbering" w:customStyle="1" w:styleId="WWNum13">
    <w:name w:val="WWNum13"/>
    <w:rsid w:val="008262A0"/>
    <w:pPr>
      <w:numPr>
        <w:numId w:val="25"/>
      </w:numPr>
    </w:pPr>
  </w:style>
  <w:style w:type="paragraph" w:styleId="Zwykytekst">
    <w:name w:val="Plain Text"/>
    <w:basedOn w:val="Normalny"/>
    <w:link w:val="ZwykytekstZnak"/>
    <w:uiPriority w:val="99"/>
    <w:semiHidden/>
    <w:unhideWhenUsed/>
    <w:rsid w:val="005D1402"/>
    <w:pPr>
      <w:spacing w:after="0" w:line="240" w:lineRule="auto"/>
    </w:pPr>
    <w:rPr>
      <w:rFonts w:ascii="Calibri" w:hAnsi="Calibri"/>
      <w:szCs w:val="21"/>
    </w:rPr>
  </w:style>
  <w:style w:type="character" w:customStyle="1" w:styleId="ZwykytekstZnak">
    <w:name w:val="Zwykły tekst Znak"/>
    <w:basedOn w:val="Domylnaczcionkaakapitu"/>
    <w:link w:val="Zwykytekst"/>
    <w:uiPriority w:val="99"/>
    <w:semiHidden/>
    <w:rsid w:val="005D1402"/>
    <w:rPr>
      <w:rFonts w:ascii="Calibri" w:hAnsi="Calibri"/>
      <w:szCs w:val="21"/>
    </w:rPr>
  </w:style>
  <w:style w:type="character" w:customStyle="1" w:styleId="Nagwek2Znak">
    <w:name w:val="Nagłówek 2 Znak"/>
    <w:basedOn w:val="Domylnaczcionkaakapitu"/>
    <w:link w:val="Nagwek2"/>
    <w:uiPriority w:val="9"/>
    <w:rsid w:val="00A55A2F"/>
    <w:rPr>
      <w:rFonts w:ascii="Calibri" w:eastAsia="Calibri" w:hAnsi="Calibri" w:cs="Calibri"/>
      <w:b/>
      <w:sz w:val="36"/>
      <w:szCs w:val="36"/>
      <w:lang w:eastAsia="zh-CN" w:bidi="hi-IN"/>
    </w:rPr>
  </w:style>
  <w:style w:type="character" w:customStyle="1" w:styleId="Nagwek3Znak">
    <w:name w:val="Nagłówek 3 Znak"/>
    <w:basedOn w:val="Domylnaczcionkaakapitu"/>
    <w:link w:val="Nagwek3"/>
    <w:uiPriority w:val="9"/>
    <w:rsid w:val="00A55A2F"/>
    <w:rPr>
      <w:rFonts w:ascii="Calibri" w:eastAsia="Calibri" w:hAnsi="Calibri" w:cs="Calibri"/>
      <w:b/>
      <w:sz w:val="28"/>
      <w:szCs w:val="28"/>
      <w:lang w:eastAsia="zh-CN" w:bidi="hi-IN"/>
    </w:rPr>
  </w:style>
  <w:style w:type="numbering" w:customStyle="1" w:styleId="WWNum4">
    <w:name w:val="WWNum4"/>
    <w:basedOn w:val="Bezlisty"/>
    <w:rsid w:val="00A55A2F"/>
    <w:pPr>
      <w:numPr>
        <w:numId w:val="36"/>
      </w:numPr>
    </w:pPr>
  </w:style>
  <w:style w:type="numbering" w:customStyle="1" w:styleId="WWNum5">
    <w:name w:val="WWNum5"/>
    <w:basedOn w:val="Bezlisty"/>
    <w:rsid w:val="00A55A2F"/>
    <w:pPr>
      <w:numPr>
        <w:numId w:val="37"/>
      </w:numPr>
    </w:pPr>
  </w:style>
  <w:style w:type="numbering" w:customStyle="1" w:styleId="WWNum7">
    <w:name w:val="WWNum7"/>
    <w:basedOn w:val="Bezlisty"/>
    <w:rsid w:val="00A55A2F"/>
    <w:pPr>
      <w:numPr>
        <w:numId w:val="38"/>
      </w:numPr>
    </w:pPr>
  </w:style>
  <w:style w:type="paragraph" w:styleId="Bezodstpw">
    <w:name w:val="No Spacing"/>
    <w:uiPriority w:val="1"/>
    <w:qFormat/>
    <w:rsid w:val="00A55A2F"/>
    <w:pPr>
      <w:widowControl w:val="0"/>
      <w:suppressAutoHyphens/>
      <w:autoSpaceDN w:val="0"/>
      <w:spacing w:after="0" w:line="240" w:lineRule="auto"/>
      <w:textAlignment w:val="baseline"/>
    </w:pPr>
    <w:rPr>
      <w:rFonts w:ascii="Calibri" w:eastAsia="SimSun" w:hAnsi="Calibri" w:cs="Tahoma"/>
      <w:kern w:val="3"/>
    </w:rPr>
  </w:style>
  <w:style w:type="character" w:customStyle="1" w:styleId="st">
    <w:name w:val="st"/>
    <w:rsid w:val="00A55A2F"/>
  </w:style>
  <w:style w:type="character" w:customStyle="1" w:styleId="scxw96787931">
    <w:name w:val="scxw96787931"/>
    <w:basedOn w:val="Domylnaczcionkaakapitu"/>
    <w:rsid w:val="00A55A2F"/>
  </w:style>
  <w:style w:type="paragraph" w:styleId="Poprawka">
    <w:name w:val="Revision"/>
    <w:hidden/>
    <w:uiPriority w:val="99"/>
    <w:semiHidden/>
    <w:rsid w:val="001E1729"/>
    <w:pPr>
      <w:spacing w:after="0" w:line="240" w:lineRule="auto"/>
    </w:pPr>
  </w:style>
  <w:style w:type="paragraph" w:customStyle="1" w:styleId="xl95">
    <w:name w:val="xl95"/>
    <w:basedOn w:val="Normalny"/>
    <w:uiPriority w:val="99"/>
    <w:rsid w:val="00BF1974"/>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6">
    <w:name w:val="xl96"/>
    <w:basedOn w:val="Normalny"/>
    <w:uiPriority w:val="99"/>
    <w:rsid w:val="00BF1974"/>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7">
    <w:name w:val="xl97"/>
    <w:basedOn w:val="Normalny"/>
    <w:uiPriority w:val="99"/>
    <w:rsid w:val="00BF1974"/>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8">
    <w:name w:val="xl98"/>
    <w:basedOn w:val="Normalny"/>
    <w:uiPriority w:val="99"/>
    <w:rsid w:val="00BF1974"/>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9">
    <w:name w:val="xl99"/>
    <w:basedOn w:val="Normalny"/>
    <w:uiPriority w:val="99"/>
    <w:rsid w:val="00BF1974"/>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00">
    <w:name w:val="xl100"/>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1"/>
      <w:szCs w:val="21"/>
      <w:lang w:eastAsia="pl-PL"/>
    </w:rPr>
  </w:style>
  <w:style w:type="paragraph" w:customStyle="1" w:styleId="xl101">
    <w:name w:val="xl101"/>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1"/>
      <w:szCs w:val="21"/>
      <w:lang w:eastAsia="pl-PL"/>
    </w:rPr>
  </w:style>
  <w:style w:type="paragraph" w:customStyle="1" w:styleId="xl102">
    <w:name w:val="xl102"/>
    <w:basedOn w:val="Normalny"/>
    <w:uiPriority w:val="99"/>
    <w:rsid w:val="00BF197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1"/>
      <w:szCs w:val="21"/>
      <w:lang w:eastAsia="pl-PL"/>
    </w:rPr>
  </w:style>
  <w:style w:type="paragraph" w:customStyle="1" w:styleId="xl103">
    <w:name w:val="xl103"/>
    <w:basedOn w:val="Normalny"/>
    <w:uiPriority w:val="99"/>
    <w:rsid w:val="00BF1974"/>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1"/>
      <w:szCs w:val="21"/>
      <w:lang w:eastAsia="pl-PL"/>
    </w:rPr>
  </w:style>
  <w:style w:type="paragraph" w:customStyle="1" w:styleId="xl104">
    <w:name w:val="xl104"/>
    <w:basedOn w:val="Normalny"/>
    <w:uiPriority w:val="99"/>
    <w:rsid w:val="00BF197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1"/>
      <w:szCs w:val="21"/>
      <w:lang w:eastAsia="pl-PL"/>
    </w:rPr>
  </w:style>
  <w:style w:type="paragraph" w:customStyle="1" w:styleId="xl105">
    <w:name w:val="xl105"/>
    <w:basedOn w:val="Normalny"/>
    <w:uiPriority w:val="99"/>
    <w:rsid w:val="00BF1974"/>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06">
    <w:name w:val="xl106"/>
    <w:basedOn w:val="Normalny"/>
    <w:uiPriority w:val="99"/>
    <w:rsid w:val="00BF1974"/>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07">
    <w:name w:val="xl107"/>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08">
    <w:name w:val="xl108"/>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pl-PL"/>
    </w:rPr>
  </w:style>
  <w:style w:type="paragraph" w:customStyle="1" w:styleId="xl109">
    <w:name w:val="xl109"/>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pl-PL"/>
    </w:rPr>
  </w:style>
  <w:style w:type="paragraph" w:customStyle="1" w:styleId="xl110">
    <w:name w:val="xl110"/>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b/>
      <w:bCs/>
      <w:sz w:val="24"/>
      <w:szCs w:val="24"/>
      <w:lang w:eastAsia="pl-PL"/>
    </w:rPr>
  </w:style>
  <w:style w:type="paragraph" w:customStyle="1" w:styleId="xl111">
    <w:name w:val="xl111"/>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pl-PL"/>
    </w:rPr>
  </w:style>
  <w:style w:type="paragraph" w:customStyle="1" w:styleId="xl112">
    <w:name w:val="xl112"/>
    <w:basedOn w:val="Normalny"/>
    <w:uiPriority w:val="99"/>
    <w:rsid w:val="00BF197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b/>
      <w:bCs/>
      <w:sz w:val="24"/>
      <w:szCs w:val="24"/>
      <w:lang w:eastAsia="pl-PL"/>
    </w:rPr>
  </w:style>
  <w:style w:type="table" w:customStyle="1" w:styleId="TabelaCurulisEco1">
    <w:name w:val="Tabela Curulis Eco1"/>
    <w:basedOn w:val="Standardowy"/>
    <w:rsid w:val="00697574"/>
    <w:pPr>
      <w:spacing w:after="0" w:line="240" w:lineRule="auto"/>
      <w:jc w:val="right"/>
    </w:pPr>
    <w:rPr>
      <w:rFonts w:ascii="Arial" w:hAnsi="Arial"/>
      <w:color w:val="0D0D0D"/>
      <w:sz w:val="18"/>
    </w:rPr>
    <w:tblPr>
      <w:tblStyleRowBandSize w:val="1"/>
      <w:tblStyleColBandSize w:val="1"/>
      <w:tblBorders>
        <w:bottom w:val="single" w:sz="4" w:space="0" w:color="DADBDC"/>
        <w:insideH w:val="single" w:sz="4" w:space="0" w:color="DADBDC"/>
        <w:insideV w:val="single" w:sz="4" w:space="0" w:color="DADBDC"/>
      </w:tblBorders>
      <w:tblCellMar>
        <w:top w:w="68" w:type="dxa"/>
        <w:left w:w="85" w:type="dxa"/>
        <w:bottom w:w="68" w:type="dxa"/>
        <w:right w:w="85" w:type="dxa"/>
      </w:tblCellMar>
    </w:tblPr>
    <w:tcPr>
      <w:vAlign w:val="center"/>
    </w:tcPr>
    <w:tblStylePr w:type="firstRow">
      <w:pPr>
        <w:jc w:val="center"/>
      </w:pPr>
      <w:rPr>
        <w:rFonts w:ascii="Arial" w:hAnsi="Arial"/>
        <w:b/>
        <w:i w:val="0"/>
        <w:caps w:val="0"/>
        <w:smallCaps w:val="0"/>
        <w:vanish w:val="0"/>
        <w:color w:val="000000"/>
        <w:sz w:val="18"/>
        <w:vertAlign w:val="baseline"/>
      </w:rPr>
      <w:tblPr/>
      <w:tcPr>
        <w:tcBorders>
          <w:top w:val="nil"/>
          <w:left w:val="nil"/>
          <w:bottom w:val="single" w:sz="4" w:space="0" w:color="8F9296"/>
          <w:right w:val="nil"/>
          <w:insideH w:val="single" w:sz="4" w:space="0" w:color="8F9296"/>
          <w:insideV w:val="single" w:sz="4" w:space="0" w:color="8F9296"/>
          <w:tl2br w:val="nil"/>
          <w:tr2bl w:val="nil"/>
        </w:tcBorders>
        <w:shd w:val="clear" w:color="auto" w:fill="FFFFFF"/>
      </w:tcPr>
    </w:tblStylePr>
    <w:tblStylePr w:type="lastRow">
      <w:rPr>
        <w:b/>
      </w:rPr>
    </w:tblStylePr>
    <w:tblStylePr w:type="firstCol">
      <w:pPr>
        <w:jc w:val="left"/>
      </w:pPr>
      <w:rPr>
        <w:b w:val="0"/>
      </w:rPr>
      <w:tblPr/>
      <w:tcPr>
        <w:shd w:val="clear" w:color="auto" w:fill="FFFFFF"/>
      </w:tcPr>
    </w:tblStylePr>
  </w:style>
  <w:style w:type="table" w:customStyle="1" w:styleId="TabelaCurulisEco">
    <w:name w:val="Tabela Curulis Eco"/>
    <w:basedOn w:val="Standardowy"/>
    <w:rsid w:val="001A19CB"/>
    <w:pPr>
      <w:spacing w:after="0" w:line="240" w:lineRule="auto"/>
      <w:jc w:val="right"/>
    </w:pPr>
    <w:rPr>
      <w:rFonts w:ascii="Arial" w:hAnsi="Arial"/>
      <w:color w:val="0D0D0D" w:themeColor="text1" w:themeTint="F2"/>
      <w:sz w:val="18"/>
    </w:rPr>
    <w:tblPr>
      <w:tblStyleRowBandSize w:val="1"/>
      <w:tblStyleColBandSize w:val="1"/>
      <w:tblInd w:w="0" w:type="nil"/>
      <w:tblBorders>
        <w:bottom w:val="single" w:sz="4" w:space="0" w:color="F0EFEF" w:themeColor="background2" w:themeTint="99"/>
        <w:insideH w:val="single" w:sz="4" w:space="0" w:color="F0EFEF" w:themeColor="background2" w:themeTint="99"/>
        <w:insideV w:val="single" w:sz="4" w:space="0" w:color="F0EFEF" w:themeColor="background2" w:themeTint="99"/>
      </w:tblBorders>
      <w:tblCellMar>
        <w:top w:w="68" w:type="dxa"/>
        <w:left w:w="85" w:type="dxa"/>
        <w:bottom w:w="68" w:type="dxa"/>
        <w:right w:w="85" w:type="dxa"/>
      </w:tblCellMar>
    </w:tblPr>
    <w:tcPr>
      <w:vAlign w:val="center"/>
    </w:tcPr>
    <w:tblStylePr w:type="firstRow">
      <w:pPr>
        <w:jc w:val="center"/>
      </w:pPr>
      <w:rPr>
        <w:rFonts w:ascii="Arial" w:hAnsi="Arial" w:cs="Arial" w:hint="default"/>
        <w:b/>
        <w:i w:val="0"/>
        <w:caps w:val="0"/>
        <w:smallCaps w:val="0"/>
        <w:vanish w:val="0"/>
        <w:webHidden w:val="0"/>
        <w:color w:val="000000" w:themeColor="text1"/>
        <w:sz w:val="18"/>
        <w:szCs w:val="18"/>
        <w:specVanish w:val="0"/>
      </w:rPr>
      <w:tblPr/>
      <w:tcPr>
        <w:tcBorders>
          <w:top w:val="nil"/>
          <w:left w:val="nil"/>
          <w:bottom w:val="single" w:sz="4" w:space="0" w:color="AEAAAA" w:themeColor="background2" w:themeShade="BF"/>
          <w:right w:val="nil"/>
          <w:insideH w:val="single" w:sz="4" w:space="0" w:color="AEAAAA" w:themeColor="background2" w:themeShade="BF"/>
          <w:insideV w:val="single" w:sz="4" w:space="0" w:color="AEAAAA" w:themeColor="background2" w:themeShade="BF"/>
          <w:tl2br w:val="nil"/>
          <w:tr2bl w:val="nil"/>
        </w:tcBorders>
        <w:shd w:val="clear" w:color="auto" w:fill="FFFFFF" w:themeFill="background1"/>
        <w:vAlign w:val="bottom"/>
      </w:tcPr>
    </w:tblStylePr>
    <w:tblStylePr w:type="lastRow">
      <w:rPr>
        <w:b/>
      </w:rPr>
    </w:tblStylePr>
    <w:tblStylePr w:type="firstCol">
      <w:pPr>
        <w:jc w:val="left"/>
      </w:pPr>
      <w:rPr>
        <w:b w:val="0"/>
      </w:rPr>
      <w:tblPr/>
      <w:tcPr>
        <w:shd w:val="clear" w:color="auto" w:fill="FFFFFF" w:themeFill="background1"/>
      </w:tcPr>
    </w:tblStylePr>
  </w:style>
  <w:style w:type="paragraph" w:styleId="Tekstprzypisudolnego">
    <w:name w:val="footnote text"/>
    <w:basedOn w:val="Normalny"/>
    <w:link w:val="TekstprzypisudolnegoZnak"/>
    <w:uiPriority w:val="99"/>
    <w:semiHidden/>
    <w:unhideWhenUsed/>
    <w:rsid w:val="00102A1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02A19"/>
    <w:rPr>
      <w:sz w:val="20"/>
      <w:szCs w:val="20"/>
    </w:rPr>
  </w:style>
  <w:style w:type="character" w:styleId="Odwoanieprzypisudolnego">
    <w:name w:val="footnote reference"/>
    <w:basedOn w:val="Domylnaczcionkaakapitu"/>
    <w:uiPriority w:val="99"/>
    <w:semiHidden/>
    <w:unhideWhenUsed/>
    <w:rsid w:val="00102A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287090">
      <w:bodyDiv w:val="1"/>
      <w:marLeft w:val="0"/>
      <w:marRight w:val="0"/>
      <w:marTop w:val="0"/>
      <w:marBottom w:val="0"/>
      <w:divBdr>
        <w:top w:val="none" w:sz="0" w:space="0" w:color="auto"/>
        <w:left w:val="none" w:sz="0" w:space="0" w:color="auto"/>
        <w:bottom w:val="none" w:sz="0" w:space="0" w:color="auto"/>
        <w:right w:val="none" w:sz="0" w:space="0" w:color="auto"/>
      </w:divBdr>
    </w:div>
    <w:div w:id="204103446">
      <w:bodyDiv w:val="1"/>
      <w:marLeft w:val="0"/>
      <w:marRight w:val="0"/>
      <w:marTop w:val="0"/>
      <w:marBottom w:val="0"/>
      <w:divBdr>
        <w:top w:val="none" w:sz="0" w:space="0" w:color="auto"/>
        <w:left w:val="none" w:sz="0" w:space="0" w:color="auto"/>
        <w:bottom w:val="none" w:sz="0" w:space="0" w:color="auto"/>
        <w:right w:val="none" w:sz="0" w:space="0" w:color="auto"/>
      </w:divBdr>
    </w:div>
    <w:div w:id="212235526">
      <w:bodyDiv w:val="1"/>
      <w:marLeft w:val="0"/>
      <w:marRight w:val="0"/>
      <w:marTop w:val="0"/>
      <w:marBottom w:val="0"/>
      <w:divBdr>
        <w:top w:val="none" w:sz="0" w:space="0" w:color="auto"/>
        <w:left w:val="none" w:sz="0" w:space="0" w:color="auto"/>
        <w:bottom w:val="none" w:sz="0" w:space="0" w:color="auto"/>
        <w:right w:val="none" w:sz="0" w:space="0" w:color="auto"/>
      </w:divBdr>
    </w:div>
    <w:div w:id="346757882">
      <w:bodyDiv w:val="1"/>
      <w:marLeft w:val="0"/>
      <w:marRight w:val="0"/>
      <w:marTop w:val="0"/>
      <w:marBottom w:val="0"/>
      <w:divBdr>
        <w:top w:val="none" w:sz="0" w:space="0" w:color="auto"/>
        <w:left w:val="none" w:sz="0" w:space="0" w:color="auto"/>
        <w:bottom w:val="none" w:sz="0" w:space="0" w:color="auto"/>
        <w:right w:val="none" w:sz="0" w:space="0" w:color="auto"/>
      </w:divBdr>
    </w:div>
    <w:div w:id="684601039">
      <w:bodyDiv w:val="1"/>
      <w:marLeft w:val="0"/>
      <w:marRight w:val="0"/>
      <w:marTop w:val="0"/>
      <w:marBottom w:val="0"/>
      <w:divBdr>
        <w:top w:val="none" w:sz="0" w:space="0" w:color="auto"/>
        <w:left w:val="none" w:sz="0" w:space="0" w:color="auto"/>
        <w:bottom w:val="none" w:sz="0" w:space="0" w:color="auto"/>
        <w:right w:val="none" w:sz="0" w:space="0" w:color="auto"/>
      </w:divBdr>
    </w:div>
    <w:div w:id="892276899">
      <w:bodyDiv w:val="1"/>
      <w:marLeft w:val="0"/>
      <w:marRight w:val="0"/>
      <w:marTop w:val="0"/>
      <w:marBottom w:val="0"/>
      <w:divBdr>
        <w:top w:val="none" w:sz="0" w:space="0" w:color="auto"/>
        <w:left w:val="none" w:sz="0" w:space="0" w:color="auto"/>
        <w:bottom w:val="none" w:sz="0" w:space="0" w:color="auto"/>
        <w:right w:val="none" w:sz="0" w:space="0" w:color="auto"/>
      </w:divBdr>
    </w:div>
    <w:div w:id="999698415">
      <w:bodyDiv w:val="1"/>
      <w:marLeft w:val="0"/>
      <w:marRight w:val="0"/>
      <w:marTop w:val="0"/>
      <w:marBottom w:val="0"/>
      <w:divBdr>
        <w:top w:val="none" w:sz="0" w:space="0" w:color="auto"/>
        <w:left w:val="none" w:sz="0" w:space="0" w:color="auto"/>
        <w:bottom w:val="none" w:sz="0" w:space="0" w:color="auto"/>
        <w:right w:val="none" w:sz="0" w:space="0" w:color="auto"/>
      </w:divBdr>
    </w:div>
    <w:div w:id="1060522630">
      <w:bodyDiv w:val="1"/>
      <w:marLeft w:val="0"/>
      <w:marRight w:val="0"/>
      <w:marTop w:val="0"/>
      <w:marBottom w:val="0"/>
      <w:divBdr>
        <w:top w:val="none" w:sz="0" w:space="0" w:color="auto"/>
        <w:left w:val="none" w:sz="0" w:space="0" w:color="auto"/>
        <w:bottom w:val="none" w:sz="0" w:space="0" w:color="auto"/>
        <w:right w:val="none" w:sz="0" w:space="0" w:color="auto"/>
      </w:divBdr>
    </w:div>
    <w:div w:id="1586265597">
      <w:bodyDiv w:val="1"/>
      <w:marLeft w:val="0"/>
      <w:marRight w:val="0"/>
      <w:marTop w:val="0"/>
      <w:marBottom w:val="0"/>
      <w:divBdr>
        <w:top w:val="none" w:sz="0" w:space="0" w:color="auto"/>
        <w:left w:val="none" w:sz="0" w:space="0" w:color="auto"/>
        <w:bottom w:val="none" w:sz="0" w:space="0" w:color="auto"/>
        <w:right w:val="none" w:sz="0" w:space="0" w:color="auto"/>
      </w:divBdr>
    </w:div>
    <w:div w:id="1929000240">
      <w:bodyDiv w:val="1"/>
      <w:marLeft w:val="0"/>
      <w:marRight w:val="0"/>
      <w:marTop w:val="0"/>
      <w:marBottom w:val="0"/>
      <w:divBdr>
        <w:top w:val="none" w:sz="0" w:space="0" w:color="auto"/>
        <w:left w:val="none" w:sz="0" w:space="0" w:color="auto"/>
        <w:bottom w:val="none" w:sz="0" w:space="0" w:color="auto"/>
        <w:right w:val="none" w:sz="0" w:space="0" w:color="auto"/>
      </w:divBdr>
    </w:div>
    <w:div w:id="2003585083">
      <w:bodyDiv w:val="1"/>
      <w:marLeft w:val="0"/>
      <w:marRight w:val="0"/>
      <w:marTop w:val="0"/>
      <w:marBottom w:val="0"/>
      <w:divBdr>
        <w:top w:val="none" w:sz="0" w:space="0" w:color="auto"/>
        <w:left w:val="none" w:sz="0" w:space="0" w:color="auto"/>
        <w:bottom w:val="none" w:sz="0" w:space="0" w:color="auto"/>
        <w:right w:val="none" w:sz="0" w:space="0" w:color="auto"/>
      </w:divBdr>
    </w:div>
    <w:div w:id="212877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chart" Target="charts/chart5.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hart" Target="charts/chart8.xml"/><Relationship Id="rId7" Type="http://schemas.openxmlformats.org/officeDocument/2006/relationships/image" Target="media/image1.png"/><Relationship Id="rId12" Type="http://schemas.openxmlformats.org/officeDocument/2006/relationships/chart" Target="charts/chart1.xml"/><Relationship Id="rId17" Type="http://schemas.openxmlformats.org/officeDocument/2006/relationships/chart" Target="charts/chart4.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hart" Target="charts/chart3.xml"/><Relationship Id="rId20" Type="http://schemas.openxmlformats.org/officeDocument/2006/relationships/chart" Target="charts/chart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void(0);" TargetMode="External"/><Relationship Id="rId24" Type="http://schemas.openxmlformats.org/officeDocument/2006/relationships/chart" Target="charts/chart11.xml"/><Relationship Id="rId5" Type="http://schemas.openxmlformats.org/officeDocument/2006/relationships/footnotes" Target="footnotes.xml"/><Relationship Id="rId15" Type="http://schemas.openxmlformats.org/officeDocument/2006/relationships/chart" Target="charts/chart2.xml"/><Relationship Id="rId23" Type="http://schemas.openxmlformats.org/officeDocument/2006/relationships/chart" Target="charts/chart10.xml"/><Relationship Id="rId10" Type="http://schemas.openxmlformats.org/officeDocument/2006/relationships/image" Target="media/image4.png"/><Relationship Id="rId19" Type="http://schemas.openxmlformats.org/officeDocument/2006/relationships/chart" Target="charts/chart6.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chart" Target="charts/chart9.xml"/></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ZOG2\Desktop\raport%20o%20stanie%20o&#347;wiaty%202020\wykres%20go&#322;osze%202023.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ZOG2\Desktop\raport%20o%20stanie%20o&#347;wiaty%202020\wykres%20lipie%202023.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ZOG2\Desktop\raport%20o%20stanie%20o&#347;wiaty%202020\wykres%20WILK&#211;W%202023.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ZOG2\Desktop\raport%20o%20stanie%20o&#347;wiaty%202020\wykres%20PS%202023.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Zeszyt1"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Zeszyt1"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F:\Kopia%20zapasowa%209%20IV%202025\Egzamin\Egzamin%202024\wyniki_wybrane_202407031029.csv"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F:\Kopia%20zapasowa%209%20IV%202025\Egzamin\Egzamin%202024\wyniki_wybrane_202407031029.csv" TargetMode="External"/><Relationship Id="rId2" Type="http://schemas.microsoft.com/office/2011/relationships/chartColorStyle" Target="colors11.xml"/><Relationship Id="rId1" Type="http://schemas.microsoft.com/office/2011/relationships/chartStyle" Target="styl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119469113906558E-2"/>
          <c:y val="9.0781554379078463E-2"/>
          <c:w val="0.88096612501777349"/>
          <c:h val="0.57335372518780692"/>
        </c:manualLayout>
      </c:layout>
      <c:barChart>
        <c:barDir val="col"/>
        <c:grouping val="stacked"/>
        <c:varyColors val="0"/>
        <c:ser>
          <c:idx val="0"/>
          <c:order val="0"/>
          <c:tx>
            <c:strRef>
              <c:f>Arkusz5!$C$1</c:f>
              <c:strCache>
                <c:ptCount val="1"/>
                <c:pt idx="0">
                  <c:v>środki własne</c:v>
                </c:pt>
              </c:strCache>
            </c:strRef>
          </c:tx>
          <c:spPr>
            <a:solidFill>
              <a:schemeClr val="accent1"/>
            </a:solidFill>
            <a:ln>
              <a:noFill/>
            </a:ln>
            <a:effectLst/>
          </c:spPr>
          <c:invertIfNegative val="0"/>
          <c:cat>
            <c:multiLvlStrRef>
              <c:f>Arkusz5!$A$2:$B$19</c:f>
              <c:multiLvlStrCache>
                <c:ptCount val="18"/>
                <c:lvl>
                  <c:pt idx="0">
                    <c:v>2023</c:v>
                  </c:pt>
                  <c:pt idx="1">
                    <c:v>2024</c:v>
                  </c:pt>
                  <c:pt idx="2">
                    <c:v>2023</c:v>
                  </c:pt>
                  <c:pt idx="3">
                    <c:v>2024</c:v>
                  </c:pt>
                  <c:pt idx="4">
                    <c:v>2023</c:v>
                  </c:pt>
                  <c:pt idx="5">
                    <c:v>2024</c:v>
                  </c:pt>
                  <c:pt idx="6">
                    <c:v>2023</c:v>
                  </c:pt>
                  <c:pt idx="7">
                    <c:v>2024</c:v>
                  </c:pt>
                  <c:pt idx="8">
                    <c:v>2023</c:v>
                  </c:pt>
                  <c:pt idx="9">
                    <c:v>2024</c:v>
                  </c:pt>
                  <c:pt idx="10">
                    <c:v>2023</c:v>
                  </c:pt>
                  <c:pt idx="11">
                    <c:v>2024</c:v>
                  </c:pt>
                  <c:pt idx="12">
                    <c:v>2023</c:v>
                  </c:pt>
                  <c:pt idx="13">
                    <c:v>2024</c:v>
                  </c:pt>
                  <c:pt idx="14">
                    <c:v>2023</c:v>
                  </c:pt>
                  <c:pt idx="15">
                    <c:v>2024</c:v>
                  </c:pt>
                  <c:pt idx="16">
                    <c:v>2023</c:v>
                  </c:pt>
                  <c:pt idx="17">
                    <c:v>2024</c:v>
                  </c:pt>
                </c:lvl>
                <c:lvl>
                  <c:pt idx="0">
                    <c:v>Zasiłek stały</c:v>
                  </c:pt>
                  <c:pt idx="2">
                    <c:v>Składki zdrowotne</c:v>
                  </c:pt>
                  <c:pt idx="4">
                    <c:v>Zasiłek okresowy</c:v>
                  </c:pt>
                  <c:pt idx="6">
                    <c:v>Zasiłek celowy</c:v>
                  </c:pt>
                  <c:pt idx="8">
                    <c:v>Schronisko</c:v>
                  </c:pt>
                  <c:pt idx="10">
                    <c:v>Dożywianie</c:v>
                  </c:pt>
                  <c:pt idx="12">
                    <c:v>Usługi opiekuńcze</c:v>
                  </c:pt>
                  <c:pt idx="14">
                    <c:v>Domy Pomocy Społecznej</c:v>
                  </c:pt>
                  <c:pt idx="16">
                    <c:v>Działalność Ośrodka Pomocy Społecznej</c:v>
                  </c:pt>
                </c:lvl>
              </c:multiLvlStrCache>
            </c:multiLvlStrRef>
          </c:cat>
          <c:val>
            <c:numRef>
              <c:f>Arkusz5!$C$2:$C$19</c:f>
              <c:numCache>
                <c:formatCode>#,##0.00</c:formatCode>
                <c:ptCount val="18"/>
                <c:pt idx="0">
                  <c:v>0</c:v>
                </c:pt>
                <c:pt idx="1">
                  <c:v>0</c:v>
                </c:pt>
                <c:pt idx="2">
                  <c:v>0</c:v>
                </c:pt>
                <c:pt idx="3">
                  <c:v>0</c:v>
                </c:pt>
                <c:pt idx="4">
                  <c:v>776</c:v>
                </c:pt>
                <c:pt idx="5">
                  <c:v>0</c:v>
                </c:pt>
                <c:pt idx="6">
                  <c:v>12050</c:v>
                </c:pt>
                <c:pt idx="7">
                  <c:v>6520</c:v>
                </c:pt>
                <c:pt idx="8">
                  <c:v>49275</c:v>
                </c:pt>
                <c:pt idx="9">
                  <c:v>53462.9</c:v>
                </c:pt>
                <c:pt idx="10">
                  <c:v>6363.07</c:v>
                </c:pt>
                <c:pt idx="11">
                  <c:v>8346.2000000000007</c:v>
                </c:pt>
                <c:pt idx="12">
                  <c:v>42506</c:v>
                </c:pt>
                <c:pt idx="13">
                  <c:v>59040.57</c:v>
                </c:pt>
                <c:pt idx="14">
                  <c:v>411710</c:v>
                </c:pt>
                <c:pt idx="15">
                  <c:v>565074.62</c:v>
                </c:pt>
                <c:pt idx="16">
                  <c:v>448778.58</c:v>
                </c:pt>
                <c:pt idx="17">
                  <c:v>517523.13</c:v>
                </c:pt>
              </c:numCache>
            </c:numRef>
          </c:val>
          <c:extLst>
            <c:ext xmlns:c16="http://schemas.microsoft.com/office/drawing/2014/chart" uri="{C3380CC4-5D6E-409C-BE32-E72D297353CC}">
              <c16:uniqueId val="{00000000-550A-4319-A4F9-F734121EC4AE}"/>
            </c:ext>
          </c:extLst>
        </c:ser>
        <c:ser>
          <c:idx val="1"/>
          <c:order val="1"/>
          <c:tx>
            <c:strRef>
              <c:f>Arkusz5!$D$1</c:f>
              <c:strCache>
                <c:ptCount val="1"/>
                <c:pt idx="0">
                  <c:v>dotacja</c:v>
                </c:pt>
              </c:strCache>
            </c:strRef>
          </c:tx>
          <c:spPr>
            <a:solidFill>
              <a:schemeClr val="accent2"/>
            </a:solidFill>
            <a:ln>
              <a:noFill/>
            </a:ln>
            <a:effectLst/>
          </c:spPr>
          <c:invertIfNegative val="0"/>
          <c:cat>
            <c:multiLvlStrRef>
              <c:f>Arkusz5!$A$2:$B$19</c:f>
              <c:multiLvlStrCache>
                <c:ptCount val="18"/>
                <c:lvl>
                  <c:pt idx="0">
                    <c:v>2023</c:v>
                  </c:pt>
                  <c:pt idx="1">
                    <c:v>2024</c:v>
                  </c:pt>
                  <c:pt idx="2">
                    <c:v>2023</c:v>
                  </c:pt>
                  <c:pt idx="3">
                    <c:v>2024</c:v>
                  </c:pt>
                  <c:pt idx="4">
                    <c:v>2023</c:v>
                  </c:pt>
                  <c:pt idx="5">
                    <c:v>2024</c:v>
                  </c:pt>
                  <c:pt idx="6">
                    <c:v>2023</c:v>
                  </c:pt>
                  <c:pt idx="7">
                    <c:v>2024</c:v>
                  </c:pt>
                  <c:pt idx="8">
                    <c:v>2023</c:v>
                  </c:pt>
                  <c:pt idx="9">
                    <c:v>2024</c:v>
                  </c:pt>
                  <c:pt idx="10">
                    <c:v>2023</c:v>
                  </c:pt>
                  <c:pt idx="11">
                    <c:v>2024</c:v>
                  </c:pt>
                  <c:pt idx="12">
                    <c:v>2023</c:v>
                  </c:pt>
                  <c:pt idx="13">
                    <c:v>2024</c:v>
                  </c:pt>
                  <c:pt idx="14">
                    <c:v>2023</c:v>
                  </c:pt>
                  <c:pt idx="15">
                    <c:v>2024</c:v>
                  </c:pt>
                  <c:pt idx="16">
                    <c:v>2023</c:v>
                  </c:pt>
                  <c:pt idx="17">
                    <c:v>2024</c:v>
                  </c:pt>
                </c:lvl>
                <c:lvl>
                  <c:pt idx="0">
                    <c:v>Zasiłek stały</c:v>
                  </c:pt>
                  <c:pt idx="2">
                    <c:v>Składki zdrowotne</c:v>
                  </c:pt>
                  <c:pt idx="4">
                    <c:v>Zasiłek okresowy</c:v>
                  </c:pt>
                  <c:pt idx="6">
                    <c:v>Zasiłek celowy</c:v>
                  </c:pt>
                  <c:pt idx="8">
                    <c:v>Schronisko</c:v>
                  </c:pt>
                  <c:pt idx="10">
                    <c:v>Dożywianie</c:v>
                  </c:pt>
                  <c:pt idx="12">
                    <c:v>Usługi opiekuńcze</c:v>
                  </c:pt>
                  <c:pt idx="14">
                    <c:v>Domy Pomocy Społecznej</c:v>
                  </c:pt>
                  <c:pt idx="16">
                    <c:v>Działalność Ośrodka Pomocy Społecznej</c:v>
                  </c:pt>
                </c:lvl>
              </c:multiLvlStrCache>
            </c:multiLvlStrRef>
          </c:cat>
          <c:val>
            <c:numRef>
              <c:f>Arkusz5!$D$2:$D$19</c:f>
              <c:numCache>
                <c:formatCode>#,##0.00</c:formatCode>
                <c:ptCount val="18"/>
                <c:pt idx="0">
                  <c:v>149802</c:v>
                </c:pt>
                <c:pt idx="1">
                  <c:v>205070.16</c:v>
                </c:pt>
                <c:pt idx="2">
                  <c:v>11814</c:v>
                </c:pt>
                <c:pt idx="3">
                  <c:v>16204.76</c:v>
                </c:pt>
                <c:pt idx="4">
                  <c:v>2890</c:v>
                </c:pt>
                <c:pt idx="5">
                  <c:v>2312.16</c:v>
                </c:pt>
                <c:pt idx="6">
                  <c:v>0</c:v>
                </c:pt>
                <c:pt idx="7">
                  <c:v>0</c:v>
                </c:pt>
                <c:pt idx="8">
                  <c:v>0</c:v>
                </c:pt>
                <c:pt idx="9">
                  <c:v>0</c:v>
                </c:pt>
                <c:pt idx="10">
                  <c:v>16355</c:v>
                </c:pt>
                <c:pt idx="11">
                  <c:v>12519.3</c:v>
                </c:pt>
                <c:pt idx="12">
                  <c:v>0</c:v>
                </c:pt>
                <c:pt idx="13">
                  <c:v>0</c:v>
                </c:pt>
                <c:pt idx="14">
                  <c:v>0</c:v>
                </c:pt>
                <c:pt idx="15">
                  <c:v>0</c:v>
                </c:pt>
                <c:pt idx="16">
                  <c:v>79446</c:v>
                </c:pt>
                <c:pt idx="17">
                  <c:v>87296</c:v>
                </c:pt>
              </c:numCache>
            </c:numRef>
          </c:val>
          <c:extLst>
            <c:ext xmlns:c16="http://schemas.microsoft.com/office/drawing/2014/chart" uri="{C3380CC4-5D6E-409C-BE32-E72D297353CC}">
              <c16:uniqueId val="{00000001-550A-4319-A4F9-F734121EC4AE}"/>
            </c:ext>
          </c:extLst>
        </c:ser>
        <c:dLbls>
          <c:showLegendKey val="0"/>
          <c:showVal val="0"/>
          <c:showCatName val="0"/>
          <c:showSerName val="0"/>
          <c:showPercent val="0"/>
          <c:showBubbleSize val="0"/>
        </c:dLbls>
        <c:gapWidth val="150"/>
        <c:overlap val="100"/>
        <c:axId val="2006771711"/>
        <c:axId val="2006769311"/>
      </c:barChart>
      <c:catAx>
        <c:axId val="20067717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006769311"/>
        <c:crossesAt val="0"/>
        <c:auto val="1"/>
        <c:lblAlgn val="ctr"/>
        <c:lblOffset val="100"/>
        <c:noMultiLvlLbl val="0"/>
      </c:catAx>
      <c:valAx>
        <c:axId val="2006769311"/>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006771711"/>
        <c:crosses val="autoZero"/>
        <c:crossBetween val="between"/>
        <c:majorUnit val="50000"/>
        <c:minorUnit val="5000"/>
        <c:dispUnits>
          <c:builtInUnit val="thousands"/>
          <c:dispUnitsLbl>
            <c:layout>
              <c:manualLayout>
                <c:xMode val="edge"/>
                <c:yMode val="edge"/>
                <c:x val="2.2031968226193948E-2"/>
                <c:y val="1.2571599281797092E-2"/>
              </c:manualLayout>
            </c:layout>
            <c:tx>
              <c:rich>
                <a:bodyPr rot="0" spcFirstLastPara="1" vertOverflow="ellipsis" wrap="square" anchor="t" anchorCtr="0"/>
                <a:lstStyle/>
                <a:p>
                  <a:pPr>
                    <a:defRPr sz="1000" b="0" i="0" u="none" strike="noStrike" kern="1200" baseline="0">
                      <a:solidFill>
                        <a:schemeClr val="tx1">
                          <a:lumMod val="65000"/>
                          <a:lumOff val="35000"/>
                        </a:schemeClr>
                      </a:solidFill>
                      <a:latin typeface="+mn-lt"/>
                      <a:ea typeface="+mn-ea"/>
                      <a:cs typeface="+mn-cs"/>
                    </a:defRPr>
                  </a:pPr>
                  <a:r>
                    <a:rPr lang="pl-PL"/>
                    <a:t>tys.</a:t>
                  </a:r>
                </a:p>
              </c:rich>
            </c:tx>
            <c:spPr>
              <a:noFill/>
              <a:ln>
                <a:noFill/>
              </a:ln>
              <a:effectLst/>
            </c:spPr>
            <c:txPr>
              <a:bodyPr rot="0" spcFirstLastPara="1" vertOverflow="ellipsis" wrap="square" anchor="t" anchorCtr="0"/>
              <a:lstStyle/>
              <a:p>
                <a:pPr>
                  <a:defRPr sz="1000" b="0" i="0" u="none" strike="noStrike" kern="1200" baseline="0">
                    <a:solidFill>
                      <a:schemeClr val="tx1">
                        <a:lumMod val="65000"/>
                        <a:lumOff val="35000"/>
                      </a:schemeClr>
                    </a:solidFill>
                    <a:latin typeface="+mn-lt"/>
                    <a:ea typeface="+mn-ea"/>
                    <a:cs typeface="+mn-cs"/>
                  </a:defRPr>
                </a:pPr>
                <a:endParaRPr lang="pl-PL"/>
              </a:p>
            </c:txPr>
          </c:dispUnitsLbl>
        </c:dispUnits>
      </c:valAx>
      <c:spPr>
        <a:noFill/>
        <a:ln>
          <a:noFill/>
        </a:ln>
        <a:effectLst/>
      </c:spPr>
    </c:plotArea>
    <c:legend>
      <c:legendPos val="b"/>
      <c:layout>
        <c:manualLayout>
          <c:xMode val="edge"/>
          <c:yMode val="edge"/>
          <c:x val="2.745507506006194E-2"/>
          <c:y val="0.9209220798619685"/>
          <c:w val="0.51472784651918513"/>
          <c:h val="5.5968207044928428E-2"/>
        </c:manualLayout>
      </c:layout>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pieChart>
        <c:varyColors val="1"/>
        <c:ser>
          <c:idx val="0"/>
          <c:order val="0"/>
          <c:tx>
            <c:strRef>
              <c:f>Arkusz1!$B$1</c:f>
              <c:strCache>
                <c:ptCount val="1"/>
                <c:pt idx="0">
                  <c:v>Kwota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F55-4FA5-B4A1-1E9C5C4C0F6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F55-4FA5-B4A1-1E9C5C4C0F6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F55-4FA5-B4A1-1E9C5C4C0F6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F55-4FA5-B4A1-1E9C5C4C0F6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F55-4FA5-B4A1-1E9C5C4C0F6A}"/>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1F55-4FA5-B4A1-1E9C5C4C0F6A}"/>
              </c:ext>
            </c:extLst>
          </c:dPt>
          <c:cat>
            <c:strRef>
              <c:f>Arkusz1!$A$2:$A$7</c:f>
              <c:strCache>
                <c:ptCount val="6"/>
                <c:pt idx="0">
                  <c:v>PS</c:v>
                </c:pt>
                <c:pt idx="1">
                  <c:v>PSP B</c:v>
                </c:pt>
                <c:pt idx="2">
                  <c:v>PSP G</c:v>
                </c:pt>
                <c:pt idx="3">
                  <c:v>PSP L</c:v>
                </c:pt>
                <c:pt idx="4">
                  <c:v>PSP W</c:v>
                </c:pt>
                <c:pt idx="5">
                  <c:v>ZOG</c:v>
                </c:pt>
              </c:strCache>
            </c:strRef>
          </c:cat>
          <c:val>
            <c:numRef>
              <c:f>Arkusz1!$B$2:$B$7</c:f>
              <c:numCache>
                <c:formatCode>General</c:formatCode>
                <c:ptCount val="6"/>
                <c:pt idx="0">
                  <c:v>2604223.13</c:v>
                </c:pt>
                <c:pt idx="1">
                  <c:v>7096651.4299999997</c:v>
                </c:pt>
                <c:pt idx="2">
                  <c:v>2684699.59</c:v>
                </c:pt>
                <c:pt idx="3">
                  <c:v>3587629.22</c:v>
                </c:pt>
                <c:pt idx="4">
                  <c:v>4682538.03</c:v>
                </c:pt>
                <c:pt idx="5">
                  <c:v>1094387.55</c:v>
                </c:pt>
              </c:numCache>
            </c:numRef>
          </c:val>
          <c:extLst>
            <c:ext xmlns:c16="http://schemas.microsoft.com/office/drawing/2014/chart" uri="{C3380CC4-5D6E-409C-BE32-E72D297353CC}">
              <c16:uniqueId val="{0000000C-1F55-4FA5-B4A1-1E9C5C4C0F6A}"/>
            </c:ext>
          </c:extLst>
        </c:ser>
        <c:ser>
          <c:idx val="1"/>
          <c:order val="1"/>
          <c:tx>
            <c:strRef>
              <c:f>Arkusz1!$C$1</c:f>
              <c:strCache>
                <c:ptCount val="1"/>
                <c:pt idx="0">
                  <c:v>%</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E-1F55-4FA5-B4A1-1E9C5C4C0F6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10-1F55-4FA5-B4A1-1E9C5C4C0F6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12-1F55-4FA5-B4A1-1E9C5C4C0F6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14-1F55-4FA5-B4A1-1E9C5C4C0F6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16-1F55-4FA5-B4A1-1E9C5C4C0F6A}"/>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18-1F55-4FA5-B4A1-1E9C5C4C0F6A}"/>
              </c:ext>
            </c:extLst>
          </c:dPt>
          <c:cat>
            <c:strRef>
              <c:f>Arkusz1!$A$2:$A$7</c:f>
              <c:strCache>
                <c:ptCount val="6"/>
                <c:pt idx="0">
                  <c:v>PS</c:v>
                </c:pt>
                <c:pt idx="1">
                  <c:v>PSP B</c:v>
                </c:pt>
                <c:pt idx="2">
                  <c:v>PSP G</c:v>
                </c:pt>
                <c:pt idx="3">
                  <c:v>PSP L</c:v>
                </c:pt>
                <c:pt idx="4">
                  <c:v>PSP W</c:v>
                </c:pt>
                <c:pt idx="5">
                  <c:v>ZOG</c:v>
                </c:pt>
              </c:strCache>
            </c:strRef>
          </c:cat>
          <c:val>
            <c:numRef>
              <c:f>Arkusz1!$C$2:$C$7</c:f>
              <c:numCache>
                <c:formatCode>General</c:formatCode>
                <c:ptCount val="6"/>
                <c:pt idx="0">
                  <c:v>11.98</c:v>
                </c:pt>
                <c:pt idx="1">
                  <c:v>32.630000000000003</c:v>
                </c:pt>
                <c:pt idx="2">
                  <c:v>11.45</c:v>
                </c:pt>
                <c:pt idx="3">
                  <c:v>16.489999999999998</c:v>
                </c:pt>
                <c:pt idx="4">
                  <c:v>21.53</c:v>
                </c:pt>
                <c:pt idx="5">
                  <c:v>5.03</c:v>
                </c:pt>
              </c:numCache>
            </c:numRef>
          </c:val>
          <c:extLst>
            <c:ext xmlns:c16="http://schemas.microsoft.com/office/drawing/2014/chart" uri="{C3380CC4-5D6E-409C-BE32-E72D297353CC}">
              <c16:uniqueId val="{00000019-1F55-4FA5-B4A1-1E9C5C4C0F6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pieChart>
        <c:varyColors val="1"/>
        <c:ser>
          <c:idx val="0"/>
          <c:order val="0"/>
          <c:tx>
            <c:strRef>
              <c:f>Arkusz1!$B$1</c:f>
              <c:strCache>
                <c:ptCount val="1"/>
                <c:pt idx="0">
                  <c:v>Wartość</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6C5-4013-8C41-8D3F38C71E2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6C5-4013-8C41-8D3F38C71E2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6C5-4013-8C41-8D3F38C71E2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6C5-4013-8C41-8D3F38C71E2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6C5-4013-8C41-8D3F38C71E21}"/>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6C5-4013-8C41-8D3F38C71E21}"/>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6C5-4013-8C41-8D3F38C71E21}"/>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B6C5-4013-8C41-8D3F38C71E21}"/>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B6C5-4013-8C41-8D3F38C71E21}"/>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B6C5-4013-8C41-8D3F38C71E21}"/>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B6C5-4013-8C41-8D3F38C71E21}"/>
              </c:ext>
            </c:extLst>
          </c:dPt>
          <c:cat>
            <c:strRef>
              <c:f>Arkusz1!$A$2:$A$12</c:f>
              <c:strCache>
                <c:ptCount val="10"/>
                <c:pt idx="0">
                  <c:v>1. wynagrodzenia z pochodnymi</c:v>
                </c:pt>
                <c:pt idx="1">
                  <c:v>2.wydatki osobowe nie zalkiczane do wynagrodzenia</c:v>
                </c:pt>
                <c:pt idx="2">
                  <c:v>3.odpisy na fundusz świadczeń socjalnych</c:v>
                </c:pt>
                <c:pt idx="3">
                  <c:v>4.zakup materiałów, wyposażenia, pomocy,art..spożywczych</c:v>
                </c:pt>
                <c:pt idx="4">
                  <c:v>5.zakup energii,gazu,wody</c:v>
                </c:pt>
                <c:pt idx="5">
                  <c:v>6. zakup usług</c:v>
                </c:pt>
                <c:pt idx="6">
                  <c:v>7.dokształcanie i doskonalenie nauczycieli</c:v>
                </c:pt>
                <c:pt idx="7">
                  <c:v>8.zakup podręczników i materiałów ćwiczeniowych</c:v>
                </c:pt>
                <c:pt idx="8">
                  <c:v>9.fundusz socjalny nauczycieli emerytów</c:v>
                </c:pt>
                <c:pt idx="9">
                  <c:v>10.pozostałe wydatki</c:v>
                </c:pt>
              </c:strCache>
            </c:strRef>
          </c:cat>
          <c:val>
            <c:numRef>
              <c:f>Arkusz1!$B$2:$B$12</c:f>
              <c:numCache>
                <c:formatCode>General</c:formatCode>
                <c:ptCount val="11"/>
                <c:pt idx="0">
                  <c:v>4725231.67</c:v>
                </c:pt>
                <c:pt idx="1">
                  <c:v>245963.97</c:v>
                </c:pt>
                <c:pt idx="2">
                  <c:v>178755</c:v>
                </c:pt>
                <c:pt idx="3">
                  <c:v>336906.26</c:v>
                </c:pt>
                <c:pt idx="4">
                  <c:v>200385.72</c:v>
                </c:pt>
                <c:pt idx="5">
                  <c:v>96441.17</c:v>
                </c:pt>
                <c:pt idx="6">
                  <c:v>16996.3</c:v>
                </c:pt>
                <c:pt idx="7">
                  <c:v>26908.05</c:v>
                </c:pt>
                <c:pt idx="8">
                  <c:v>42000</c:v>
                </c:pt>
                <c:pt idx="9">
                  <c:v>11625.52</c:v>
                </c:pt>
              </c:numCache>
            </c:numRef>
          </c:val>
          <c:extLst>
            <c:ext xmlns:c16="http://schemas.microsoft.com/office/drawing/2014/chart" uri="{C3380CC4-5D6E-409C-BE32-E72D297353CC}">
              <c16:uniqueId val="{00000016-B6C5-4013-8C41-8D3F38C71E21}"/>
            </c:ext>
          </c:extLst>
        </c:ser>
        <c:ser>
          <c:idx val="1"/>
          <c:order val="1"/>
          <c:tx>
            <c:strRef>
              <c:f>Arkusz1!$C$1</c:f>
              <c:strCache>
                <c:ptCount val="1"/>
                <c:pt idx="0">
                  <c:v>%</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18-B6C5-4013-8C41-8D3F38C71E2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1A-B6C5-4013-8C41-8D3F38C71E2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1C-B6C5-4013-8C41-8D3F38C71E2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1E-B6C5-4013-8C41-8D3F38C71E2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20-B6C5-4013-8C41-8D3F38C71E21}"/>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22-B6C5-4013-8C41-8D3F38C71E21}"/>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24-B6C5-4013-8C41-8D3F38C71E21}"/>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26-B6C5-4013-8C41-8D3F38C71E21}"/>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28-B6C5-4013-8C41-8D3F38C71E21}"/>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2A-B6C5-4013-8C41-8D3F38C71E21}"/>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2C-B6C5-4013-8C41-8D3F38C71E21}"/>
              </c:ext>
            </c:extLst>
          </c:dPt>
          <c:cat>
            <c:strRef>
              <c:f>Arkusz1!$A$2:$A$12</c:f>
              <c:strCache>
                <c:ptCount val="10"/>
                <c:pt idx="0">
                  <c:v>1. wynagrodzenia z pochodnymi</c:v>
                </c:pt>
                <c:pt idx="1">
                  <c:v>2.wydatki osobowe nie zalkiczane do wynagrodzenia</c:v>
                </c:pt>
                <c:pt idx="2">
                  <c:v>3.odpisy na fundusz świadczeń socjalnych</c:v>
                </c:pt>
                <c:pt idx="3">
                  <c:v>4.zakup materiałów, wyposażenia, pomocy,art..spożywczych</c:v>
                </c:pt>
                <c:pt idx="4">
                  <c:v>5.zakup energii,gazu,wody</c:v>
                </c:pt>
                <c:pt idx="5">
                  <c:v>6. zakup usług</c:v>
                </c:pt>
                <c:pt idx="6">
                  <c:v>7.dokształcanie i doskonalenie nauczycieli</c:v>
                </c:pt>
                <c:pt idx="7">
                  <c:v>8.zakup podręczników i materiałów ćwiczeniowych</c:v>
                </c:pt>
                <c:pt idx="8">
                  <c:v>9.fundusz socjalny nauczycieli emerytów</c:v>
                </c:pt>
                <c:pt idx="9">
                  <c:v>10.pozostałe wydatki</c:v>
                </c:pt>
              </c:strCache>
            </c:strRef>
          </c:cat>
          <c:val>
            <c:numRef>
              <c:f>Arkusz1!$C$2:$C$12</c:f>
              <c:numCache>
                <c:formatCode>General</c:formatCode>
                <c:ptCount val="11"/>
                <c:pt idx="0">
                  <c:v>80.34</c:v>
                </c:pt>
                <c:pt idx="1">
                  <c:v>4.18</c:v>
                </c:pt>
                <c:pt idx="2">
                  <c:v>3.04</c:v>
                </c:pt>
                <c:pt idx="3">
                  <c:v>5.73</c:v>
                </c:pt>
                <c:pt idx="4">
                  <c:v>3.41</c:v>
                </c:pt>
                <c:pt idx="5">
                  <c:v>1.64</c:v>
                </c:pt>
                <c:pt idx="6">
                  <c:v>0.28999999999999998</c:v>
                </c:pt>
                <c:pt idx="7">
                  <c:v>0.46</c:v>
                </c:pt>
                <c:pt idx="8">
                  <c:v>0.71</c:v>
                </c:pt>
                <c:pt idx="9">
                  <c:v>0.2</c:v>
                </c:pt>
              </c:numCache>
            </c:numRef>
          </c:val>
          <c:extLst>
            <c:ext xmlns:c16="http://schemas.microsoft.com/office/drawing/2014/chart" uri="{C3380CC4-5D6E-409C-BE32-E72D297353CC}">
              <c16:uniqueId val="{0000002D-B6C5-4013-8C41-8D3F38C71E21}"/>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pieChart>
        <c:varyColors val="1"/>
        <c:ser>
          <c:idx val="3"/>
          <c:order val="3"/>
          <c:tx>
            <c:strRef>
              <c:f>'[wykres gołosze 2023.xlsx]Arkusz1'!$H$3</c:f>
              <c:strCache>
                <c:ptCount val="1"/>
                <c:pt idx="0">
                  <c:v>Kwota</c:v>
                </c:pt>
              </c:strCache>
            </c:strRef>
          </c:tx>
          <c:dPt>
            <c:idx val="0"/>
            <c:bubble3D val="0"/>
            <c:spPr>
              <a:solidFill>
                <a:schemeClr val="accent1"/>
              </a:solidFill>
              <a:ln>
                <a:noFill/>
              </a:ln>
              <a:effectLst/>
            </c:spPr>
            <c:extLst>
              <c:ext xmlns:c16="http://schemas.microsoft.com/office/drawing/2014/chart" uri="{C3380CC4-5D6E-409C-BE32-E72D297353CC}">
                <c16:uniqueId val="{00000001-4C66-4947-B7B3-7D1BB641566B}"/>
              </c:ext>
            </c:extLst>
          </c:dPt>
          <c:dPt>
            <c:idx val="1"/>
            <c:bubble3D val="0"/>
            <c:spPr>
              <a:solidFill>
                <a:schemeClr val="accent2"/>
              </a:solidFill>
              <a:ln>
                <a:noFill/>
              </a:ln>
              <a:effectLst/>
            </c:spPr>
            <c:extLst>
              <c:ext xmlns:c16="http://schemas.microsoft.com/office/drawing/2014/chart" uri="{C3380CC4-5D6E-409C-BE32-E72D297353CC}">
                <c16:uniqueId val="{00000003-4C66-4947-B7B3-7D1BB641566B}"/>
              </c:ext>
            </c:extLst>
          </c:dPt>
          <c:dPt>
            <c:idx val="2"/>
            <c:bubble3D val="0"/>
            <c:spPr>
              <a:solidFill>
                <a:schemeClr val="accent3"/>
              </a:solidFill>
              <a:ln>
                <a:noFill/>
              </a:ln>
              <a:effectLst/>
            </c:spPr>
            <c:extLst>
              <c:ext xmlns:c16="http://schemas.microsoft.com/office/drawing/2014/chart" uri="{C3380CC4-5D6E-409C-BE32-E72D297353CC}">
                <c16:uniqueId val="{00000005-4C66-4947-B7B3-7D1BB641566B}"/>
              </c:ext>
            </c:extLst>
          </c:dPt>
          <c:dPt>
            <c:idx val="3"/>
            <c:bubble3D val="0"/>
            <c:spPr>
              <a:solidFill>
                <a:schemeClr val="accent4"/>
              </a:solidFill>
              <a:ln>
                <a:noFill/>
              </a:ln>
              <a:effectLst/>
            </c:spPr>
            <c:extLst>
              <c:ext xmlns:c16="http://schemas.microsoft.com/office/drawing/2014/chart" uri="{C3380CC4-5D6E-409C-BE32-E72D297353CC}">
                <c16:uniqueId val="{00000007-4C66-4947-B7B3-7D1BB641566B}"/>
              </c:ext>
            </c:extLst>
          </c:dPt>
          <c:dPt>
            <c:idx val="4"/>
            <c:bubble3D val="0"/>
            <c:spPr>
              <a:solidFill>
                <a:schemeClr val="accent5"/>
              </a:solidFill>
              <a:ln>
                <a:noFill/>
              </a:ln>
              <a:effectLst/>
            </c:spPr>
            <c:extLst>
              <c:ext xmlns:c16="http://schemas.microsoft.com/office/drawing/2014/chart" uri="{C3380CC4-5D6E-409C-BE32-E72D297353CC}">
                <c16:uniqueId val="{00000009-4C66-4947-B7B3-7D1BB641566B}"/>
              </c:ext>
            </c:extLst>
          </c:dPt>
          <c:dPt>
            <c:idx val="5"/>
            <c:bubble3D val="0"/>
            <c:spPr>
              <a:solidFill>
                <a:schemeClr val="accent6"/>
              </a:solidFill>
              <a:ln>
                <a:noFill/>
              </a:ln>
              <a:effectLst/>
            </c:spPr>
            <c:extLst>
              <c:ext xmlns:c16="http://schemas.microsoft.com/office/drawing/2014/chart" uri="{C3380CC4-5D6E-409C-BE32-E72D297353CC}">
                <c16:uniqueId val="{0000000B-4C66-4947-B7B3-7D1BB641566B}"/>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0D-4C66-4947-B7B3-7D1BB641566B}"/>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0F-4C66-4947-B7B3-7D1BB641566B}"/>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11-4C66-4947-B7B3-7D1BB641566B}"/>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13-4C66-4947-B7B3-7D1BB641566B}"/>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15-4C66-4947-B7B3-7D1BB641566B}"/>
              </c:ext>
            </c:extLst>
          </c:dPt>
          <c:cat>
            <c:strRef>
              <c:f>'[wykres gołosze 2023.xlsx]Arkusz1'!$A$4:$D$14</c:f>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f>'[wykres gołosze 2023.xlsx]Arkusz1'!$H$4:$H$14</c:f>
              <c:numCache>
                <c:formatCode>0.00</c:formatCode>
                <c:ptCount val="11"/>
                <c:pt idx="0">
                  <c:v>1722675.61</c:v>
                </c:pt>
                <c:pt idx="1">
                  <c:v>97400.08</c:v>
                </c:pt>
                <c:pt idx="2">
                  <c:v>61538</c:v>
                </c:pt>
                <c:pt idx="3">
                  <c:v>36020.639999999999</c:v>
                </c:pt>
                <c:pt idx="4">
                  <c:v>18903.900000000001</c:v>
                </c:pt>
                <c:pt idx="5">
                  <c:v>50296.91</c:v>
                </c:pt>
                <c:pt idx="6">
                  <c:v>3279.7</c:v>
                </c:pt>
                <c:pt idx="7">
                  <c:v>6157.91</c:v>
                </c:pt>
                <c:pt idx="8">
                  <c:v>9000</c:v>
                </c:pt>
                <c:pt idx="9">
                  <c:v>3850.7</c:v>
                </c:pt>
              </c:numCache>
            </c:numRef>
          </c:val>
          <c:extLst>
            <c:ext xmlns:c16="http://schemas.microsoft.com/office/drawing/2014/chart" uri="{C3380CC4-5D6E-409C-BE32-E72D297353CC}">
              <c16:uniqueId val="{00000016-4C66-4947-B7B3-7D1BB641566B}"/>
            </c:ext>
          </c:extLst>
        </c:ser>
        <c:ser>
          <c:idx val="5"/>
          <c:order val="5"/>
          <c:tx>
            <c:strRef>
              <c:f>'[wykres gołosze 2023.xlsx]Arkusz1'!$J$3</c:f>
              <c:strCache>
                <c:ptCount val="1"/>
                <c:pt idx="0">
                  <c:v>%</c:v>
                </c:pt>
              </c:strCache>
            </c:strRef>
          </c:tx>
          <c:dPt>
            <c:idx val="0"/>
            <c:bubble3D val="0"/>
            <c:spPr>
              <a:solidFill>
                <a:schemeClr val="accent1"/>
              </a:solidFill>
              <a:ln>
                <a:noFill/>
              </a:ln>
              <a:effectLst/>
            </c:spPr>
            <c:extLst>
              <c:ext xmlns:c16="http://schemas.microsoft.com/office/drawing/2014/chart" uri="{C3380CC4-5D6E-409C-BE32-E72D297353CC}">
                <c16:uniqueId val="{00000018-4C66-4947-B7B3-7D1BB641566B}"/>
              </c:ext>
            </c:extLst>
          </c:dPt>
          <c:dPt>
            <c:idx val="1"/>
            <c:bubble3D val="0"/>
            <c:spPr>
              <a:solidFill>
                <a:schemeClr val="accent2"/>
              </a:solidFill>
              <a:ln>
                <a:noFill/>
              </a:ln>
              <a:effectLst/>
            </c:spPr>
            <c:extLst>
              <c:ext xmlns:c16="http://schemas.microsoft.com/office/drawing/2014/chart" uri="{C3380CC4-5D6E-409C-BE32-E72D297353CC}">
                <c16:uniqueId val="{0000001A-4C66-4947-B7B3-7D1BB641566B}"/>
              </c:ext>
            </c:extLst>
          </c:dPt>
          <c:dPt>
            <c:idx val="2"/>
            <c:bubble3D val="0"/>
            <c:spPr>
              <a:solidFill>
                <a:schemeClr val="accent3"/>
              </a:solidFill>
              <a:ln>
                <a:noFill/>
              </a:ln>
              <a:effectLst/>
            </c:spPr>
            <c:extLst>
              <c:ext xmlns:c16="http://schemas.microsoft.com/office/drawing/2014/chart" uri="{C3380CC4-5D6E-409C-BE32-E72D297353CC}">
                <c16:uniqueId val="{0000001C-4C66-4947-B7B3-7D1BB641566B}"/>
              </c:ext>
            </c:extLst>
          </c:dPt>
          <c:dPt>
            <c:idx val="3"/>
            <c:bubble3D val="0"/>
            <c:spPr>
              <a:solidFill>
                <a:schemeClr val="accent4"/>
              </a:solidFill>
              <a:ln>
                <a:noFill/>
              </a:ln>
              <a:effectLst/>
            </c:spPr>
            <c:extLst>
              <c:ext xmlns:c16="http://schemas.microsoft.com/office/drawing/2014/chart" uri="{C3380CC4-5D6E-409C-BE32-E72D297353CC}">
                <c16:uniqueId val="{0000001E-4C66-4947-B7B3-7D1BB641566B}"/>
              </c:ext>
            </c:extLst>
          </c:dPt>
          <c:dPt>
            <c:idx val="4"/>
            <c:bubble3D val="0"/>
            <c:spPr>
              <a:solidFill>
                <a:schemeClr val="accent5"/>
              </a:solidFill>
              <a:ln>
                <a:noFill/>
              </a:ln>
              <a:effectLst/>
            </c:spPr>
            <c:extLst>
              <c:ext xmlns:c16="http://schemas.microsoft.com/office/drawing/2014/chart" uri="{C3380CC4-5D6E-409C-BE32-E72D297353CC}">
                <c16:uniqueId val="{00000020-4C66-4947-B7B3-7D1BB641566B}"/>
              </c:ext>
            </c:extLst>
          </c:dPt>
          <c:dPt>
            <c:idx val="5"/>
            <c:bubble3D val="0"/>
            <c:spPr>
              <a:solidFill>
                <a:schemeClr val="accent6"/>
              </a:solidFill>
              <a:ln>
                <a:noFill/>
              </a:ln>
              <a:effectLst/>
            </c:spPr>
            <c:extLst>
              <c:ext xmlns:c16="http://schemas.microsoft.com/office/drawing/2014/chart" uri="{C3380CC4-5D6E-409C-BE32-E72D297353CC}">
                <c16:uniqueId val="{00000022-4C66-4947-B7B3-7D1BB641566B}"/>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24-4C66-4947-B7B3-7D1BB641566B}"/>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26-4C66-4947-B7B3-7D1BB641566B}"/>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28-4C66-4947-B7B3-7D1BB641566B}"/>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2A-4C66-4947-B7B3-7D1BB641566B}"/>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2C-4C66-4947-B7B3-7D1BB641566B}"/>
              </c:ext>
            </c:extLst>
          </c:dPt>
          <c:cat>
            <c:strRef>
              <c:f>'[wykres gołosze 2023.xlsx]Arkusz1'!$A$4:$D$14</c:f>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f>'[wykres gołosze 2023.xlsx]Arkusz1'!$J$4:$J$14</c:f>
              <c:numCache>
                <c:formatCode>0.00</c:formatCode>
                <c:ptCount val="11"/>
                <c:pt idx="0">
                  <c:v>85.74</c:v>
                </c:pt>
                <c:pt idx="1">
                  <c:v>4.8499999999999996</c:v>
                </c:pt>
                <c:pt idx="2">
                  <c:v>3.06</c:v>
                </c:pt>
                <c:pt idx="3">
                  <c:v>1.79</c:v>
                </c:pt>
                <c:pt idx="4">
                  <c:v>0.94</c:v>
                </c:pt>
                <c:pt idx="5">
                  <c:v>2.5</c:v>
                </c:pt>
                <c:pt idx="6">
                  <c:v>0.17</c:v>
                </c:pt>
                <c:pt idx="7">
                  <c:v>0.31</c:v>
                </c:pt>
                <c:pt idx="8">
                  <c:v>0.45</c:v>
                </c:pt>
                <c:pt idx="9">
                  <c:v>0.19</c:v>
                </c:pt>
              </c:numCache>
            </c:numRef>
          </c:val>
          <c:extLst>
            <c:ext xmlns:c16="http://schemas.microsoft.com/office/drawing/2014/chart" uri="{C3380CC4-5D6E-409C-BE32-E72D297353CC}">
              <c16:uniqueId val="{0000002D-4C66-4947-B7B3-7D1BB641566B}"/>
            </c:ext>
          </c:extLst>
        </c:ser>
        <c:dLbls>
          <c:showLegendKey val="0"/>
          <c:showVal val="0"/>
          <c:showCatName val="0"/>
          <c:showSerName val="0"/>
          <c:showPercent val="0"/>
          <c:showBubbleSize val="0"/>
          <c:showLeaderLines val="1"/>
        </c:dLbls>
        <c:firstSliceAng val="0"/>
        <c:extLst>
          <c:ext xmlns:c15="http://schemas.microsoft.com/office/drawing/2012/chart" uri="{02D57815-91ED-43cb-92C2-25804820EDAC}">
            <c15:filteredPieSeries>
              <c15:ser>
                <c:idx val="0"/>
                <c:order val="0"/>
                <c:tx>
                  <c:strRef>
                    <c:extLst>
                      <c:ext uri="{02D57815-91ED-43cb-92C2-25804820EDAC}">
                        <c15:formulaRef>
                          <c15:sqref>'[wykres gołosze 2023.xlsx]Arkusz1'!$E$3</c15:sqref>
                        </c15:formulaRef>
                      </c:ext>
                    </c:extLst>
                    <c:strCache>
                      <c:ptCount val="1"/>
                    </c:strCache>
                  </c:strRef>
                </c:tx>
                <c:dPt>
                  <c:idx val="0"/>
                  <c:bubble3D val="0"/>
                  <c:spPr>
                    <a:solidFill>
                      <a:schemeClr val="accent1"/>
                    </a:solidFill>
                    <a:ln>
                      <a:noFill/>
                    </a:ln>
                    <a:effectLst/>
                  </c:spPr>
                  <c:extLst>
                    <c:ext xmlns:c16="http://schemas.microsoft.com/office/drawing/2014/chart" uri="{C3380CC4-5D6E-409C-BE32-E72D297353CC}">
                      <c16:uniqueId val="{0000002F-4C66-4947-B7B3-7D1BB641566B}"/>
                    </c:ext>
                  </c:extLst>
                </c:dPt>
                <c:dPt>
                  <c:idx val="1"/>
                  <c:bubble3D val="0"/>
                  <c:spPr>
                    <a:solidFill>
                      <a:schemeClr val="accent2"/>
                    </a:solidFill>
                    <a:ln>
                      <a:noFill/>
                    </a:ln>
                    <a:effectLst/>
                  </c:spPr>
                  <c:extLst>
                    <c:ext xmlns:c16="http://schemas.microsoft.com/office/drawing/2014/chart" uri="{C3380CC4-5D6E-409C-BE32-E72D297353CC}">
                      <c16:uniqueId val="{00000031-4C66-4947-B7B3-7D1BB641566B}"/>
                    </c:ext>
                  </c:extLst>
                </c:dPt>
                <c:dPt>
                  <c:idx val="2"/>
                  <c:bubble3D val="0"/>
                  <c:spPr>
                    <a:solidFill>
                      <a:schemeClr val="accent3"/>
                    </a:solidFill>
                    <a:ln>
                      <a:noFill/>
                    </a:ln>
                    <a:effectLst/>
                  </c:spPr>
                  <c:extLst>
                    <c:ext xmlns:c16="http://schemas.microsoft.com/office/drawing/2014/chart" uri="{C3380CC4-5D6E-409C-BE32-E72D297353CC}">
                      <c16:uniqueId val="{00000033-4C66-4947-B7B3-7D1BB641566B}"/>
                    </c:ext>
                  </c:extLst>
                </c:dPt>
                <c:dPt>
                  <c:idx val="3"/>
                  <c:bubble3D val="0"/>
                  <c:spPr>
                    <a:solidFill>
                      <a:schemeClr val="accent4"/>
                    </a:solidFill>
                    <a:ln>
                      <a:noFill/>
                    </a:ln>
                    <a:effectLst/>
                  </c:spPr>
                  <c:extLst>
                    <c:ext xmlns:c16="http://schemas.microsoft.com/office/drawing/2014/chart" uri="{C3380CC4-5D6E-409C-BE32-E72D297353CC}">
                      <c16:uniqueId val="{00000035-4C66-4947-B7B3-7D1BB641566B}"/>
                    </c:ext>
                  </c:extLst>
                </c:dPt>
                <c:dPt>
                  <c:idx val="4"/>
                  <c:bubble3D val="0"/>
                  <c:spPr>
                    <a:solidFill>
                      <a:schemeClr val="accent5"/>
                    </a:solidFill>
                    <a:ln>
                      <a:noFill/>
                    </a:ln>
                    <a:effectLst/>
                  </c:spPr>
                  <c:extLst>
                    <c:ext xmlns:c16="http://schemas.microsoft.com/office/drawing/2014/chart" uri="{C3380CC4-5D6E-409C-BE32-E72D297353CC}">
                      <c16:uniqueId val="{00000037-4C66-4947-B7B3-7D1BB641566B}"/>
                    </c:ext>
                  </c:extLst>
                </c:dPt>
                <c:dPt>
                  <c:idx val="5"/>
                  <c:bubble3D val="0"/>
                  <c:spPr>
                    <a:solidFill>
                      <a:schemeClr val="accent6"/>
                    </a:solidFill>
                    <a:ln>
                      <a:noFill/>
                    </a:ln>
                    <a:effectLst/>
                  </c:spPr>
                  <c:extLst>
                    <c:ext xmlns:c16="http://schemas.microsoft.com/office/drawing/2014/chart" uri="{C3380CC4-5D6E-409C-BE32-E72D297353CC}">
                      <c16:uniqueId val="{00000039-4C66-4947-B7B3-7D1BB641566B}"/>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3B-4C66-4947-B7B3-7D1BB641566B}"/>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3D-4C66-4947-B7B3-7D1BB641566B}"/>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3F-4C66-4947-B7B3-7D1BB641566B}"/>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41-4C66-4947-B7B3-7D1BB641566B}"/>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43-4C66-4947-B7B3-7D1BB641566B}"/>
                    </c:ext>
                  </c:extLst>
                </c:dPt>
                <c:cat>
                  <c:strRef>
                    <c:extLst>
                      <c:ext uri="{02D57815-91ED-43cb-92C2-25804820EDAC}">
                        <c15:formulaRef>
                          <c15:sqref>'[wykres gołosze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c:ext uri="{02D57815-91ED-43cb-92C2-25804820EDAC}">
                        <c15:formulaRef>
                          <c15:sqref>'[wykres gołosze 2023.xlsx]Arkusz1'!$E$4:$E$14</c15:sqref>
                        </c15:formulaRef>
                      </c:ext>
                    </c:extLst>
                    <c:numCache>
                      <c:formatCode>General</c:formatCode>
                      <c:ptCount val="11"/>
                    </c:numCache>
                  </c:numRef>
                </c:val>
                <c:extLst>
                  <c:ext xmlns:c16="http://schemas.microsoft.com/office/drawing/2014/chart" uri="{C3380CC4-5D6E-409C-BE32-E72D297353CC}">
                    <c16:uniqueId val="{00000044-4C66-4947-B7B3-7D1BB641566B}"/>
                  </c:ext>
                </c:extLst>
              </c15:ser>
            </c15:filteredPieSeries>
            <c15:filteredPieSeries>
              <c15:ser>
                <c:idx val="1"/>
                <c:order val="1"/>
                <c:tx>
                  <c:strRef>
                    <c:extLst xmlns:c15="http://schemas.microsoft.com/office/drawing/2012/chart">
                      <c:ext xmlns:c15="http://schemas.microsoft.com/office/drawing/2012/chart" uri="{02D57815-91ED-43cb-92C2-25804820EDAC}">
                        <c15:formulaRef>
                          <c15:sqref>'[wykres gołosze 2023.xlsx]Arkusz1'!$F$3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46-4C66-4947-B7B3-7D1BB641566B}"/>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48-4C66-4947-B7B3-7D1BB641566B}"/>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4A-4C66-4947-B7B3-7D1BB641566B}"/>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4C-4C66-4947-B7B3-7D1BB641566B}"/>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4E-4C66-4947-B7B3-7D1BB641566B}"/>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50-4C66-4947-B7B3-7D1BB641566B}"/>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52-4C66-4947-B7B3-7D1BB641566B}"/>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54-4C66-4947-B7B3-7D1BB641566B}"/>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56-4C66-4947-B7B3-7D1BB641566B}"/>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58-4C66-4947-B7B3-7D1BB641566B}"/>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5A-4C66-4947-B7B3-7D1BB641566B}"/>
                    </c:ext>
                  </c:extLst>
                </c:dPt>
                <c:cat>
                  <c:strRef>
                    <c:extLst xmlns:c15="http://schemas.microsoft.com/office/drawing/2012/chart">
                      <c:ext xmlns:c15="http://schemas.microsoft.com/office/drawing/2012/chart" uri="{02D57815-91ED-43cb-92C2-25804820EDAC}">
                        <c15:formulaRef>
                          <c15:sqref>'[wykres gołosze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gołosze 2023.xlsx]Arkusz1'!$F$4:$F$14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5B-4C66-4947-B7B3-7D1BB641566B}"/>
                  </c:ext>
                </c:extLst>
              </c15:ser>
            </c15:filteredPieSeries>
            <c15:filteredPieSeries>
              <c15:ser>
                <c:idx val="2"/>
                <c:order val="2"/>
                <c:tx>
                  <c:strRef>
                    <c:extLst xmlns:c15="http://schemas.microsoft.com/office/drawing/2012/chart">
                      <c:ext xmlns:c15="http://schemas.microsoft.com/office/drawing/2012/chart" uri="{02D57815-91ED-43cb-92C2-25804820EDAC}">
                        <c15:formulaRef>
                          <c15:sqref>'[wykres gołosze 2023.xlsx]Arkusz1'!$G$3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5D-4C66-4947-B7B3-7D1BB641566B}"/>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5F-4C66-4947-B7B3-7D1BB641566B}"/>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61-4C66-4947-B7B3-7D1BB641566B}"/>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63-4C66-4947-B7B3-7D1BB641566B}"/>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65-4C66-4947-B7B3-7D1BB641566B}"/>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67-4C66-4947-B7B3-7D1BB641566B}"/>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69-4C66-4947-B7B3-7D1BB641566B}"/>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6B-4C66-4947-B7B3-7D1BB641566B}"/>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6D-4C66-4947-B7B3-7D1BB641566B}"/>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6F-4C66-4947-B7B3-7D1BB641566B}"/>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71-4C66-4947-B7B3-7D1BB641566B}"/>
                    </c:ext>
                  </c:extLst>
                </c:dPt>
                <c:cat>
                  <c:strRef>
                    <c:extLst xmlns:c15="http://schemas.microsoft.com/office/drawing/2012/chart">
                      <c:ext xmlns:c15="http://schemas.microsoft.com/office/drawing/2012/chart" uri="{02D57815-91ED-43cb-92C2-25804820EDAC}">
                        <c15:formulaRef>
                          <c15:sqref>'[wykres gołosze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gołosze 2023.xlsx]Arkusz1'!$G$4:$G$14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72-4C66-4947-B7B3-7D1BB641566B}"/>
                  </c:ext>
                </c:extLst>
              </c15:ser>
            </c15:filteredPieSeries>
            <c15:filteredPieSeries>
              <c15:ser>
                <c:idx val="4"/>
                <c:order val="4"/>
                <c:tx>
                  <c:strRef>
                    <c:extLst xmlns:c15="http://schemas.microsoft.com/office/drawing/2012/chart">
                      <c:ext xmlns:c15="http://schemas.microsoft.com/office/drawing/2012/chart" uri="{02D57815-91ED-43cb-92C2-25804820EDAC}">
                        <c15:formulaRef>
                          <c15:sqref>'[wykres gołosze 2023.xlsx]Arkusz1'!$I$3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74-4C66-4947-B7B3-7D1BB641566B}"/>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76-4C66-4947-B7B3-7D1BB641566B}"/>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78-4C66-4947-B7B3-7D1BB641566B}"/>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7A-4C66-4947-B7B3-7D1BB641566B}"/>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7C-4C66-4947-B7B3-7D1BB641566B}"/>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7E-4C66-4947-B7B3-7D1BB641566B}"/>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80-4C66-4947-B7B3-7D1BB641566B}"/>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82-4C66-4947-B7B3-7D1BB641566B}"/>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84-4C66-4947-B7B3-7D1BB641566B}"/>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86-4C66-4947-B7B3-7D1BB641566B}"/>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88-4C66-4947-B7B3-7D1BB641566B}"/>
                    </c:ext>
                  </c:extLst>
                </c:dPt>
                <c:cat>
                  <c:strRef>
                    <c:extLst xmlns:c15="http://schemas.microsoft.com/office/drawing/2012/chart">
                      <c:ext xmlns:c15="http://schemas.microsoft.com/office/drawing/2012/chart" uri="{02D57815-91ED-43cb-92C2-25804820EDAC}">
                        <c15:formulaRef>
                          <c15:sqref>'[wykres gołosze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gołosze 2023.xlsx]Arkusz1'!$I$4:$I$14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89-4C66-4947-B7B3-7D1BB641566B}"/>
                  </c:ext>
                </c:extLst>
              </c15:ser>
            </c15:filteredPieSeries>
            <c15:filteredPieSeries>
              <c15:ser>
                <c:idx val="6"/>
                <c:order val="6"/>
                <c:tx>
                  <c:strRef>
                    <c:extLst xmlns:c15="http://schemas.microsoft.com/office/drawing/2012/chart">
                      <c:ext xmlns:c15="http://schemas.microsoft.com/office/drawing/2012/chart" uri="{02D57815-91ED-43cb-92C2-25804820EDAC}">
                        <c15:formulaRef>
                          <c15:sqref>'[wykres gołosze 2023.xlsx]Arkusz1'!$K$3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8B-4C66-4947-B7B3-7D1BB641566B}"/>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8D-4C66-4947-B7B3-7D1BB641566B}"/>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8F-4C66-4947-B7B3-7D1BB641566B}"/>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91-4C66-4947-B7B3-7D1BB641566B}"/>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93-4C66-4947-B7B3-7D1BB641566B}"/>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95-4C66-4947-B7B3-7D1BB641566B}"/>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97-4C66-4947-B7B3-7D1BB641566B}"/>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99-4C66-4947-B7B3-7D1BB641566B}"/>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9B-4C66-4947-B7B3-7D1BB641566B}"/>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9D-4C66-4947-B7B3-7D1BB641566B}"/>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9F-4C66-4947-B7B3-7D1BB641566B}"/>
                    </c:ext>
                  </c:extLst>
                </c:dPt>
                <c:cat>
                  <c:strRef>
                    <c:extLst xmlns:c15="http://schemas.microsoft.com/office/drawing/2012/chart">
                      <c:ext xmlns:c15="http://schemas.microsoft.com/office/drawing/2012/chart" uri="{02D57815-91ED-43cb-92C2-25804820EDAC}">
                        <c15:formulaRef>
                          <c15:sqref>'[wykres gołosze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gołosze 2023.xlsx]Arkusz1'!$K$4:$K$14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A0-4C66-4947-B7B3-7D1BB641566B}"/>
                  </c:ext>
                </c:extLst>
              </c15:ser>
            </c15:filteredPieSeries>
          </c:ext>
        </c:extLst>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pieChart>
        <c:varyColors val="1"/>
        <c:ser>
          <c:idx val="3"/>
          <c:order val="3"/>
          <c:tx>
            <c:strRef>
              <c:f>'[wykres lipie 2023.xlsx]Arkusz1'!$H$3</c:f>
              <c:strCache>
                <c:ptCount val="1"/>
                <c:pt idx="0">
                  <c:v>Kwota</c:v>
                </c:pt>
              </c:strCache>
            </c:strRef>
          </c:tx>
          <c:dPt>
            <c:idx val="0"/>
            <c:bubble3D val="0"/>
            <c:spPr>
              <a:solidFill>
                <a:schemeClr val="accent1"/>
              </a:solidFill>
              <a:ln>
                <a:noFill/>
              </a:ln>
              <a:effectLst/>
            </c:spPr>
            <c:extLst>
              <c:ext xmlns:c16="http://schemas.microsoft.com/office/drawing/2014/chart" uri="{C3380CC4-5D6E-409C-BE32-E72D297353CC}">
                <c16:uniqueId val="{00000001-73A6-41EA-A7C2-24924F2E9AF9}"/>
              </c:ext>
            </c:extLst>
          </c:dPt>
          <c:dPt>
            <c:idx val="1"/>
            <c:bubble3D val="0"/>
            <c:spPr>
              <a:solidFill>
                <a:schemeClr val="accent2"/>
              </a:solidFill>
              <a:ln>
                <a:noFill/>
              </a:ln>
              <a:effectLst/>
            </c:spPr>
            <c:extLst>
              <c:ext xmlns:c16="http://schemas.microsoft.com/office/drawing/2014/chart" uri="{C3380CC4-5D6E-409C-BE32-E72D297353CC}">
                <c16:uniqueId val="{00000003-73A6-41EA-A7C2-24924F2E9AF9}"/>
              </c:ext>
            </c:extLst>
          </c:dPt>
          <c:dPt>
            <c:idx val="2"/>
            <c:bubble3D val="0"/>
            <c:spPr>
              <a:solidFill>
                <a:schemeClr val="accent3"/>
              </a:solidFill>
              <a:ln>
                <a:noFill/>
              </a:ln>
              <a:effectLst/>
            </c:spPr>
            <c:extLst>
              <c:ext xmlns:c16="http://schemas.microsoft.com/office/drawing/2014/chart" uri="{C3380CC4-5D6E-409C-BE32-E72D297353CC}">
                <c16:uniqueId val="{00000005-73A6-41EA-A7C2-24924F2E9AF9}"/>
              </c:ext>
            </c:extLst>
          </c:dPt>
          <c:dPt>
            <c:idx val="3"/>
            <c:bubble3D val="0"/>
            <c:spPr>
              <a:solidFill>
                <a:schemeClr val="accent4"/>
              </a:solidFill>
              <a:ln>
                <a:noFill/>
              </a:ln>
              <a:effectLst/>
            </c:spPr>
            <c:extLst>
              <c:ext xmlns:c16="http://schemas.microsoft.com/office/drawing/2014/chart" uri="{C3380CC4-5D6E-409C-BE32-E72D297353CC}">
                <c16:uniqueId val="{00000007-73A6-41EA-A7C2-24924F2E9AF9}"/>
              </c:ext>
            </c:extLst>
          </c:dPt>
          <c:dPt>
            <c:idx val="4"/>
            <c:bubble3D val="0"/>
            <c:spPr>
              <a:solidFill>
                <a:schemeClr val="accent5"/>
              </a:solidFill>
              <a:ln>
                <a:noFill/>
              </a:ln>
              <a:effectLst/>
            </c:spPr>
            <c:extLst>
              <c:ext xmlns:c16="http://schemas.microsoft.com/office/drawing/2014/chart" uri="{C3380CC4-5D6E-409C-BE32-E72D297353CC}">
                <c16:uniqueId val="{00000009-73A6-41EA-A7C2-24924F2E9AF9}"/>
              </c:ext>
            </c:extLst>
          </c:dPt>
          <c:dPt>
            <c:idx val="5"/>
            <c:bubble3D val="0"/>
            <c:spPr>
              <a:solidFill>
                <a:schemeClr val="accent6"/>
              </a:solidFill>
              <a:ln>
                <a:noFill/>
              </a:ln>
              <a:effectLst/>
            </c:spPr>
            <c:extLst>
              <c:ext xmlns:c16="http://schemas.microsoft.com/office/drawing/2014/chart" uri="{C3380CC4-5D6E-409C-BE32-E72D297353CC}">
                <c16:uniqueId val="{0000000B-73A6-41EA-A7C2-24924F2E9AF9}"/>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0D-73A6-41EA-A7C2-24924F2E9AF9}"/>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0F-73A6-41EA-A7C2-24924F2E9AF9}"/>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11-73A6-41EA-A7C2-24924F2E9AF9}"/>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13-73A6-41EA-A7C2-24924F2E9AF9}"/>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15-73A6-41EA-A7C2-24924F2E9AF9}"/>
              </c:ext>
            </c:extLst>
          </c:dPt>
          <c:cat>
            <c:strRef>
              <c:f>'[wykres lipie 2023.xlsx]Arkusz1'!$A$4:$D$14</c:f>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f>'[wykres lipie 2023.xlsx]Arkusz1'!$H$4:$H$14</c:f>
              <c:numCache>
                <c:formatCode>0.00</c:formatCode>
                <c:ptCount val="11"/>
                <c:pt idx="0">
                  <c:v>2340168.48</c:v>
                </c:pt>
                <c:pt idx="1">
                  <c:v>114581.33</c:v>
                </c:pt>
                <c:pt idx="2">
                  <c:v>90116</c:v>
                </c:pt>
                <c:pt idx="3">
                  <c:v>89724.92</c:v>
                </c:pt>
                <c:pt idx="4">
                  <c:v>54445.37</c:v>
                </c:pt>
                <c:pt idx="5">
                  <c:v>96916.5</c:v>
                </c:pt>
                <c:pt idx="6">
                  <c:v>10769.08</c:v>
                </c:pt>
                <c:pt idx="7">
                  <c:v>10661.96</c:v>
                </c:pt>
                <c:pt idx="8">
                  <c:v>10500</c:v>
                </c:pt>
                <c:pt idx="9">
                  <c:v>8796.34</c:v>
                </c:pt>
              </c:numCache>
            </c:numRef>
          </c:val>
          <c:extLst>
            <c:ext xmlns:c16="http://schemas.microsoft.com/office/drawing/2014/chart" uri="{C3380CC4-5D6E-409C-BE32-E72D297353CC}">
              <c16:uniqueId val="{00000016-73A6-41EA-A7C2-24924F2E9AF9}"/>
            </c:ext>
          </c:extLst>
        </c:ser>
        <c:ser>
          <c:idx val="5"/>
          <c:order val="5"/>
          <c:tx>
            <c:strRef>
              <c:f>'[wykres lipie 2023.xlsx]Arkusz1'!$J$3</c:f>
              <c:strCache>
                <c:ptCount val="1"/>
                <c:pt idx="0">
                  <c:v>%</c:v>
                </c:pt>
              </c:strCache>
            </c:strRef>
          </c:tx>
          <c:dPt>
            <c:idx val="0"/>
            <c:bubble3D val="0"/>
            <c:spPr>
              <a:solidFill>
                <a:schemeClr val="accent1"/>
              </a:solidFill>
              <a:ln>
                <a:noFill/>
              </a:ln>
              <a:effectLst/>
            </c:spPr>
            <c:extLst>
              <c:ext xmlns:c16="http://schemas.microsoft.com/office/drawing/2014/chart" uri="{C3380CC4-5D6E-409C-BE32-E72D297353CC}">
                <c16:uniqueId val="{00000018-73A6-41EA-A7C2-24924F2E9AF9}"/>
              </c:ext>
            </c:extLst>
          </c:dPt>
          <c:dPt>
            <c:idx val="1"/>
            <c:bubble3D val="0"/>
            <c:spPr>
              <a:solidFill>
                <a:schemeClr val="accent2"/>
              </a:solidFill>
              <a:ln>
                <a:noFill/>
              </a:ln>
              <a:effectLst/>
            </c:spPr>
            <c:extLst>
              <c:ext xmlns:c16="http://schemas.microsoft.com/office/drawing/2014/chart" uri="{C3380CC4-5D6E-409C-BE32-E72D297353CC}">
                <c16:uniqueId val="{0000001A-73A6-41EA-A7C2-24924F2E9AF9}"/>
              </c:ext>
            </c:extLst>
          </c:dPt>
          <c:dPt>
            <c:idx val="2"/>
            <c:bubble3D val="0"/>
            <c:spPr>
              <a:solidFill>
                <a:schemeClr val="accent3"/>
              </a:solidFill>
              <a:ln>
                <a:noFill/>
              </a:ln>
              <a:effectLst/>
            </c:spPr>
            <c:extLst>
              <c:ext xmlns:c16="http://schemas.microsoft.com/office/drawing/2014/chart" uri="{C3380CC4-5D6E-409C-BE32-E72D297353CC}">
                <c16:uniqueId val="{0000001C-73A6-41EA-A7C2-24924F2E9AF9}"/>
              </c:ext>
            </c:extLst>
          </c:dPt>
          <c:dPt>
            <c:idx val="3"/>
            <c:bubble3D val="0"/>
            <c:spPr>
              <a:solidFill>
                <a:schemeClr val="accent4"/>
              </a:solidFill>
              <a:ln>
                <a:noFill/>
              </a:ln>
              <a:effectLst/>
            </c:spPr>
            <c:extLst>
              <c:ext xmlns:c16="http://schemas.microsoft.com/office/drawing/2014/chart" uri="{C3380CC4-5D6E-409C-BE32-E72D297353CC}">
                <c16:uniqueId val="{0000001E-73A6-41EA-A7C2-24924F2E9AF9}"/>
              </c:ext>
            </c:extLst>
          </c:dPt>
          <c:dPt>
            <c:idx val="4"/>
            <c:bubble3D val="0"/>
            <c:spPr>
              <a:solidFill>
                <a:schemeClr val="accent5"/>
              </a:solidFill>
              <a:ln>
                <a:noFill/>
              </a:ln>
              <a:effectLst/>
            </c:spPr>
            <c:extLst>
              <c:ext xmlns:c16="http://schemas.microsoft.com/office/drawing/2014/chart" uri="{C3380CC4-5D6E-409C-BE32-E72D297353CC}">
                <c16:uniqueId val="{00000020-73A6-41EA-A7C2-24924F2E9AF9}"/>
              </c:ext>
            </c:extLst>
          </c:dPt>
          <c:dPt>
            <c:idx val="5"/>
            <c:bubble3D val="0"/>
            <c:spPr>
              <a:solidFill>
                <a:schemeClr val="accent6"/>
              </a:solidFill>
              <a:ln>
                <a:noFill/>
              </a:ln>
              <a:effectLst/>
            </c:spPr>
            <c:extLst>
              <c:ext xmlns:c16="http://schemas.microsoft.com/office/drawing/2014/chart" uri="{C3380CC4-5D6E-409C-BE32-E72D297353CC}">
                <c16:uniqueId val="{00000022-73A6-41EA-A7C2-24924F2E9AF9}"/>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24-73A6-41EA-A7C2-24924F2E9AF9}"/>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26-73A6-41EA-A7C2-24924F2E9AF9}"/>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28-73A6-41EA-A7C2-24924F2E9AF9}"/>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2A-73A6-41EA-A7C2-24924F2E9AF9}"/>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2C-73A6-41EA-A7C2-24924F2E9AF9}"/>
              </c:ext>
            </c:extLst>
          </c:dPt>
          <c:cat>
            <c:strRef>
              <c:f>'[wykres lipie 2023.xlsx]Arkusz1'!$A$4:$D$14</c:f>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f>'[wykres lipie 2023.xlsx]Arkusz1'!$J$4:$J$14</c:f>
              <c:numCache>
                <c:formatCode>0.00</c:formatCode>
                <c:ptCount val="11"/>
                <c:pt idx="0">
                  <c:v>82.79</c:v>
                </c:pt>
                <c:pt idx="1">
                  <c:v>4.05</c:v>
                </c:pt>
                <c:pt idx="2">
                  <c:v>3.19</c:v>
                </c:pt>
                <c:pt idx="3">
                  <c:v>3.17</c:v>
                </c:pt>
                <c:pt idx="4">
                  <c:v>1.93</c:v>
                </c:pt>
                <c:pt idx="5">
                  <c:v>3.43</c:v>
                </c:pt>
                <c:pt idx="6">
                  <c:v>0.38</c:v>
                </c:pt>
                <c:pt idx="7">
                  <c:v>0.38</c:v>
                </c:pt>
                <c:pt idx="8">
                  <c:v>0.37</c:v>
                </c:pt>
                <c:pt idx="9">
                  <c:v>0.31</c:v>
                </c:pt>
              </c:numCache>
            </c:numRef>
          </c:val>
          <c:extLst>
            <c:ext xmlns:c16="http://schemas.microsoft.com/office/drawing/2014/chart" uri="{C3380CC4-5D6E-409C-BE32-E72D297353CC}">
              <c16:uniqueId val="{0000002D-73A6-41EA-A7C2-24924F2E9AF9}"/>
            </c:ext>
          </c:extLst>
        </c:ser>
        <c:dLbls>
          <c:showLegendKey val="0"/>
          <c:showVal val="0"/>
          <c:showCatName val="0"/>
          <c:showSerName val="0"/>
          <c:showPercent val="0"/>
          <c:showBubbleSize val="0"/>
          <c:showLeaderLines val="1"/>
        </c:dLbls>
        <c:firstSliceAng val="0"/>
        <c:extLst>
          <c:ext xmlns:c15="http://schemas.microsoft.com/office/drawing/2012/chart" uri="{02D57815-91ED-43cb-92C2-25804820EDAC}">
            <c15:filteredPieSeries>
              <c15:ser>
                <c:idx val="0"/>
                <c:order val="0"/>
                <c:tx>
                  <c:strRef>
                    <c:extLst>
                      <c:ext uri="{02D57815-91ED-43cb-92C2-25804820EDAC}">
                        <c15:formulaRef>
                          <c15:sqref>'[wykres lipie 2023.xlsx]Arkusz1'!$E$3</c15:sqref>
                        </c15:formulaRef>
                      </c:ext>
                    </c:extLst>
                    <c:strCache>
                      <c:ptCount val="1"/>
                    </c:strCache>
                  </c:strRef>
                </c:tx>
                <c:dPt>
                  <c:idx val="0"/>
                  <c:bubble3D val="0"/>
                  <c:spPr>
                    <a:solidFill>
                      <a:schemeClr val="accent1"/>
                    </a:solidFill>
                    <a:ln>
                      <a:noFill/>
                    </a:ln>
                    <a:effectLst/>
                  </c:spPr>
                  <c:extLst>
                    <c:ext xmlns:c16="http://schemas.microsoft.com/office/drawing/2014/chart" uri="{C3380CC4-5D6E-409C-BE32-E72D297353CC}">
                      <c16:uniqueId val="{0000002F-73A6-41EA-A7C2-24924F2E9AF9}"/>
                    </c:ext>
                  </c:extLst>
                </c:dPt>
                <c:dPt>
                  <c:idx val="1"/>
                  <c:bubble3D val="0"/>
                  <c:spPr>
                    <a:solidFill>
                      <a:schemeClr val="accent2"/>
                    </a:solidFill>
                    <a:ln>
                      <a:noFill/>
                    </a:ln>
                    <a:effectLst/>
                  </c:spPr>
                  <c:extLst>
                    <c:ext xmlns:c16="http://schemas.microsoft.com/office/drawing/2014/chart" uri="{C3380CC4-5D6E-409C-BE32-E72D297353CC}">
                      <c16:uniqueId val="{00000031-73A6-41EA-A7C2-24924F2E9AF9}"/>
                    </c:ext>
                  </c:extLst>
                </c:dPt>
                <c:dPt>
                  <c:idx val="2"/>
                  <c:bubble3D val="0"/>
                  <c:spPr>
                    <a:solidFill>
                      <a:schemeClr val="accent3"/>
                    </a:solidFill>
                    <a:ln>
                      <a:noFill/>
                    </a:ln>
                    <a:effectLst/>
                  </c:spPr>
                  <c:extLst>
                    <c:ext xmlns:c16="http://schemas.microsoft.com/office/drawing/2014/chart" uri="{C3380CC4-5D6E-409C-BE32-E72D297353CC}">
                      <c16:uniqueId val="{00000033-73A6-41EA-A7C2-24924F2E9AF9}"/>
                    </c:ext>
                  </c:extLst>
                </c:dPt>
                <c:dPt>
                  <c:idx val="3"/>
                  <c:bubble3D val="0"/>
                  <c:spPr>
                    <a:solidFill>
                      <a:schemeClr val="accent4"/>
                    </a:solidFill>
                    <a:ln>
                      <a:noFill/>
                    </a:ln>
                    <a:effectLst/>
                  </c:spPr>
                  <c:extLst>
                    <c:ext xmlns:c16="http://schemas.microsoft.com/office/drawing/2014/chart" uri="{C3380CC4-5D6E-409C-BE32-E72D297353CC}">
                      <c16:uniqueId val="{00000035-73A6-41EA-A7C2-24924F2E9AF9}"/>
                    </c:ext>
                  </c:extLst>
                </c:dPt>
                <c:dPt>
                  <c:idx val="4"/>
                  <c:bubble3D val="0"/>
                  <c:spPr>
                    <a:solidFill>
                      <a:schemeClr val="accent5"/>
                    </a:solidFill>
                    <a:ln>
                      <a:noFill/>
                    </a:ln>
                    <a:effectLst/>
                  </c:spPr>
                  <c:extLst>
                    <c:ext xmlns:c16="http://schemas.microsoft.com/office/drawing/2014/chart" uri="{C3380CC4-5D6E-409C-BE32-E72D297353CC}">
                      <c16:uniqueId val="{00000037-73A6-41EA-A7C2-24924F2E9AF9}"/>
                    </c:ext>
                  </c:extLst>
                </c:dPt>
                <c:dPt>
                  <c:idx val="5"/>
                  <c:bubble3D val="0"/>
                  <c:spPr>
                    <a:solidFill>
                      <a:schemeClr val="accent6"/>
                    </a:solidFill>
                    <a:ln>
                      <a:noFill/>
                    </a:ln>
                    <a:effectLst/>
                  </c:spPr>
                  <c:extLst>
                    <c:ext xmlns:c16="http://schemas.microsoft.com/office/drawing/2014/chart" uri="{C3380CC4-5D6E-409C-BE32-E72D297353CC}">
                      <c16:uniqueId val="{00000039-73A6-41EA-A7C2-24924F2E9AF9}"/>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3B-73A6-41EA-A7C2-24924F2E9AF9}"/>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3D-73A6-41EA-A7C2-24924F2E9AF9}"/>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3F-73A6-41EA-A7C2-24924F2E9AF9}"/>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41-73A6-41EA-A7C2-24924F2E9AF9}"/>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43-73A6-41EA-A7C2-24924F2E9AF9}"/>
                    </c:ext>
                  </c:extLst>
                </c:dPt>
                <c:cat>
                  <c:strRef>
                    <c:extLst>
                      <c:ext uri="{02D57815-91ED-43cb-92C2-25804820EDAC}">
                        <c15:formulaRef>
                          <c15:sqref>'[wykres lipie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c:ext uri="{02D57815-91ED-43cb-92C2-25804820EDAC}">
                        <c15:formulaRef>
                          <c15:sqref>'[wykres lipie 2023.xlsx]Arkusz1'!$E$4:$E$14</c15:sqref>
                        </c15:formulaRef>
                      </c:ext>
                    </c:extLst>
                    <c:numCache>
                      <c:formatCode>General</c:formatCode>
                      <c:ptCount val="11"/>
                    </c:numCache>
                  </c:numRef>
                </c:val>
                <c:extLst>
                  <c:ext xmlns:c16="http://schemas.microsoft.com/office/drawing/2014/chart" uri="{C3380CC4-5D6E-409C-BE32-E72D297353CC}">
                    <c16:uniqueId val="{00000044-73A6-41EA-A7C2-24924F2E9AF9}"/>
                  </c:ext>
                </c:extLst>
              </c15:ser>
            </c15:filteredPieSeries>
            <c15:filteredPieSeries>
              <c15:ser>
                <c:idx val="1"/>
                <c:order val="1"/>
                <c:tx>
                  <c:strRef>
                    <c:extLst xmlns:c15="http://schemas.microsoft.com/office/drawing/2012/chart">
                      <c:ext xmlns:c15="http://schemas.microsoft.com/office/drawing/2012/chart" uri="{02D57815-91ED-43cb-92C2-25804820EDAC}">
                        <c15:formulaRef>
                          <c15:sqref>'[wykres lipie 2023.xlsx]Arkusz1'!$F$3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46-73A6-41EA-A7C2-24924F2E9AF9}"/>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48-73A6-41EA-A7C2-24924F2E9AF9}"/>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4A-73A6-41EA-A7C2-24924F2E9AF9}"/>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4C-73A6-41EA-A7C2-24924F2E9AF9}"/>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4E-73A6-41EA-A7C2-24924F2E9AF9}"/>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50-73A6-41EA-A7C2-24924F2E9AF9}"/>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52-73A6-41EA-A7C2-24924F2E9AF9}"/>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54-73A6-41EA-A7C2-24924F2E9AF9}"/>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56-73A6-41EA-A7C2-24924F2E9AF9}"/>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58-73A6-41EA-A7C2-24924F2E9AF9}"/>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5A-73A6-41EA-A7C2-24924F2E9AF9}"/>
                    </c:ext>
                  </c:extLst>
                </c:dPt>
                <c:cat>
                  <c:strRef>
                    <c:extLst xmlns:c15="http://schemas.microsoft.com/office/drawing/2012/chart">
                      <c:ext xmlns:c15="http://schemas.microsoft.com/office/drawing/2012/chart" uri="{02D57815-91ED-43cb-92C2-25804820EDAC}">
                        <c15:formulaRef>
                          <c15:sqref>'[wykres lipie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lipie 2023.xlsx]Arkusz1'!$F$4:$F$14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5B-73A6-41EA-A7C2-24924F2E9AF9}"/>
                  </c:ext>
                </c:extLst>
              </c15:ser>
            </c15:filteredPieSeries>
            <c15:filteredPieSeries>
              <c15:ser>
                <c:idx val="2"/>
                <c:order val="2"/>
                <c:tx>
                  <c:strRef>
                    <c:extLst xmlns:c15="http://schemas.microsoft.com/office/drawing/2012/chart">
                      <c:ext xmlns:c15="http://schemas.microsoft.com/office/drawing/2012/chart" uri="{02D57815-91ED-43cb-92C2-25804820EDAC}">
                        <c15:formulaRef>
                          <c15:sqref>'[wykres lipie 2023.xlsx]Arkusz1'!$G$3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5D-73A6-41EA-A7C2-24924F2E9AF9}"/>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5F-73A6-41EA-A7C2-24924F2E9AF9}"/>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61-73A6-41EA-A7C2-24924F2E9AF9}"/>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63-73A6-41EA-A7C2-24924F2E9AF9}"/>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65-73A6-41EA-A7C2-24924F2E9AF9}"/>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67-73A6-41EA-A7C2-24924F2E9AF9}"/>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69-73A6-41EA-A7C2-24924F2E9AF9}"/>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6B-73A6-41EA-A7C2-24924F2E9AF9}"/>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6D-73A6-41EA-A7C2-24924F2E9AF9}"/>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6F-73A6-41EA-A7C2-24924F2E9AF9}"/>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71-73A6-41EA-A7C2-24924F2E9AF9}"/>
                    </c:ext>
                  </c:extLst>
                </c:dPt>
                <c:cat>
                  <c:strRef>
                    <c:extLst xmlns:c15="http://schemas.microsoft.com/office/drawing/2012/chart">
                      <c:ext xmlns:c15="http://schemas.microsoft.com/office/drawing/2012/chart" uri="{02D57815-91ED-43cb-92C2-25804820EDAC}">
                        <c15:formulaRef>
                          <c15:sqref>'[wykres lipie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lipie 2023.xlsx]Arkusz1'!$G$4:$G$14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72-73A6-41EA-A7C2-24924F2E9AF9}"/>
                  </c:ext>
                </c:extLst>
              </c15:ser>
            </c15:filteredPieSeries>
            <c15:filteredPieSeries>
              <c15:ser>
                <c:idx val="4"/>
                <c:order val="4"/>
                <c:tx>
                  <c:strRef>
                    <c:extLst xmlns:c15="http://schemas.microsoft.com/office/drawing/2012/chart">
                      <c:ext xmlns:c15="http://schemas.microsoft.com/office/drawing/2012/chart" uri="{02D57815-91ED-43cb-92C2-25804820EDAC}">
                        <c15:formulaRef>
                          <c15:sqref>'[wykres lipie 2023.xlsx]Arkusz1'!$I$3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74-73A6-41EA-A7C2-24924F2E9AF9}"/>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76-73A6-41EA-A7C2-24924F2E9AF9}"/>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78-73A6-41EA-A7C2-24924F2E9AF9}"/>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7A-73A6-41EA-A7C2-24924F2E9AF9}"/>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7C-73A6-41EA-A7C2-24924F2E9AF9}"/>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7E-73A6-41EA-A7C2-24924F2E9AF9}"/>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80-73A6-41EA-A7C2-24924F2E9AF9}"/>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82-73A6-41EA-A7C2-24924F2E9AF9}"/>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84-73A6-41EA-A7C2-24924F2E9AF9}"/>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86-73A6-41EA-A7C2-24924F2E9AF9}"/>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88-73A6-41EA-A7C2-24924F2E9AF9}"/>
                    </c:ext>
                  </c:extLst>
                </c:dPt>
                <c:cat>
                  <c:strRef>
                    <c:extLst xmlns:c15="http://schemas.microsoft.com/office/drawing/2012/chart">
                      <c:ext xmlns:c15="http://schemas.microsoft.com/office/drawing/2012/chart" uri="{02D57815-91ED-43cb-92C2-25804820EDAC}">
                        <c15:formulaRef>
                          <c15:sqref>'[wykres lipie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lipie 2023.xlsx]Arkusz1'!$I$4:$I$14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89-73A6-41EA-A7C2-24924F2E9AF9}"/>
                  </c:ext>
                </c:extLst>
              </c15:ser>
            </c15:filteredPieSeries>
            <c15:filteredPieSeries>
              <c15:ser>
                <c:idx val="6"/>
                <c:order val="6"/>
                <c:tx>
                  <c:strRef>
                    <c:extLst xmlns:c15="http://schemas.microsoft.com/office/drawing/2012/chart">
                      <c:ext xmlns:c15="http://schemas.microsoft.com/office/drawing/2012/chart" uri="{02D57815-91ED-43cb-92C2-25804820EDAC}">
                        <c15:formulaRef>
                          <c15:sqref>'[wykres lipie 2023.xlsx]Arkusz1'!$K$3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8B-73A6-41EA-A7C2-24924F2E9AF9}"/>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8D-73A6-41EA-A7C2-24924F2E9AF9}"/>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8F-73A6-41EA-A7C2-24924F2E9AF9}"/>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91-73A6-41EA-A7C2-24924F2E9AF9}"/>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93-73A6-41EA-A7C2-24924F2E9AF9}"/>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95-73A6-41EA-A7C2-24924F2E9AF9}"/>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97-73A6-41EA-A7C2-24924F2E9AF9}"/>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99-73A6-41EA-A7C2-24924F2E9AF9}"/>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9B-73A6-41EA-A7C2-24924F2E9AF9}"/>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9D-73A6-41EA-A7C2-24924F2E9AF9}"/>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9F-73A6-41EA-A7C2-24924F2E9AF9}"/>
                    </c:ext>
                  </c:extLst>
                </c:dPt>
                <c:cat>
                  <c:strRef>
                    <c:extLst xmlns:c15="http://schemas.microsoft.com/office/drawing/2012/chart">
                      <c:ext xmlns:c15="http://schemas.microsoft.com/office/drawing/2012/chart" uri="{02D57815-91ED-43cb-92C2-25804820EDAC}">
                        <c15:formulaRef>
                          <c15:sqref>'[wykres lipie 2023.xlsx]Arkusz1'!$A$4:$D$14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podręcxników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'[wykres lipie 2023.xlsx]Arkusz1'!$K$4:$K$14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A0-73A6-41EA-A7C2-24924F2E9AF9}"/>
                  </c:ext>
                </c:extLst>
              </c15:ser>
            </c15:filteredPieSeries>
          </c:ext>
        </c:extLst>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pieChart>
        <c:varyColors val="1"/>
        <c:ser>
          <c:idx val="3"/>
          <c:order val="3"/>
          <c:tx>
            <c:strRef>
              <c:f>'[wykres WILKÓW 2023.xlsx]Arkusz1'!$H$3</c:f>
              <c:strCache>
                <c:ptCount val="1"/>
                <c:pt idx="0">
                  <c:v>Kwota</c:v>
                </c:pt>
              </c:strCache>
            </c:strRef>
          </c:tx>
          <c:dPt>
            <c:idx val="0"/>
            <c:bubble3D val="0"/>
            <c:spPr>
              <a:solidFill>
                <a:schemeClr val="accent1"/>
              </a:solidFill>
              <a:ln>
                <a:noFill/>
              </a:ln>
              <a:effectLst/>
            </c:spPr>
            <c:extLst>
              <c:ext xmlns:c16="http://schemas.microsoft.com/office/drawing/2014/chart" uri="{C3380CC4-5D6E-409C-BE32-E72D297353CC}">
                <c16:uniqueId val="{00000001-D901-4974-8FD7-A852BA6FA9D1}"/>
              </c:ext>
            </c:extLst>
          </c:dPt>
          <c:dPt>
            <c:idx val="1"/>
            <c:bubble3D val="0"/>
            <c:spPr>
              <a:solidFill>
                <a:schemeClr val="accent2"/>
              </a:solidFill>
              <a:ln>
                <a:noFill/>
              </a:ln>
              <a:effectLst/>
            </c:spPr>
            <c:extLst>
              <c:ext xmlns:c16="http://schemas.microsoft.com/office/drawing/2014/chart" uri="{C3380CC4-5D6E-409C-BE32-E72D297353CC}">
                <c16:uniqueId val="{00000003-D901-4974-8FD7-A852BA6FA9D1}"/>
              </c:ext>
            </c:extLst>
          </c:dPt>
          <c:dPt>
            <c:idx val="2"/>
            <c:bubble3D val="0"/>
            <c:spPr>
              <a:solidFill>
                <a:schemeClr val="accent3"/>
              </a:solidFill>
              <a:ln>
                <a:noFill/>
              </a:ln>
              <a:effectLst/>
            </c:spPr>
            <c:extLst>
              <c:ext xmlns:c16="http://schemas.microsoft.com/office/drawing/2014/chart" uri="{C3380CC4-5D6E-409C-BE32-E72D297353CC}">
                <c16:uniqueId val="{00000005-D901-4974-8FD7-A852BA6FA9D1}"/>
              </c:ext>
            </c:extLst>
          </c:dPt>
          <c:dPt>
            <c:idx val="3"/>
            <c:bubble3D val="0"/>
            <c:spPr>
              <a:solidFill>
                <a:schemeClr val="accent4"/>
              </a:solidFill>
              <a:ln>
                <a:noFill/>
              </a:ln>
              <a:effectLst/>
            </c:spPr>
            <c:extLst>
              <c:ext xmlns:c16="http://schemas.microsoft.com/office/drawing/2014/chart" uri="{C3380CC4-5D6E-409C-BE32-E72D297353CC}">
                <c16:uniqueId val="{00000007-D901-4974-8FD7-A852BA6FA9D1}"/>
              </c:ext>
            </c:extLst>
          </c:dPt>
          <c:dPt>
            <c:idx val="4"/>
            <c:bubble3D val="0"/>
            <c:spPr>
              <a:solidFill>
                <a:schemeClr val="accent5"/>
              </a:solidFill>
              <a:ln>
                <a:noFill/>
              </a:ln>
              <a:effectLst/>
            </c:spPr>
            <c:extLst>
              <c:ext xmlns:c16="http://schemas.microsoft.com/office/drawing/2014/chart" uri="{C3380CC4-5D6E-409C-BE32-E72D297353CC}">
                <c16:uniqueId val="{00000009-D901-4974-8FD7-A852BA6FA9D1}"/>
              </c:ext>
            </c:extLst>
          </c:dPt>
          <c:dPt>
            <c:idx val="5"/>
            <c:bubble3D val="0"/>
            <c:spPr>
              <a:solidFill>
                <a:schemeClr val="accent6"/>
              </a:solidFill>
              <a:ln>
                <a:noFill/>
              </a:ln>
              <a:effectLst/>
            </c:spPr>
            <c:extLst>
              <c:ext xmlns:c16="http://schemas.microsoft.com/office/drawing/2014/chart" uri="{C3380CC4-5D6E-409C-BE32-E72D297353CC}">
                <c16:uniqueId val="{0000000B-D901-4974-8FD7-A852BA6FA9D1}"/>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0D-D901-4974-8FD7-A852BA6FA9D1}"/>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0F-D901-4974-8FD7-A852BA6FA9D1}"/>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11-D901-4974-8FD7-A852BA6FA9D1}"/>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13-D901-4974-8FD7-A852BA6FA9D1}"/>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15-D901-4974-8FD7-A852BA6FA9D1}"/>
              </c:ext>
            </c:extLst>
          </c:dPt>
          <c:cat>
            <c:multiLvlStrRef>
              <c:f>'[wykres WILKÓW 2023.xlsx]Arkusz1'!$A$4:$D$14</c:f>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f>'[wykres WILKÓW 2023.xlsx]Arkusz1'!$H$4:$H$14</c:f>
              <c:numCache>
                <c:formatCode>0.00</c:formatCode>
                <c:ptCount val="11"/>
                <c:pt idx="0">
                  <c:v>2941096.83</c:v>
                </c:pt>
                <c:pt idx="1">
                  <c:v>143818.28</c:v>
                </c:pt>
                <c:pt idx="2">
                  <c:v>102701</c:v>
                </c:pt>
                <c:pt idx="3">
                  <c:v>246943.48</c:v>
                </c:pt>
                <c:pt idx="4">
                  <c:v>122356.08</c:v>
                </c:pt>
                <c:pt idx="5">
                  <c:v>64422.45</c:v>
                </c:pt>
                <c:pt idx="6">
                  <c:v>10136.4</c:v>
                </c:pt>
                <c:pt idx="7">
                  <c:v>21310.98</c:v>
                </c:pt>
                <c:pt idx="8">
                  <c:v>9000</c:v>
                </c:pt>
                <c:pt idx="9">
                  <c:v>7229.12</c:v>
                </c:pt>
              </c:numCache>
            </c:numRef>
          </c:val>
          <c:extLst>
            <c:ext xmlns:c16="http://schemas.microsoft.com/office/drawing/2014/chart" uri="{C3380CC4-5D6E-409C-BE32-E72D297353CC}">
              <c16:uniqueId val="{00000016-D901-4974-8FD7-A852BA6FA9D1}"/>
            </c:ext>
          </c:extLst>
        </c:ser>
        <c:ser>
          <c:idx val="5"/>
          <c:order val="5"/>
          <c:tx>
            <c:strRef>
              <c:f>'[wykres WILKÓW 2023.xlsx]Arkusz1'!$J$3</c:f>
              <c:strCache>
                <c:ptCount val="1"/>
                <c:pt idx="0">
                  <c:v>%</c:v>
                </c:pt>
              </c:strCache>
            </c:strRef>
          </c:tx>
          <c:dPt>
            <c:idx val="0"/>
            <c:bubble3D val="0"/>
            <c:spPr>
              <a:solidFill>
                <a:schemeClr val="accent1"/>
              </a:solidFill>
              <a:ln>
                <a:noFill/>
              </a:ln>
              <a:effectLst/>
            </c:spPr>
            <c:extLst>
              <c:ext xmlns:c16="http://schemas.microsoft.com/office/drawing/2014/chart" uri="{C3380CC4-5D6E-409C-BE32-E72D297353CC}">
                <c16:uniqueId val="{00000018-D901-4974-8FD7-A852BA6FA9D1}"/>
              </c:ext>
            </c:extLst>
          </c:dPt>
          <c:dPt>
            <c:idx val="1"/>
            <c:bubble3D val="0"/>
            <c:spPr>
              <a:solidFill>
                <a:schemeClr val="accent2"/>
              </a:solidFill>
              <a:ln>
                <a:noFill/>
              </a:ln>
              <a:effectLst/>
            </c:spPr>
            <c:extLst>
              <c:ext xmlns:c16="http://schemas.microsoft.com/office/drawing/2014/chart" uri="{C3380CC4-5D6E-409C-BE32-E72D297353CC}">
                <c16:uniqueId val="{0000001A-D901-4974-8FD7-A852BA6FA9D1}"/>
              </c:ext>
            </c:extLst>
          </c:dPt>
          <c:dPt>
            <c:idx val="2"/>
            <c:bubble3D val="0"/>
            <c:spPr>
              <a:solidFill>
                <a:schemeClr val="accent3"/>
              </a:solidFill>
              <a:ln>
                <a:noFill/>
              </a:ln>
              <a:effectLst/>
            </c:spPr>
            <c:extLst>
              <c:ext xmlns:c16="http://schemas.microsoft.com/office/drawing/2014/chart" uri="{C3380CC4-5D6E-409C-BE32-E72D297353CC}">
                <c16:uniqueId val="{0000001C-D901-4974-8FD7-A852BA6FA9D1}"/>
              </c:ext>
            </c:extLst>
          </c:dPt>
          <c:dPt>
            <c:idx val="3"/>
            <c:bubble3D val="0"/>
            <c:spPr>
              <a:solidFill>
                <a:schemeClr val="accent4"/>
              </a:solidFill>
              <a:ln>
                <a:noFill/>
              </a:ln>
              <a:effectLst/>
            </c:spPr>
            <c:extLst>
              <c:ext xmlns:c16="http://schemas.microsoft.com/office/drawing/2014/chart" uri="{C3380CC4-5D6E-409C-BE32-E72D297353CC}">
                <c16:uniqueId val="{0000001E-D901-4974-8FD7-A852BA6FA9D1}"/>
              </c:ext>
            </c:extLst>
          </c:dPt>
          <c:dPt>
            <c:idx val="4"/>
            <c:bubble3D val="0"/>
            <c:spPr>
              <a:solidFill>
                <a:schemeClr val="accent5"/>
              </a:solidFill>
              <a:ln>
                <a:noFill/>
              </a:ln>
              <a:effectLst/>
            </c:spPr>
            <c:extLst>
              <c:ext xmlns:c16="http://schemas.microsoft.com/office/drawing/2014/chart" uri="{C3380CC4-5D6E-409C-BE32-E72D297353CC}">
                <c16:uniqueId val="{00000020-D901-4974-8FD7-A852BA6FA9D1}"/>
              </c:ext>
            </c:extLst>
          </c:dPt>
          <c:dPt>
            <c:idx val="5"/>
            <c:bubble3D val="0"/>
            <c:spPr>
              <a:solidFill>
                <a:schemeClr val="accent6"/>
              </a:solidFill>
              <a:ln>
                <a:noFill/>
              </a:ln>
              <a:effectLst/>
            </c:spPr>
            <c:extLst>
              <c:ext xmlns:c16="http://schemas.microsoft.com/office/drawing/2014/chart" uri="{C3380CC4-5D6E-409C-BE32-E72D297353CC}">
                <c16:uniqueId val="{00000022-D901-4974-8FD7-A852BA6FA9D1}"/>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24-D901-4974-8FD7-A852BA6FA9D1}"/>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26-D901-4974-8FD7-A852BA6FA9D1}"/>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28-D901-4974-8FD7-A852BA6FA9D1}"/>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2A-D901-4974-8FD7-A852BA6FA9D1}"/>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2C-D901-4974-8FD7-A852BA6FA9D1}"/>
              </c:ext>
            </c:extLst>
          </c:dPt>
          <c:cat>
            <c:multiLvlStrRef>
              <c:f>'[wykres WILKÓW 2023.xlsx]Arkusz1'!$A$4:$D$14</c:f>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f>'[wykres WILKÓW 2023.xlsx]Arkusz1'!$J$4:$J$14</c:f>
              <c:numCache>
                <c:formatCode>0.00</c:formatCode>
                <c:ptCount val="11"/>
                <c:pt idx="0">
                  <c:v>80.16</c:v>
                </c:pt>
                <c:pt idx="1">
                  <c:v>3.92</c:v>
                </c:pt>
                <c:pt idx="2">
                  <c:v>2.8</c:v>
                </c:pt>
                <c:pt idx="3">
                  <c:v>6.73</c:v>
                </c:pt>
                <c:pt idx="4">
                  <c:v>3.33</c:v>
                </c:pt>
                <c:pt idx="5">
                  <c:v>1.76</c:v>
                </c:pt>
                <c:pt idx="6">
                  <c:v>0.27</c:v>
                </c:pt>
                <c:pt idx="7">
                  <c:v>0.57999999999999996</c:v>
                </c:pt>
                <c:pt idx="8">
                  <c:v>0.25</c:v>
                </c:pt>
                <c:pt idx="9">
                  <c:v>0.2</c:v>
                </c:pt>
              </c:numCache>
            </c:numRef>
          </c:val>
          <c:extLst>
            <c:ext xmlns:c16="http://schemas.microsoft.com/office/drawing/2014/chart" uri="{C3380CC4-5D6E-409C-BE32-E72D297353CC}">
              <c16:uniqueId val="{0000002D-D901-4974-8FD7-A852BA6FA9D1}"/>
            </c:ext>
          </c:extLst>
        </c:ser>
        <c:dLbls>
          <c:showLegendKey val="0"/>
          <c:showVal val="0"/>
          <c:showCatName val="0"/>
          <c:showSerName val="0"/>
          <c:showPercent val="0"/>
          <c:showBubbleSize val="0"/>
          <c:showLeaderLines val="1"/>
        </c:dLbls>
        <c:firstSliceAng val="0"/>
        <c:extLst>
          <c:ext xmlns:c15="http://schemas.microsoft.com/office/drawing/2012/chart" uri="{02D57815-91ED-43cb-92C2-25804820EDAC}">
            <c15:filteredPieSeries>
              <c15:ser>
                <c:idx val="0"/>
                <c:order val="0"/>
                <c:tx>
                  <c:strRef>
                    <c:extLst>
                      <c:ext uri="{02D57815-91ED-43cb-92C2-25804820EDAC}">
                        <c15:formulaRef>
                          <c15:sqref>'[wykres WILKÓW 2023.xlsx]Arkusz1'!$E$3</c15:sqref>
                        </c15:formulaRef>
                      </c:ext>
                    </c:extLst>
                    <c:strCache>
                      <c:ptCount val="1"/>
                    </c:strCache>
                  </c:strRef>
                </c:tx>
                <c:dPt>
                  <c:idx val="0"/>
                  <c:bubble3D val="0"/>
                  <c:spPr>
                    <a:solidFill>
                      <a:schemeClr val="accent1"/>
                    </a:solidFill>
                    <a:ln>
                      <a:noFill/>
                    </a:ln>
                    <a:effectLst/>
                  </c:spPr>
                  <c:extLst>
                    <c:ext xmlns:c16="http://schemas.microsoft.com/office/drawing/2014/chart" uri="{C3380CC4-5D6E-409C-BE32-E72D297353CC}">
                      <c16:uniqueId val="{0000002F-D901-4974-8FD7-A852BA6FA9D1}"/>
                    </c:ext>
                  </c:extLst>
                </c:dPt>
                <c:dPt>
                  <c:idx val="1"/>
                  <c:bubble3D val="0"/>
                  <c:spPr>
                    <a:solidFill>
                      <a:schemeClr val="accent2"/>
                    </a:solidFill>
                    <a:ln>
                      <a:noFill/>
                    </a:ln>
                    <a:effectLst/>
                  </c:spPr>
                  <c:extLst>
                    <c:ext xmlns:c16="http://schemas.microsoft.com/office/drawing/2014/chart" uri="{C3380CC4-5D6E-409C-BE32-E72D297353CC}">
                      <c16:uniqueId val="{00000031-D901-4974-8FD7-A852BA6FA9D1}"/>
                    </c:ext>
                  </c:extLst>
                </c:dPt>
                <c:dPt>
                  <c:idx val="2"/>
                  <c:bubble3D val="0"/>
                  <c:spPr>
                    <a:solidFill>
                      <a:schemeClr val="accent3"/>
                    </a:solidFill>
                    <a:ln>
                      <a:noFill/>
                    </a:ln>
                    <a:effectLst/>
                  </c:spPr>
                  <c:extLst>
                    <c:ext xmlns:c16="http://schemas.microsoft.com/office/drawing/2014/chart" uri="{C3380CC4-5D6E-409C-BE32-E72D297353CC}">
                      <c16:uniqueId val="{00000033-D901-4974-8FD7-A852BA6FA9D1}"/>
                    </c:ext>
                  </c:extLst>
                </c:dPt>
                <c:dPt>
                  <c:idx val="3"/>
                  <c:bubble3D val="0"/>
                  <c:spPr>
                    <a:solidFill>
                      <a:schemeClr val="accent4"/>
                    </a:solidFill>
                    <a:ln>
                      <a:noFill/>
                    </a:ln>
                    <a:effectLst/>
                  </c:spPr>
                  <c:extLst>
                    <c:ext xmlns:c16="http://schemas.microsoft.com/office/drawing/2014/chart" uri="{C3380CC4-5D6E-409C-BE32-E72D297353CC}">
                      <c16:uniqueId val="{00000035-D901-4974-8FD7-A852BA6FA9D1}"/>
                    </c:ext>
                  </c:extLst>
                </c:dPt>
                <c:dPt>
                  <c:idx val="4"/>
                  <c:bubble3D val="0"/>
                  <c:spPr>
                    <a:solidFill>
                      <a:schemeClr val="accent5"/>
                    </a:solidFill>
                    <a:ln>
                      <a:noFill/>
                    </a:ln>
                    <a:effectLst/>
                  </c:spPr>
                  <c:extLst>
                    <c:ext xmlns:c16="http://schemas.microsoft.com/office/drawing/2014/chart" uri="{C3380CC4-5D6E-409C-BE32-E72D297353CC}">
                      <c16:uniqueId val="{00000037-D901-4974-8FD7-A852BA6FA9D1}"/>
                    </c:ext>
                  </c:extLst>
                </c:dPt>
                <c:dPt>
                  <c:idx val="5"/>
                  <c:bubble3D val="0"/>
                  <c:spPr>
                    <a:solidFill>
                      <a:schemeClr val="accent6"/>
                    </a:solidFill>
                    <a:ln>
                      <a:noFill/>
                    </a:ln>
                    <a:effectLst/>
                  </c:spPr>
                  <c:extLst>
                    <c:ext xmlns:c16="http://schemas.microsoft.com/office/drawing/2014/chart" uri="{C3380CC4-5D6E-409C-BE32-E72D297353CC}">
                      <c16:uniqueId val="{00000039-D901-4974-8FD7-A852BA6FA9D1}"/>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3B-D901-4974-8FD7-A852BA6FA9D1}"/>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3D-D901-4974-8FD7-A852BA6FA9D1}"/>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3F-D901-4974-8FD7-A852BA6FA9D1}"/>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41-D901-4974-8FD7-A852BA6FA9D1}"/>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43-D901-4974-8FD7-A852BA6FA9D1}"/>
                    </c:ext>
                  </c:extLst>
                </c:dPt>
                <c:cat>
                  <c:multiLvlStrRef>
                    <c:extLst>
                      <c:ext uri="{02D57815-91ED-43cb-92C2-25804820EDAC}">
                        <c15:formulaRef>
                          <c15:sqref>'[wykres WILKÓW 2023.xlsx]Arkusz1'!$A$4:$D$14</c15:sqref>
                        </c15:formulaRef>
                      </c:ext>
                    </c:extLst>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extLst>
                      <c:ext uri="{02D57815-91ED-43cb-92C2-25804820EDAC}">
                        <c15:formulaRef>
                          <c15:sqref>'[wykres WILKÓW 2023.xlsx]Arkusz1'!$E$4:$E$14</c15:sqref>
                        </c15:formulaRef>
                      </c:ext>
                    </c:extLst>
                    <c:numCache>
                      <c:formatCode>General</c:formatCode>
                      <c:ptCount val="11"/>
                      <c:pt idx="3">
                        <c:v>0</c:v>
                      </c:pt>
                    </c:numCache>
                  </c:numRef>
                </c:val>
                <c:extLst>
                  <c:ext xmlns:c16="http://schemas.microsoft.com/office/drawing/2014/chart" uri="{C3380CC4-5D6E-409C-BE32-E72D297353CC}">
                    <c16:uniqueId val="{00000044-D901-4974-8FD7-A852BA6FA9D1}"/>
                  </c:ext>
                </c:extLst>
              </c15:ser>
            </c15:filteredPieSeries>
            <c15:filteredPieSeries>
              <c15:ser>
                <c:idx val="1"/>
                <c:order val="1"/>
                <c:tx>
                  <c:strRef>
                    <c:extLst xmlns:c15="http://schemas.microsoft.com/office/drawing/2012/chart">
                      <c:ext xmlns:c15="http://schemas.microsoft.com/office/drawing/2012/chart" uri="{02D57815-91ED-43cb-92C2-25804820EDAC}">
                        <c15:formulaRef>
                          <c15:sqref>'[wykres WILKÓW 2023.xlsx]Arkusz1'!$F$3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46-D901-4974-8FD7-A852BA6FA9D1}"/>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48-D901-4974-8FD7-A852BA6FA9D1}"/>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4A-D901-4974-8FD7-A852BA6FA9D1}"/>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4C-D901-4974-8FD7-A852BA6FA9D1}"/>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4E-D901-4974-8FD7-A852BA6FA9D1}"/>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50-D901-4974-8FD7-A852BA6FA9D1}"/>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52-D901-4974-8FD7-A852BA6FA9D1}"/>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54-D901-4974-8FD7-A852BA6FA9D1}"/>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56-D901-4974-8FD7-A852BA6FA9D1}"/>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58-D901-4974-8FD7-A852BA6FA9D1}"/>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5A-D901-4974-8FD7-A852BA6FA9D1}"/>
                    </c:ext>
                  </c:extLst>
                </c:dPt>
                <c:cat>
                  <c:multiLvlStrRef>
                    <c:extLst xmlns:c15="http://schemas.microsoft.com/office/drawing/2012/chart">
                      <c:ext xmlns:c15="http://schemas.microsoft.com/office/drawing/2012/chart" uri="{02D57815-91ED-43cb-92C2-25804820EDAC}">
                        <c15:formulaRef>
                          <c15:sqref>'[wykres WILKÓW 2023.xlsx]Arkusz1'!$A$4:$D$14</c15:sqref>
                        </c15:formulaRef>
                      </c:ext>
                    </c:extLst>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extLst xmlns:c15="http://schemas.microsoft.com/office/drawing/2012/chart">
                      <c:ext xmlns:c15="http://schemas.microsoft.com/office/drawing/2012/chart" uri="{02D57815-91ED-43cb-92C2-25804820EDAC}">
                        <c15:formulaRef>
                          <c15:sqref>'[wykres WILKÓW 2023.xlsx]Arkusz1'!$F$4:$F$14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5B-D901-4974-8FD7-A852BA6FA9D1}"/>
                  </c:ext>
                </c:extLst>
              </c15:ser>
            </c15:filteredPieSeries>
            <c15:filteredPieSeries>
              <c15:ser>
                <c:idx val="2"/>
                <c:order val="2"/>
                <c:tx>
                  <c:strRef>
                    <c:extLst xmlns:c15="http://schemas.microsoft.com/office/drawing/2012/chart">
                      <c:ext xmlns:c15="http://schemas.microsoft.com/office/drawing/2012/chart" uri="{02D57815-91ED-43cb-92C2-25804820EDAC}">
                        <c15:formulaRef>
                          <c15:sqref>'[wykres WILKÓW 2023.xlsx]Arkusz1'!$G$3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5D-D901-4974-8FD7-A852BA6FA9D1}"/>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5F-D901-4974-8FD7-A852BA6FA9D1}"/>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61-D901-4974-8FD7-A852BA6FA9D1}"/>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63-D901-4974-8FD7-A852BA6FA9D1}"/>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65-D901-4974-8FD7-A852BA6FA9D1}"/>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67-D901-4974-8FD7-A852BA6FA9D1}"/>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69-D901-4974-8FD7-A852BA6FA9D1}"/>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6B-D901-4974-8FD7-A852BA6FA9D1}"/>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6D-D901-4974-8FD7-A852BA6FA9D1}"/>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6F-D901-4974-8FD7-A852BA6FA9D1}"/>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71-D901-4974-8FD7-A852BA6FA9D1}"/>
                    </c:ext>
                  </c:extLst>
                </c:dPt>
                <c:cat>
                  <c:multiLvlStrRef>
                    <c:extLst xmlns:c15="http://schemas.microsoft.com/office/drawing/2012/chart">
                      <c:ext xmlns:c15="http://schemas.microsoft.com/office/drawing/2012/chart" uri="{02D57815-91ED-43cb-92C2-25804820EDAC}">
                        <c15:formulaRef>
                          <c15:sqref>'[wykres WILKÓW 2023.xlsx]Arkusz1'!$A$4:$D$14</c15:sqref>
                        </c15:formulaRef>
                      </c:ext>
                    </c:extLst>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extLst xmlns:c15="http://schemas.microsoft.com/office/drawing/2012/chart">
                      <c:ext xmlns:c15="http://schemas.microsoft.com/office/drawing/2012/chart" uri="{02D57815-91ED-43cb-92C2-25804820EDAC}">
                        <c15:formulaRef>
                          <c15:sqref>'[wykres WILKÓW 2023.xlsx]Arkusz1'!$G$4:$G$14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72-D901-4974-8FD7-A852BA6FA9D1}"/>
                  </c:ext>
                </c:extLst>
              </c15:ser>
            </c15:filteredPieSeries>
            <c15:filteredPieSeries>
              <c15:ser>
                <c:idx val="4"/>
                <c:order val="4"/>
                <c:tx>
                  <c:strRef>
                    <c:extLst xmlns:c15="http://schemas.microsoft.com/office/drawing/2012/chart">
                      <c:ext xmlns:c15="http://schemas.microsoft.com/office/drawing/2012/chart" uri="{02D57815-91ED-43cb-92C2-25804820EDAC}">
                        <c15:formulaRef>
                          <c15:sqref>'[wykres WILKÓW 2023.xlsx]Arkusz1'!$I$3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74-D901-4974-8FD7-A852BA6FA9D1}"/>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76-D901-4974-8FD7-A852BA6FA9D1}"/>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78-D901-4974-8FD7-A852BA6FA9D1}"/>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7A-D901-4974-8FD7-A852BA6FA9D1}"/>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7C-D901-4974-8FD7-A852BA6FA9D1}"/>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7E-D901-4974-8FD7-A852BA6FA9D1}"/>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80-D901-4974-8FD7-A852BA6FA9D1}"/>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82-D901-4974-8FD7-A852BA6FA9D1}"/>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84-D901-4974-8FD7-A852BA6FA9D1}"/>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86-D901-4974-8FD7-A852BA6FA9D1}"/>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88-D901-4974-8FD7-A852BA6FA9D1}"/>
                    </c:ext>
                  </c:extLst>
                </c:dPt>
                <c:cat>
                  <c:multiLvlStrRef>
                    <c:extLst xmlns:c15="http://schemas.microsoft.com/office/drawing/2012/chart">
                      <c:ext xmlns:c15="http://schemas.microsoft.com/office/drawing/2012/chart" uri="{02D57815-91ED-43cb-92C2-25804820EDAC}">
                        <c15:formulaRef>
                          <c15:sqref>'[wykres WILKÓW 2023.xlsx]Arkusz1'!$A$4:$D$14</c15:sqref>
                        </c15:formulaRef>
                      </c:ext>
                    </c:extLst>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extLst xmlns:c15="http://schemas.microsoft.com/office/drawing/2012/chart">
                      <c:ext xmlns:c15="http://schemas.microsoft.com/office/drawing/2012/chart" uri="{02D57815-91ED-43cb-92C2-25804820EDAC}">
                        <c15:formulaRef>
                          <c15:sqref>'[wykres WILKÓW 2023.xlsx]Arkusz1'!$I$4:$I$14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89-D901-4974-8FD7-A852BA6FA9D1}"/>
                  </c:ext>
                </c:extLst>
              </c15:ser>
            </c15:filteredPieSeries>
            <c15:filteredPieSeries>
              <c15:ser>
                <c:idx val="6"/>
                <c:order val="6"/>
                <c:tx>
                  <c:strRef>
                    <c:extLst xmlns:c15="http://schemas.microsoft.com/office/drawing/2012/chart">
                      <c:ext xmlns:c15="http://schemas.microsoft.com/office/drawing/2012/chart" uri="{02D57815-91ED-43cb-92C2-25804820EDAC}">
                        <c15:formulaRef>
                          <c15:sqref>'[wykres WILKÓW 2023.xlsx]Arkusz1'!$K$3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8B-D901-4974-8FD7-A852BA6FA9D1}"/>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8D-D901-4974-8FD7-A852BA6FA9D1}"/>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8F-D901-4974-8FD7-A852BA6FA9D1}"/>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91-D901-4974-8FD7-A852BA6FA9D1}"/>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93-D901-4974-8FD7-A852BA6FA9D1}"/>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95-D901-4974-8FD7-A852BA6FA9D1}"/>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97-D901-4974-8FD7-A852BA6FA9D1}"/>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99-D901-4974-8FD7-A852BA6FA9D1}"/>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9B-D901-4974-8FD7-A852BA6FA9D1}"/>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9D-D901-4974-8FD7-A852BA6FA9D1}"/>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9F-D901-4974-8FD7-A852BA6FA9D1}"/>
                    </c:ext>
                  </c:extLst>
                </c:dPt>
                <c:cat>
                  <c:multiLvlStrRef>
                    <c:extLst xmlns:c15="http://schemas.microsoft.com/office/drawing/2012/chart">
                      <c:ext xmlns:c15="http://schemas.microsoft.com/office/drawing/2012/chart" uri="{02D57815-91ED-43cb-92C2-25804820EDAC}">
                        <c15:formulaRef>
                          <c15:sqref>'[wykres WILKÓW 2023.xlsx]Arkusz1'!$A$4:$D$14</c15:sqref>
                        </c15:formulaRef>
                      </c:ext>
                    </c:extLst>
                    <c:multiLvlStrCache>
                      <c:ptCount val="10"/>
                      <c:lvl>
                        <c:pt idx="7">
                          <c:v>ków i materiałów ćwiczeniowych</c:v>
                        </c:pt>
                      </c:lvl>
                      <c:lvl>
                        <c:pt idx="7">
                          <c:v>podręczników</c:v>
                        </c:pt>
                      </c:lvl>
                      <c:lvl>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cwiczeniowych</c:v>
                        </c:pt>
                        <c:pt idx="8">
                          <c:v>fundusz socjalny emerytów nauczycieli</c:v>
                        </c:pt>
                        <c:pt idx="9">
                          <c:v>pozostałe</c:v>
                        </c:pt>
                      </c:lvl>
                    </c:multiLvlStrCache>
                  </c:multiLvlStrRef>
                </c:cat>
                <c:val>
                  <c:numRef>
                    <c:extLst xmlns:c15="http://schemas.microsoft.com/office/drawing/2012/chart">
                      <c:ext xmlns:c15="http://schemas.microsoft.com/office/drawing/2012/chart" uri="{02D57815-91ED-43cb-92C2-25804820EDAC}">
                        <c15:formulaRef>
                          <c15:sqref>'[wykres WILKÓW 2023.xlsx]Arkusz1'!$K$4:$K$14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A0-D901-4974-8FD7-A852BA6FA9D1}"/>
                  </c:ext>
                </c:extLst>
              </c15:ser>
            </c15:filteredPieSeries>
          </c:ext>
        </c:extLst>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pieChart>
        <c:varyColors val="1"/>
        <c:ser>
          <c:idx val="3"/>
          <c:order val="3"/>
          <c:tx>
            <c:strRef>
              <c:f>Arkusz1!$H$3</c:f>
              <c:strCache>
                <c:ptCount val="1"/>
                <c:pt idx="0">
                  <c:v>Kwota</c:v>
                </c:pt>
              </c:strCache>
            </c:strRef>
          </c:tx>
          <c:dPt>
            <c:idx val="0"/>
            <c:bubble3D val="0"/>
            <c:spPr>
              <a:solidFill>
                <a:schemeClr val="accent1"/>
              </a:solidFill>
              <a:ln>
                <a:noFill/>
              </a:ln>
              <a:effectLst/>
            </c:spPr>
            <c:extLst>
              <c:ext xmlns:c16="http://schemas.microsoft.com/office/drawing/2014/chart" uri="{C3380CC4-5D6E-409C-BE32-E72D297353CC}">
                <c16:uniqueId val="{00000001-E854-455F-B7BE-9801EE037505}"/>
              </c:ext>
            </c:extLst>
          </c:dPt>
          <c:dPt>
            <c:idx val="1"/>
            <c:bubble3D val="0"/>
            <c:spPr>
              <a:solidFill>
                <a:schemeClr val="accent2"/>
              </a:solidFill>
              <a:ln>
                <a:noFill/>
              </a:ln>
              <a:effectLst/>
            </c:spPr>
            <c:extLst>
              <c:ext xmlns:c16="http://schemas.microsoft.com/office/drawing/2014/chart" uri="{C3380CC4-5D6E-409C-BE32-E72D297353CC}">
                <c16:uniqueId val="{00000003-E854-455F-B7BE-9801EE037505}"/>
              </c:ext>
            </c:extLst>
          </c:dPt>
          <c:dPt>
            <c:idx val="2"/>
            <c:bubble3D val="0"/>
            <c:spPr>
              <a:solidFill>
                <a:schemeClr val="accent3"/>
              </a:solidFill>
              <a:ln>
                <a:noFill/>
              </a:ln>
              <a:effectLst/>
            </c:spPr>
            <c:extLst>
              <c:ext xmlns:c16="http://schemas.microsoft.com/office/drawing/2014/chart" uri="{C3380CC4-5D6E-409C-BE32-E72D297353CC}">
                <c16:uniqueId val="{00000005-E854-455F-B7BE-9801EE037505}"/>
              </c:ext>
            </c:extLst>
          </c:dPt>
          <c:dPt>
            <c:idx val="3"/>
            <c:bubble3D val="0"/>
            <c:spPr>
              <a:solidFill>
                <a:schemeClr val="accent4"/>
              </a:solidFill>
              <a:ln>
                <a:noFill/>
              </a:ln>
              <a:effectLst/>
            </c:spPr>
            <c:extLst>
              <c:ext xmlns:c16="http://schemas.microsoft.com/office/drawing/2014/chart" uri="{C3380CC4-5D6E-409C-BE32-E72D297353CC}">
                <c16:uniqueId val="{00000007-E854-455F-B7BE-9801EE037505}"/>
              </c:ext>
            </c:extLst>
          </c:dPt>
          <c:dPt>
            <c:idx val="4"/>
            <c:bubble3D val="0"/>
            <c:spPr>
              <a:solidFill>
                <a:schemeClr val="accent5"/>
              </a:solidFill>
              <a:ln>
                <a:noFill/>
              </a:ln>
              <a:effectLst/>
            </c:spPr>
            <c:extLst>
              <c:ext xmlns:c16="http://schemas.microsoft.com/office/drawing/2014/chart" uri="{C3380CC4-5D6E-409C-BE32-E72D297353CC}">
                <c16:uniqueId val="{00000009-E854-455F-B7BE-9801EE037505}"/>
              </c:ext>
            </c:extLst>
          </c:dPt>
          <c:dPt>
            <c:idx val="5"/>
            <c:bubble3D val="0"/>
            <c:spPr>
              <a:solidFill>
                <a:schemeClr val="accent6"/>
              </a:solidFill>
              <a:ln>
                <a:noFill/>
              </a:ln>
              <a:effectLst/>
            </c:spPr>
            <c:extLst>
              <c:ext xmlns:c16="http://schemas.microsoft.com/office/drawing/2014/chart" uri="{C3380CC4-5D6E-409C-BE32-E72D297353CC}">
                <c16:uniqueId val="{0000000B-E854-455F-B7BE-9801EE037505}"/>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0D-E854-455F-B7BE-9801EE037505}"/>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0F-E854-455F-B7BE-9801EE037505}"/>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11-E854-455F-B7BE-9801EE037505}"/>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13-E854-455F-B7BE-9801EE037505}"/>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15-E854-455F-B7BE-9801EE037505}"/>
              </c:ext>
            </c:extLst>
          </c:dPt>
          <c:cat>
            <c:strRef>
              <c:f>Arkusz1!$A$4:$D$14</c:f>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f>Arkusz1!$H$4:$H$14</c:f>
              <c:numCache>
                <c:formatCode>0.00</c:formatCode>
                <c:ptCount val="11"/>
                <c:pt idx="0">
                  <c:v>1137554.3</c:v>
                </c:pt>
                <c:pt idx="1">
                  <c:v>55935.839999999997</c:v>
                </c:pt>
                <c:pt idx="2">
                  <c:v>44135</c:v>
                </c:pt>
                <c:pt idx="3">
                  <c:v>181606.3</c:v>
                </c:pt>
                <c:pt idx="4">
                  <c:v>52223.71</c:v>
                </c:pt>
                <c:pt idx="5">
                  <c:v>743414.36</c:v>
                </c:pt>
                <c:pt idx="6">
                  <c:v>1205</c:v>
                </c:pt>
                <c:pt idx="7">
                  <c:v>0</c:v>
                </c:pt>
                <c:pt idx="8">
                  <c:v>4500</c:v>
                </c:pt>
                <c:pt idx="9">
                  <c:v>1787.2</c:v>
                </c:pt>
              </c:numCache>
            </c:numRef>
          </c:val>
          <c:extLst>
            <c:ext xmlns:c16="http://schemas.microsoft.com/office/drawing/2014/chart" uri="{C3380CC4-5D6E-409C-BE32-E72D297353CC}">
              <c16:uniqueId val="{00000016-E854-455F-B7BE-9801EE037505}"/>
            </c:ext>
          </c:extLst>
        </c:ser>
        <c:ser>
          <c:idx val="5"/>
          <c:order val="5"/>
          <c:tx>
            <c:strRef>
              <c:f>Arkusz1!$J$3</c:f>
              <c:strCache>
                <c:ptCount val="1"/>
                <c:pt idx="0">
                  <c:v>%</c:v>
                </c:pt>
              </c:strCache>
            </c:strRef>
          </c:tx>
          <c:dPt>
            <c:idx val="0"/>
            <c:bubble3D val="0"/>
            <c:spPr>
              <a:solidFill>
                <a:schemeClr val="accent1"/>
              </a:solidFill>
              <a:ln>
                <a:noFill/>
              </a:ln>
              <a:effectLst/>
            </c:spPr>
            <c:extLst>
              <c:ext xmlns:c16="http://schemas.microsoft.com/office/drawing/2014/chart" uri="{C3380CC4-5D6E-409C-BE32-E72D297353CC}">
                <c16:uniqueId val="{00000018-E854-455F-B7BE-9801EE037505}"/>
              </c:ext>
            </c:extLst>
          </c:dPt>
          <c:dPt>
            <c:idx val="1"/>
            <c:bubble3D val="0"/>
            <c:spPr>
              <a:solidFill>
                <a:schemeClr val="accent2"/>
              </a:solidFill>
              <a:ln>
                <a:noFill/>
              </a:ln>
              <a:effectLst/>
            </c:spPr>
            <c:extLst>
              <c:ext xmlns:c16="http://schemas.microsoft.com/office/drawing/2014/chart" uri="{C3380CC4-5D6E-409C-BE32-E72D297353CC}">
                <c16:uniqueId val="{0000001A-E854-455F-B7BE-9801EE037505}"/>
              </c:ext>
            </c:extLst>
          </c:dPt>
          <c:dPt>
            <c:idx val="2"/>
            <c:bubble3D val="0"/>
            <c:spPr>
              <a:solidFill>
                <a:schemeClr val="accent3"/>
              </a:solidFill>
              <a:ln>
                <a:noFill/>
              </a:ln>
              <a:effectLst/>
            </c:spPr>
            <c:extLst>
              <c:ext xmlns:c16="http://schemas.microsoft.com/office/drawing/2014/chart" uri="{C3380CC4-5D6E-409C-BE32-E72D297353CC}">
                <c16:uniqueId val="{0000001C-E854-455F-B7BE-9801EE037505}"/>
              </c:ext>
            </c:extLst>
          </c:dPt>
          <c:dPt>
            <c:idx val="3"/>
            <c:bubble3D val="0"/>
            <c:spPr>
              <a:solidFill>
                <a:schemeClr val="accent4"/>
              </a:solidFill>
              <a:ln>
                <a:noFill/>
              </a:ln>
              <a:effectLst/>
            </c:spPr>
            <c:extLst>
              <c:ext xmlns:c16="http://schemas.microsoft.com/office/drawing/2014/chart" uri="{C3380CC4-5D6E-409C-BE32-E72D297353CC}">
                <c16:uniqueId val="{0000001E-E854-455F-B7BE-9801EE037505}"/>
              </c:ext>
            </c:extLst>
          </c:dPt>
          <c:dPt>
            <c:idx val="4"/>
            <c:bubble3D val="0"/>
            <c:spPr>
              <a:solidFill>
                <a:schemeClr val="accent5"/>
              </a:solidFill>
              <a:ln>
                <a:noFill/>
              </a:ln>
              <a:effectLst/>
            </c:spPr>
            <c:extLst>
              <c:ext xmlns:c16="http://schemas.microsoft.com/office/drawing/2014/chart" uri="{C3380CC4-5D6E-409C-BE32-E72D297353CC}">
                <c16:uniqueId val="{00000020-E854-455F-B7BE-9801EE037505}"/>
              </c:ext>
            </c:extLst>
          </c:dPt>
          <c:dPt>
            <c:idx val="5"/>
            <c:bubble3D val="0"/>
            <c:spPr>
              <a:solidFill>
                <a:schemeClr val="accent6"/>
              </a:solidFill>
              <a:ln>
                <a:noFill/>
              </a:ln>
              <a:effectLst/>
            </c:spPr>
            <c:extLst>
              <c:ext xmlns:c16="http://schemas.microsoft.com/office/drawing/2014/chart" uri="{C3380CC4-5D6E-409C-BE32-E72D297353CC}">
                <c16:uniqueId val="{00000022-E854-455F-B7BE-9801EE037505}"/>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24-E854-455F-B7BE-9801EE037505}"/>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26-E854-455F-B7BE-9801EE037505}"/>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28-E854-455F-B7BE-9801EE037505}"/>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2A-E854-455F-B7BE-9801EE037505}"/>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2C-E854-455F-B7BE-9801EE037505}"/>
              </c:ext>
            </c:extLst>
          </c:dPt>
          <c:cat>
            <c:strRef>
              <c:f>Arkusz1!$A$4:$D$14</c:f>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f>Arkusz1!$J$4:$J$14</c:f>
              <c:numCache>
                <c:formatCode>0.00</c:formatCode>
                <c:ptCount val="11"/>
                <c:pt idx="0">
                  <c:v>51.19</c:v>
                </c:pt>
                <c:pt idx="1">
                  <c:v>2.52</c:v>
                </c:pt>
                <c:pt idx="2">
                  <c:v>1.99</c:v>
                </c:pt>
                <c:pt idx="3">
                  <c:v>8.17</c:v>
                </c:pt>
                <c:pt idx="4">
                  <c:v>2.35</c:v>
                </c:pt>
                <c:pt idx="5">
                  <c:v>33.450000000000003</c:v>
                </c:pt>
                <c:pt idx="6">
                  <c:v>0.05</c:v>
                </c:pt>
                <c:pt idx="7">
                  <c:v>0</c:v>
                </c:pt>
                <c:pt idx="8">
                  <c:v>0.2</c:v>
                </c:pt>
                <c:pt idx="9">
                  <c:v>0.08</c:v>
                </c:pt>
              </c:numCache>
            </c:numRef>
          </c:val>
          <c:extLst>
            <c:ext xmlns:c16="http://schemas.microsoft.com/office/drawing/2014/chart" uri="{C3380CC4-5D6E-409C-BE32-E72D297353CC}">
              <c16:uniqueId val="{0000002D-E854-455F-B7BE-9801EE037505}"/>
            </c:ext>
          </c:extLst>
        </c:ser>
        <c:dLbls>
          <c:showLegendKey val="0"/>
          <c:showVal val="0"/>
          <c:showCatName val="0"/>
          <c:showSerName val="0"/>
          <c:showPercent val="0"/>
          <c:showBubbleSize val="0"/>
          <c:showLeaderLines val="1"/>
        </c:dLbls>
        <c:firstSliceAng val="0"/>
        <c:extLst>
          <c:ext xmlns:c15="http://schemas.microsoft.com/office/drawing/2012/chart" uri="{02D57815-91ED-43cb-92C2-25804820EDAC}">
            <c15:filteredPieSeries>
              <c15:ser>
                <c:idx val="0"/>
                <c:order val="0"/>
                <c:tx>
                  <c:strRef>
                    <c:extLst>
                      <c:ext uri="{02D57815-91ED-43cb-92C2-25804820EDAC}">
                        <c15:formulaRef>
                          <c15:sqref>Arkusz1!$E$3</c15:sqref>
                        </c15:formulaRef>
                      </c:ext>
                    </c:extLst>
                    <c:strCache>
                      <c:ptCount val="1"/>
                    </c:strCache>
                  </c:strRef>
                </c:tx>
                <c:dPt>
                  <c:idx val="0"/>
                  <c:bubble3D val="0"/>
                  <c:spPr>
                    <a:solidFill>
                      <a:schemeClr val="accent1"/>
                    </a:solidFill>
                    <a:ln>
                      <a:noFill/>
                    </a:ln>
                    <a:effectLst/>
                  </c:spPr>
                  <c:extLst>
                    <c:ext xmlns:c16="http://schemas.microsoft.com/office/drawing/2014/chart" uri="{C3380CC4-5D6E-409C-BE32-E72D297353CC}">
                      <c16:uniqueId val="{0000002F-E854-455F-B7BE-9801EE037505}"/>
                    </c:ext>
                  </c:extLst>
                </c:dPt>
                <c:dPt>
                  <c:idx val="1"/>
                  <c:bubble3D val="0"/>
                  <c:spPr>
                    <a:solidFill>
                      <a:schemeClr val="accent2"/>
                    </a:solidFill>
                    <a:ln>
                      <a:noFill/>
                    </a:ln>
                    <a:effectLst/>
                  </c:spPr>
                  <c:extLst>
                    <c:ext xmlns:c16="http://schemas.microsoft.com/office/drawing/2014/chart" uri="{C3380CC4-5D6E-409C-BE32-E72D297353CC}">
                      <c16:uniqueId val="{00000031-E854-455F-B7BE-9801EE037505}"/>
                    </c:ext>
                  </c:extLst>
                </c:dPt>
                <c:dPt>
                  <c:idx val="2"/>
                  <c:bubble3D val="0"/>
                  <c:spPr>
                    <a:solidFill>
                      <a:schemeClr val="accent3"/>
                    </a:solidFill>
                    <a:ln>
                      <a:noFill/>
                    </a:ln>
                    <a:effectLst/>
                  </c:spPr>
                  <c:extLst>
                    <c:ext xmlns:c16="http://schemas.microsoft.com/office/drawing/2014/chart" uri="{C3380CC4-5D6E-409C-BE32-E72D297353CC}">
                      <c16:uniqueId val="{00000033-E854-455F-B7BE-9801EE037505}"/>
                    </c:ext>
                  </c:extLst>
                </c:dPt>
                <c:dPt>
                  <c:idx val="3"/>
                  <c:bubble3D val="0"/>
                  <c:spPr>
                    <a:solidFill>
                      <a:schemeClr val="accent4"/>
                    </a:solidFill>
                    <a:ln>
                      <a:noFill/>
                    </a:ln>
                    <a:effectLst/>
                  </c:spPr>
                  <c:extLst>
                    <c:ext xmlns:c16="http://schemas.microsoft.com/office/drawing/2014/chart" uri="{C3380CC4-5D6E-409C-BE32-E72D297353CC}">
                      <c16:uniqueId val="{00000035-E854-455F-B7BE-9801EE037505}"/>
                    </c:ext>
                  </c:extLst>
                </c:dPt>
                <c:dPt>
                  <c:idx val="4"/>
                  <c:bubble3D val="0"/>
                  <c:spPr>
                    <a:solidFill>
                      <a:schemeClr val="accent5"/>
                    </a:solidFill>
                    <a:ln>
                      <a:noFill/>
                    </a:ln>
                    <a:effectLst/>
                  </c:spPr>
                  <c:extLst>
                    <c:ext xmlns:c16="http://schemas.microsoft.com/office/drawing/2014/chart" uri="{C3380CC4-5D6E-409C-BE32-E72D297353CC}">
                      <c16:uniqueId val="{00000037-E854-455F-B7BE-9801EE037505}"/>
                    </c:ext>
                  </c:extLst>
                </c:dPt>
                <c:dPt>
                  <c:idx val="5"/>
                  <c:bubble3D val="0"/>
                  <c:spPr>
                    <a:solidFill>
                      <a:schemeClr val="accent6"/>
                    </a:solidFill>
                    <a:ln>
                      <a:noFill/>
                    </a:ln>
                    <a:effectLst/>
                  </c:spPr>
                  <c:extLst>
                    <c:ext xmlns:c16="http://schemas.microsoft.com/office/drawing/2014/chart" uri="{C3380CC4-5D6E-409C-BE32-E72D297353CC}">
                      <c16:uniqueId val="{00000039-E854-455F-B7BE-9801EE037505}"/>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3B-E854-455F-B7BE-9801EE037505}"/>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3D-E854-455F-B7BE-9801EE037505}"/>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3F-E854-455F-B7BE-9801EE037505}"/>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41-E854-455F-B7BE-9801EE037505}"/>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43-E854-455F-B7BE-9801EE037505}"/>
                    </c:ext>
                  </c:extLst>
                </c:dPt>
                <c:cat>
                  <c:strRef>
                    <c:extLst>
                      <c:ext uri="{02D57815-91ED-43cb-92C2-25804820EDAC}">
                        <c15:formulaRef>
                          <c15:sqref>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extLst>
                      <c:ext uri="{02D57815-91ED-43cb-92C2-25804820EDAC}">
                        <c15:formulaRef>
                          <c15:sqref>Arkusz1!$E$4:$E$14</c15:sqref>
                        </c15:formulaRef>
                      </c:ext>
                    </c:extLst>
                    <c:numCache>
                      <c:formatCode>General</c:formatCode>
                      <c:ptCount val="11"/>
                    </c:numCache>
                  </c:numRef>
                </c:val>
                <c:extLst>
                  <c:ext xmlns:c16="http://schemas.microsoft.com/office/drawing/2014/chart" uri="{C3380CC4-5D6E-409C-BE32-E72D297353CC}">
                    <c16:uniqueId val="{00000044-E854-455F-B7BE-9801EE037505}"/>
                  </c:ext>
                </c:extLst>
              </c15:ser>
            </c15:filteredPieSeries>
            <c15:filteredPieSeries>
              <c15:ser>
                <c:idx val="1"/>
                <c:order val="1"/>
                <c:tx>
                  <c:strRef>
                    <c:extLst xmlns:c15="http://schemas.microsoft.com/office/drawing/2012/chart">
                      <c:ext xmlns:c15="http://schemas.microsoft.com/office/drawing/2012/chart" uri="{02D57815-91ED-43cb-92C2-25804820EDAC}">
                        <c15:formulaRef>
                          <c15:sqref>Arkusz1!$F$3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46-E854-455F-B7BE-9801EE037505}"/>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48-E854-455F-B7BE-9801EE037505}"/>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4A-E854-455F-B7BE-9801EE037505}"/>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4C-E854-455F-B7BE-9801EE037505}"/>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4E-E854-455F-B7BE-9801EE037505}"/>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50-E854-455F-B7BE-9801EE037505}"/>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52-E854-455F-B7BE-9801EE037505}"/>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54-E854-455F-B7BE-9801EE037505}"/>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56-E854-455F-B7BE-9801EE037505}"/>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58-E854-455F-B7BE-9801EE037505}"/>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5A-E854-455F-B7BE-9801EE037505}"/>
                    </c:ext>
                  </c:extLst>
                </c:dPt>
                <c:cat>
                  <c:strRef>
                    <c:extLst xmlns:c15="http://schemas.microsoft.com/office/drawing/2012/chart">
                      <c:ext xmlns:c15="http://schemas.microsoft.com/office/drawing/2012/chart" uri="{02D57815-91ED-43cb-92C2-25804820EDAC}">
                        <c15:formulaRef>
                          <c15:sqref>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Arkusz1!$F$4:$F$14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5B-E854-455F-B7BE-9801EE037505}"/>
                  </c:ext>
                </c:extLst>
              </c15:ser>
            </c15:filteredPieSeries>
            <c15:filteredPieSeries>
              <c15:ser>
                <c:idx val="2"/>
                <c:order val="2"/>
                <c:tx>
                  <c:strRef>
                    <c:extLst xmlns:c15="http://schemas.microsoft.com/office/drawing/2012/chart">
                      <c:ext xmlns:c15="http://schemas.microsoft.com/office/drawing/2012/chart" uri="{02D57815-91ED-43cb-92C2-25804820EDAC}">
                        <c15:formulaRef>
                          <c15:sqref>Arkusz1!$G$3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5D-E854-455F-B7BE-9801EE037505}"/>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5F-E854-455F-B7BE-9801EE037505}"/>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61-E854-455F-B7BE-9801EE037505}"/>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63-E854-455F-B7BE-9801EE037505}"/>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65-E854-455F-B7BE-9801EE037505}"/>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67-E854-455F-B7BE-9801EE037505}"/>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69-E854-455F-B7BE-9801EE037505}"/>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6B-E854-455F-B7BE-9801EE037505}"/>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6D-E854-455F-B7BE-9801EE037505}"/>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6F-E854-455F-B7BE-9801EE037505}"/>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71-E854-455F-B7BE-9801EE037505}"/>
                    </c:ext>
                  </c:extLst>
                </c:dPt>
                <c:cat>
                  <c:strRef>
                    <c:extLst xmlns:c15="http://schemas.microsoft.com/office/drawing/2012/chart">
                      <c:ext xmlns:c15="http://schemas.microsoft.com/office/drawing/2012/chart" uri="{02D57815-91ED-43cb-92C2-25804820EDAC}">
                        <c15:formulaRef>
                          <c15:sqref>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Arkusz1!$G$4:$G$14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72-E854-455F-B7BE-9801EE037505}"/>
                  </c:ext>
                </c:extLst>
              </c15:ser>
            </c15:filteredPieSeries>
            <c15:filteredPieSeries>
              <c15:ser>
                <c:idx val="4"/>
                <c:order val="4"/>
                <c:tx>
                  <c:strRef>
                    <c:extLst xmlns:c15="http://schemas.microsoft.com/office/drawing/2012/chart">
                      <c:ext xmlns:c15="http://schemas.microsoft.com/office/drawing/2012/chart" uri="{02D57815-91ED-43cb-92C2-25804820EDAC}">
                        <c15:formulaRef>
                          <c15:sqref>Arkusz1!$I$3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74-E854-455F-B7BE-9801EE037505}"/>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76-E854-455F-B7BE-9801EE037505}"/>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78-E854-455F-B7BE-9801EE037505}"/>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7A-E854-455F-B7BE-9801EE037505}"/>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7C-E854-455F-B7BE-9801EE037505}"/>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7E-E854-455F-B7BE-9801EE037505}"/>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80-E854-455F-B7BE-9801EE037505}"/>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82-E854-455F-B7BE-9801EE037505}"/>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84-E854-455F-B7BE-9801EE037505}"/>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86-E854-455F-B7BE-9801EE037505}"/>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88-E854-455F-B7BE-9801EE037505}"/>
                    </c:ext>
                  </c:extLst>
                </c:dPt>
                <c:cat>
                  <c:strRef>
                    <c:extLst xmlns:c15="http://schemas.microsoft.com/office/drawing/2012/chart">
                      <c:ext xmlns:c15="http://schemas.microsoft.com/office/drawing/2012/chart" uri="{02D57815-91ED-43cb-92C2-25804820EDAC}">
                        <c15:formulaRef>
                          <c15:sqref>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Arkusz1!$I$4:$I$14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89-E854-455F-B7BE-9801EE037505}"/>
                  </c:ext>
                </c:extLst>
              </c15:ser>
            </c15:filteredPieSeries>
            <c15:filteredPieSeries>
              <c15:ser>
                <c:idx val="6"/>
                <c:order val="6"/>
                <c:tx>
                  <c:strRef>
                    <c:extLst xmlns:c15="http://schemas.microsoft.com/office/drawing/2012/chart">
                      <c:ext xmlns:c15="http://schemas.microsoft.com/office/drawing/2012/chart" uri="{02D57815-91ED-43cb-92C2-25804820EDAC}">
                        <c15:formulaRef>
                          <c15:sqref>Arkusz1!$K$3</c15:sqref>
                        </c15:formulaRef>
                      </c:ext>
                    </c:extLst>
                    <c:strCache>
                      <c:ptCount val="1"/>
                    </c:strCache>
                  </c:strRef>
                </c:tx>
                <c:dPt>
                  <c:idx val="0"/>
                  <c:bubble3D val="0"/>
                  <c:spPr>
                    <a:solidFill>
                      <a:schemeClr val="accent1"/>
                    </a:solidFill>
                    <a:ln>
                      <a:noFill/>
                    </a:ln>
                    <a:effectLst/>
                  </c:spPr>
                  <c:extLst xmlns:c15="http://schemas.microsoft.com/office/drawing/2012/chart">
                    <c:ext xmlns:c16="http://schemas.microsoft.com/office/drawing/2014/chart" uri="{C3380CC4-5D6E-409C-BE32-E72D297353CC}">
                      <c16:uniqueId val="{0000008B-E854-455F-B7BE-9801EE037505}"/>
                    </c:ext>
                  </c:extLst>
                </c:dPt>
                <c:dPt>
                  <c:idx val="1"/>
                  <c:bubble3D val="0"/>
                  <c:spPr>
                    <a:solidFill>
                      <a:schemeClr val="accent2"/>
                    </a:solidFill>
                    <a:ln>
                      <a:noFill/>
                    </a:ln>
                    <a:effectLst/>
                  </c:spPr>
                  <c:extLst xmlns:c15="http://schemas.microsoft.com/office/drawing/2012/chart">
                    <c:ext xmlns:c16="http://schemas.microsoft.com/office/drawing/2014/chart" uri="{C3380CC4-5D6E-409C-BE32-E72D297353CC}">
                      <c16:uniqueId val="{0000008D-E854-455F-B7BE-9801EE037505}"/>
                    </c:ext>
                  </c:extLst>
                </c:dPt>
                <c:dPt>
                  <c:idx val="2"/>
                  <c:bubble3D val="0"/>
                  <c:spPr>
                    <a:solidFill>
                      <a:schemeClr val="accent3"/>
                    </a:solidFill>
                    <a:ln>
                      <a:noFill/>
                    </a:ln>
                    <a:effectLst/>
                  </c:spPr>
                  <c:extLst xmlns:c15="http://schemas.microsoft.com/office/drawing/2012/chart">
                    <c:ext xmlns:c16="http://schemas.microsoft.com/office/drawing/2014/chart" uri="{C3380CC4-5D6E-409C-BE32-E72D297353CC}">
                      <c16:uniqueId val="{0000008F-E854-455F-B7BE-9801EE037505}"/>
                    </c:ext>
                  </c:extLst>
                </c:dPt>
                <c:dPt>
                  <c:idx val="3"/>
                  <c:bubble3D val="0"/>
                  <c:spPr>
                    <a:solidFill>
                      <a:schemeClr val="accent4"/>
                    </a:solidFill>
                    <a:ln>
                      <a:noFill/>
                    </a:ln>
                    <a:effectLst/>
                  </c:spPr>
                  <c:extLst xmlns:c15="http://schemas.microsoft.com/office/drawing/2012/chart">
                    <c:ext xmlns:c16="http://schemas.microsoft.com/office/drawing/2014/chart" uri="{C3380CC4-5D6E-409C-BE32-E72D297353CC}">
                      <c16:uniqueId val="{00000091-E854-455F-B7BE-9801EE037505}"/>
                    </c:ext>
                  </c:extLst>
                </c:dPt>
                <c:dPt>
                  <c:idx val="4"/>
                  <c:bubble3D val="0"/>
                  <c:spPr>
                    <a:solidFill>
                      <a:schemeClr val="accent5"/>
                    </a:solidFill>
                    <a:ln>
                      <a:noFill/>
                    </a:ln>
                    <a:effectLst/>
                  </c:spPr>
                  <c:extLst xmlns:c15="http://schemas.microsoft.com/office/drawing/2012/chart">
                    <c:ext xmlns:c16="http://schemas.microsoft.com/office/drawing/2014/chart" uri="{C3380CC4-5D6E-409C-BE32-E72D297353CC}">
                      <c16:uniqueId val="{00000093-E854-455F-B7BE-9801EE037505}"/>
                    </c:ext>
                  </c:extLst>
                </c:dPt>
                <c:dPt>
                  <c:idx val="5"/>
                  <c:bubble3D val="0"/>
                  <c:spPr>
                    <a:solidFill>
                      <a:schemeClr val="accent6"/>
                    </a:solidFill>
                    <a:ln>
                      <a:noFill/>
                    </a:ln>
                    <a:effectLst/>
                  </c:spPr>
                  <c:extLst xmlns:c15="http://schemas.microsoft.com/office/drawing/2012/chart">
                    <c:ext xmlns:c16="http://schemas.microsoft.com/office/drawing/2014/chart" uri="{C3380CC4-5D6E-409C-BE32-E72D297353CC}">
                      <c16:uniqueId val="{00000095-E854-455F-B7BE-9801EE037505}"/>
                    </c:ext>
                  </c:extLst>
                </c:dPt>
                <c:dPt>
                  <c:idx val="6"/>
                  <c:bubble3D val="0"/>
                  <c:spPr>
                    <a:solidFill>
                      <a:schemeClr val="accent1">
                        <a:lumMod val="60000"/>
                      </a:schemeClr>
                    </a:solidFill>
                    <a:ln>
                      <a:noFill/>
                    </a:ln>
                    <a:effectLst/>
                  </c:spPr>
                  <c:extLst xmlns:c15="http://schemas.microsoft.com/office/drawing/2012/chart">
                    <c:ext xmlns:c16="http://schemas.microsoft.com/office/drawing/2014/chart" uri="{C3380CC4-5D6E-409C-BE32-E72D297353CC}">
                      <c16:uniqueId val="{00000097-E854-455F-B7BE-9801EE037505}"/>
                    </c:ext>
                  </c:extLst>
                </c:dPt>
                <c:dPt>
                  <c:idx val="7"/>
                  <c:bubble3D val="0"/>
                  <c:spPr>
                    <a:solidFill>
                      <a:schemeClr val="accent2">
                        <a:lumMod val="60000"/>
                      </a:schemeClr>
                    </a:solidFill>
                    <a:ln>
                      <a:noFill/>
                    </a:ln>
                    <a:effectLst/>
                  </c:spPr>
                  <c:extLst xmlns:c15="http://schemas.microsoft.com/office/drawing/2012/chart">
                    <c:ext xmlns:c16="http://schemas.microsoft.com/office/drawing/2014/chart" uri="{C3380CC4-5D6E-409C-BE32-E72D297353CC}">
                      <c16:uniqueId val="{00000099-E854-455F-B7BE-9801EE037505}"/>
                    </c:ext>
                  </c:extLst>
                </c:dPt>
                <c:dPt>
                  <c:idx val="8"/>
                  <c:bubble3D val="0"/>
                  <c:spPr>
                    <a:solidFill>
                      <a:schemeClr val="accent3">
                        <a:lumMod val="60000"/>
                      </a:schemeClr>
                    </a:solidFill>
                    <a:ln>
                      <a:noFill/>
                    </a:ln>
                    <a:effectLst/>
                  </c:spPr>
                  <c:extLst xmlns:c15="http://schemas.microsoft.com/office/drawing/2012/chart">
                    <c:ext xmlns:c16="http://schemas.microsoft.com/office/drawing/2014/chart" uri="{C3380CC4-5D6E-409C-BE32-E72D297353CC}">
                      <c16:uniqueId val="{0000009B-E854-455F-B7BE-9801EE037505}"/>
                    </c:ext>
                  </c:extLst>
                </c:dPt>
                <c:dPt>
                  <c:idx val="9"/>
                  <c:bubble3D val="0"/>
                  <c:spPr>
                    <a:solidFill>
                      <a:schemeClr val="accent4">
                        <a:lumMod val="60000"/>
                      </a:schemeClr>
                    </a:solidFill>
                    <a:ln>
                      <a:noFill/>
                    </a:ln>
                    <a:effectLst/>
                  </c:spPr>
                  <c:extLst xmlns:c15="http://schemas.microsoft.com/office/drawing/2012/chart">
                    <c:ext xmlns:c16="http://schemas.microsoft.com/office/drawing/2014/chart" uri="{C3380CC4-5D6E-409C-BE32-E72D297353CC}">
                      <c16:uniqueId val="{0000009D-E854-455F-B7BE-9801EE037505}"/>
                    </c:ext>
                  </c:extLst>
                </c:dPt>
                <c:dPt>
                  <c:idx val="10"/>
                  <c:bubble3D val="0"/>
                  <c:spPr>
                    <a:solidFill>
                      <a:schemeClr val="accent5">
                        <a:lumMod val="60000"/>
                      </a:schemeClr>
                    </a:solidFill>
                    <a:ln>
                      <a:noFill/>
                    </a:ln>
                    <a:effectLst/>
                  </c:spPr>
                  <c:extLst xmlns:c15="http://schemas.microsoft.com/office/drawing/2012/chart">
                    <c:ext xmlns:c16="http://schemas.microsoft.com/office/drawing/2014/chart" uri="{C3380CC4-5D6E-409C-BE32-E72D297353CC}">
                      <c16:uniqueId val="{0000009F-E854-455F-B7BE-9801EE037505}"/>
                    </c:ext>
                  </c:extLst>
                </c:dPt>
                <c:cat>
                  <c:strRef>
                    <c:extLst xmlns:c15="http://schemas.microsoft.com/office/drawing/2012/chart">
                      <c:ext xmlns:c15="http://schemas.microsoft.com/office/drawing/2012/chart" uri="{02D57815-91ED-43cb-92C2-25804820EDAC}">
                        <c15:formulaRef>
                          <c15:sqref>Arkusz1!$A$4:$D$14</c15:sqref>
                        </c15:formulaRef>
                      </c:ext>
                    </c:extLst>
                    <c:strCache>
                      <c:ptCount val="10"/>
                      <c:pt idx="0">
                        <c:v>wynagrodzenia z pochodnymi</c:v>
                      </c:pt>
                      <c:pt idx="1">
                        <c:v>wydatki osobowe nie zaliczane do wynagrodzenia</c:v>
                      </c:pt>
                      <c:pt idx="2">
                        <c:v>odpisy na fundusz św. Socjalnych</c:v>
                      </c:pt>
                      <c:pt idx="3">
                        <c:v>zakup materiałów, wyposażenia, pomocy, art.. Spożywczych</c:v>
                      </c:pt>
                      <c:pt idx="4">
                        <c:v>zakup energii,gazu, wody</c:v>
                      </c:pt>
                      <c:pt idx="5">
                        <c:v>zakup usług</c:v>
                      </c:pt>
                      <c:pt idx="6">
                        <c:v>dokształcanie i doskonalenie nauczycieli</c:v>
                      </c:pt>
                      <c:pt idx="7">
                        <c:v>zakup podręczników i materiałów ćwiczeniowych</c:v>
                      </c:pt>
                      <c:pt idx="8">
                        <c:v>fundusz socjalny emerytów nauczycieli</c:v>
                      </c:pt>
                      <c:pt idx="9">
                        <c:v>pozostałe</c:v>
                      </c:pt>
                    </c:strCache>
                  </c:strRef>
                </c:cat>
                <c:val>
                  <c:numRef>
                    <c:extLst xmlns:c15="http://schemas.microsoft.com/office/drawing/2012/chart">
                      <c:ext xmlns:c15="http://schemas.microsoft.com/office/drawing/2012/chart" uri="{02D57815-91ED-43cb-92C2-25804820EDAC}">
                        <c15:formulaRef>
                          <c15:sqref>Arkusz1!$K$4:$K$14</c15:sqref>
                        </c15:formulaRef>
                      </c:ext>
                    </c:extLst>
                    <c:numCache>
                      <c:formatCode>General</c:formatCode>
                      <c:ptCount val="11"/>
                    </c:numCache>
                  </c:numRef>
                </c:val>
                <c:extLst xmlns:c15="http://schemas.microsoft.com/office/drawing/2012/chart">
                  <c:ext xmlns:c16="http://schemas.microsoft.com/office/drawing/2014/chart" uri="{C3380CC4-5D6E-409C-BE32-E72D297353CC}">
                    <c16:uniqueId val="{000000A0-E854-455F-B7BE-9801EE037505}"/>
                  </c:ext>
                </c:extLst>
              </c15:ser>
            </c15:filteredPieSeries>
          </c:ext>
        </c:extLst>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Liczba nauczycieli z podziałem na stopnie awansu zawodowego – PSP</a:t>
            </a:r>
            <a:r>
              <a:rPr lang="pl-PL" sz="1000" baseline="0"/>
              <a:t> </a:t>
            </a:r>
            <a:r>
              <a:rPr lang="pl-PL" sz="1000"/>
              <a:t>w Wilkowie</a:t>
            </a:r>
          </a:p>
        </c:rich>
      </c:tx>
      <c:layout>
        <c:manualLayout>
          <c:xMode val="edge"/>
          <c:yMode val="edge"/>
          <c:x val="0.14870774190920147"/>
          <c:y val="6.9444444444444448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cat>
            <c:strRef>
              <c:f>Arkusz1!$B$4:$B$6</c:f>
              <c:strCache>
                <c:ptCount val="3"/>
                <c:pt idx="0">
                  <c:v>Dyplomowany</c:v>
                </c:pt>
                <c:pt idx="1">
                  <c:v>Mianowany</c:v>
                </c:pt>
                <c:pt idx="2">
                  <c:v>Początkujący</c:v>
                </c:pt>
              </c:strCache>
            </c:strRef>
          </c:cat>
          <c:val>
            <c:numRef>
              <c:f>Arkusz1!$C$4:$C$6</c:f>
              <c:numCache>
                <c:formatCode>General</c:formatCode>
                <c:ptCount val="3"/>
                <c:pt idx="0">
                  <c:v>17</c:v>
                </c:pt>
                <c:pt idx="1">
                  <c:v>6</c:v>
                </c:pt>
                <c:pt idx="2">
                  <c:v>6</c:v>
                </c:pt>
              </c:numCache>
            </c:numRef>
          </c:val>
          <c:extLst>
            <c:ext xmlns:c16="http://schemas.microsoft.com/office/drawing/2014/chart" uri="{C3380CC4-5D6E-409C-BE32-E72D297353CC}">
              <c16:uniqueId val="{00000000-CB6B-4626-95F1-1828908F23FD}"/>
            </c:ext>
          </c:extLst>
        </c:ser>
        <c:dLbls>
          <c:showLegendKey val="0"/>
          <c:showVal val="0"/>
          <c:showCatName val="0"/>
          <c:showSerName val="0"/>
          <c:showPercent val="0"/>
          <c:showBubbleSize val="0"/>
        </c:dLbls>
        <c:gapWidth val="182"/>
        <c:axId val="405664896"/>
        <c:axId val="405663816"/>
      </c:barChart>
      <c:catAx>
        <c:axId val="4056648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405663816"/>
        <c:crosses val="autoZero"/>
        <c:auto val="1"/>
        <c:lblAlgn val="ctr"/>
        <c:lblOffset val="100"/>
        <c:noMultiLvlLbl val="0"/>
      </c:catAx>
      <c:valAx>
        <c:axId val="40566381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4056648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pl-PL" sz="800"/>
              <a:t>Liczba przedszkolaków i uczniów w Szkole w Wilkowie</a:t>
            </a:r>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pl-PL"/>
        </a:p>
      </c:txPr>
    </c:title>
    <c:autoTitleDeleted val="0"/>
    <c:plotArea>
      <c:layout/>
      <c:barChart>
        <c:barDir val="col"/>
        <c:grouping val="clustered"/>
        <c:varyColors val="0"/>
        <c:ser>
          <c:idx val="0"/>
          <c:order val="0"/>
          <c:tx>
            <c:strRef>
              <c:f>Arkusz2!$C$4</c:f>
              <c:strCache>
                <c:ptCount val="1"/>
                <c:pt idx="0">
                  <c:v>Liczba przedszkolaków</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cat>
            <c:strRef>
              <c:f>Arkusz2!$B$5:$B$11</c:f>
              <c:strCache>
                <c:ptCount val="7"/>
                <c:pt idx="0">
                  <c:v>2018/2019</c:v>
                </c:pt>
                <c:pt idx="1">
                  <c:v>2019/2020</c:v>
                </c:pt>
                <c:pt idx="2">
                  <c:v>2020/2021</c:v>
                </c:pt>
                <c:pt idx="3">
                  <c:v>2021/2022</c:v>
                </c:pt>
                <c:pt idx="4">
                  <c:v>2022/2023</c:v>
                </c:pt>
                <c:pt idx="5">
                  <c:v>2023/2024</c:v>
                </c:pt>
                <c:pt idx="6">
                  <c:v>2024/2025</c:v>
                </c:pt>
              </c:strCache>
            </c:strRef>
          </c:cat>
          <c:val>
            <c:numRef>
              <c:f>Arkusz2!$C$5:$C$11</c:f>
              <c:numCache>
                <c:formatCode>General</c:formatCode>
                <c:ptCount val="7"/>
                <c:pt idx="0">
                  <c:v>46</c:v>
                </c:pt>
                <c:pt idx="1">
                  <c:v>32</c:v>
                </c:pt>
                <c:pt idx="2">
                  <c:v>39</c:v>
                </c:pt>
                <c:pt idx="3">
                  <c:v>33</c:v>
                </c:pt>
                <c:pt idx="4">
                  <c:v>26</c:v>
                </c:pt>
                <c:pt idx="5">
                  <c:v>46</c:v>
                </c:pt>
                <c:pt idx="6">
                  <c:v>49</c:v>
                </c:pt>
              </c:numCache>
            </c:numRef>
          </c:val>
          <c:extLst>
            <c:ext xmlns:c16="http://schemas.microsoft.com/office/drawing/2014/chart" uri="{C3380CC4-5D6E-409C-BE32-E72D297353CC}">
              <c16:uniqueId val="{00000000-282E-41A0-B98B-58576A62F979}"/>
            </c:ext>
          </c:extLst>
        </c:ser>
        <c:ser>
          <c:idx val="1"/>
          <c:order val="1"/>
          <c:tx>
            <c:strRef>
              <c:f>Arkusz2!$D$4</c:f>
              <c:strCache>
                <c:ptCount val="1"/>
                <c:pt idx="0">
                  <c:v>Liczba uczniów</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cat>
            <c:strRef>
              <c:f>Arkusz2!$B$5:$B$11</c:f>
              <c:strCache>
                <c:ptCount val="7"/>
                <c:pt idx="0">
                  <c:v>2018/2019</c:v>
                </c:pt>
                <c:pt idx="1">
                  <c:v>2019/2020</c:v>
                </c:pt>
                <c:pt idx="2">
                  <c:v>2020/2021</c:v>
                </c:pt>
                <c:pt idx="3">
                  <c:v>2021/2022</c:v>
                </c:pt>
                <c:pt idx="4">
                  <c:v>2022/2023</c:v>
                </c:pt>
                <c:pt idx="5">
                  <c:v>2023/2024</c:v>
                </c:pt>
                <c:pt idx="6">
                  <c:v>2024/2025</c:v>
                </c:pt>
              </c:strCache>
            </c:strRef>
          </c:cat>
          <c:val>
            <c:numRef>
              <c:f>Arkusz2!$D$5:$D$11</c:f>
              <c:numCache>
                <c:formatCode>General</c:formatCode>
                <c:ptCount val="7"/>
                <c:pt idx="0">
                  <c:v>153</c:v>
                </c:pt>
                <c:pt idx="1">
                  <c:v>162</c:v>
                </c:pt>
                <c:pt idx="2">
                  <c:v>152</c:v>
                </c:pt>
                <c:pt idx="3">
                  <c:v>151</c:v>
                </c:pt>
                <c:pt idx="4">
                  <c:v>165</c:v>
                </c:pt>
                <c:pt idx="5">
                  <c:v>152</c:v>
                </c:pt>
                <c:pt idx="6">
                  <c:v>141</c:v>
                </c:pt>
              </c:numCache>
            </c:numRef>
          </c:val>
          <c:extLst>
            <c:ext xmlns:c16="http://schemas.microsoft.com/office/drawing/2014/chart" uri="{C3380CC4-5D6E-409C-BE32-E72D297353CC}">
              <c16:uniqueId val="{00000001-282E-41A0-B98B-58576A62F979}"/>
            </c:ext>
          </c:extLst>
        </c:ser>
        <c:ser>
          <c:idx val="2"/>
          <c:order val="2"/>
          <c:tx>
            <c:strRef>
              <c:f>Arkusz2!$E$4</c:f>
              <c:strCache>
                <c:ptCount val="1"/>
                <c:pt idx="0">
                  <c:v>Razem przedszkolaki i uczniowie</c:v>
                </c:pt>
              </c:strCache>
            </c:strRef>
          </c:tx>
          <c:spPr>
            <a:pattFill prst="narHorz">
              <a:fgClr>
                <a:schemeClr val="accent3"/>
              </a:fgClr>
              <a:bgClr>
                <a:schemeClr val="accent3">
                  <a:lumMod val="20000"/>
                  <a:lumOff val="80000"/>
                </a:schemeClr>
              </a:bgClr>
            </a:pattFill>
            <a:ln>
              <a:noFill/>
            </a:ln>
            <a:effectLst>
              <a:innerShdw blurRad="114300">
                <a:schemeClr val="accent3"/>
              </a:innerShdw>
            </a:effectLst>
          </c:spPr>
          <c:invertIfNegative val="0"/>
          <c:cat>
            <c:strRef>
              <c:f>Arkusz2!$B$5:$B$11</c:f>
              <c:strCache>
                <c:ptCount val="7"/>
                <c:pt idx="0">
                  <c:v>2018/2019</c:v>
                </c:pt>
                <c:pt idx="1">
                  <c:v>2019/2020</c:v>
                </c:pt>
                <c:pt idx="2">
                  <c:v>2020/2021</c:v>
                </c:pt>
                <c:pt idx="3">
                  <c:v>2021/2022</c:v>
                </c:pt>
                <c:pt idx="4">
                  <c:v>2022/2023</c:v>
                </c:pt>
                <c:pt idx="5">
                  <c:v>2023/2024</c:v>
                </c:pt>
                <c:pt idx="6">
                  <c:v>2024/2025</c:v>
                </c:pt>
              </c:strCache>
            </c:strRef>
          </c:cat>
          <c:val>
            <c:numRef>
              <c:f>Arkusz2!$E$5:$E$11</c:f>
              <c:numCache>
                <c:formatCode>General</c:formatCode>
                <c:ptCount val="7"/>
                <c:pt idx="0">
                  <c:v>199</c:v>
                </c:pt>
                <c:pt idx="1">
                  <c:v>194</c:v>
                </c:pt>
                <c:pt idx="2">
                  <c:v>191</c:v>
                </c:pt>
                <c:pt idx="3">
                  <c:v>184</c:v>
                </c:pt>
                <c:pt idx="4">
                  <c:v>191</c:v>
                </c:pt>
                <c:pt idx="5">
                  <c:v>198</c:v>
                </c:pt>
                <c:pt idx="6">
                  <c:v>190</c:v>
                </c:pt>
              </c:numCache>
            </c:numRef>
          </c:val>
          <c:extLst>
            <c:ext xmlns:c16="http://schemas.microsoft.com/office/drawing/2014/chart" uri="{C3380CC4-5D6E-409C-BE32-E72D297353CC}">
              <c16:uniqueId val="{00000002-282E-41A0-B98B-58576A62F979}"/>
            </c:ext>
          </c:extLst>
        </c:ser>
        <c:dLbls>
          <c:showLegendKey val="0"/>
          <c:showVal val="0"/>
          <c:showCatName val="0"/>
          <c:showSerName val="0"/>
          <c:showPercent val="0"/>
          <c:showBubbleSize val="0"/>
        </c:dLbls>
        <c:gapWidth val="164"/>
        <c:overlap val="-22"/>
        <c:axId val="402455784"/>
        <c:axId val="402456144"/>
      </c:barChart>
      <c:catAx>
        <c:axId val="402455784"/>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402456144"/>
        <c:crosses val="autoZero"/>
        <c:auto val="1"/>
        <c:lblAlgn val="ctr"/>
        <c:lblOffset val="100"/>
        <c:noMultiLvlLbl val="0"/>
      </c:catAx>
      <c:valAx>
        <c:axId val="402456144"/>
        <c:scaling>
          <c:orientation val="minMax"/>
        </c:scaling>
        <c:delete val="0"/>
        <c:axPos val="l"/>
        <c:majorGridlines>
          <c:spPr>
            <a:ln>
              <a:solidFill>
                <a:schemeClr val="tx1">
                  <a:lumMod val="15000"/>
                  <a:lumOff val="85000"/>
                </a:schemeClr>
              </a:solidFill>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402455784"/>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Średnie wyniki</a:t>
            </a:r>
            <a:r>
              <a:rPr lang="pl-PL" baseline="0"/>
              <a:t> procentowe z egzaminu ósmoklasisty 2024</a:t>
            </a:r>
            <a:endParaRPr lang="pl-PL"/>
          </a:p>
        </c:rich>
      </c:tx>
      <c:layout>
        <c:manualLayout>
          <c:xMode val="edge"/>
          <c:yMode val="edge"/>
          <c:x val="0.2020207786526684"/>
          <c:y val="6.0185185185185182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tx>
            <c:strRef>
              <c:f>Arkusz1!$B$4</c:f>
              <c:strCache>
                <c:ptCount val="1"/>
                <c:pt idx="0">
                  <c:v>Język polski</c:v>
                </c:pt>
              </c:strCache>
            </c:strRef>
          </c:tx>
          <c:spPr>
            <a:solidFill>
              <a:schemeClr val="accent1"/>
            </a:solidFill>
            <a:ln>
              <a:noFill/>
            </a:ln>
            <a:effectLst/>
          </c:spPr>
          <c:invertIfNegative val="0"/>
          <c:cat>
            <c:strRef>
              <c:f>Arkusz1!$C$3:$G$3</c:f>
              <c:strCache>
                <c:ptCount val="5"/>
                <c:pt idx="0">
                  <c:v>Szkoła</c:v>
                </c:pt>
                <c:pt idx="1">
                  <c:v>Gmina</c:v>
                </c:pt>
                <c:pt idx="2">
                  <c:v>Powiat</c:v>
                </c:pt>
                <c:pt idx="3">
                  <c:v>Województwo</c:v>
                </c:pt>
                <c:pt idx="4">
                  <c:v>Kraj</c:v>
                </c:pt>
              </c:strCache>
            </c:strRef>
          </c:cat>
          <c:val>
            <c:numRef>
              <c:f>Arkusz1!$C$4:$G$4</c:f>
              <c:numCache>
                <c:formatCode>General</c:formatCode>
                <c:ptCount val="5"/>
                <c:pt idx="0">
                  <c:v>66</c:v>
                </c:pt>
                <c:pt idx="1">
                  <c:v>67</c:v>
                </c:pt>
                <c:pt idx="2">
                  <c:v>63</c:v>
                </c:pt>
                <c:pt idx="3">
                  <c:v>66</c:v>
                </c:pt>
                <c:pt idx="4">
                  <c:v>61</c:v>
                </c:pt>
              </c:numCache>
            </c:numRef>
          </c:val>
          <c:extLst>
            <c:ext xmlns:c16="http://schemas.microsoft.com/office/drawing/2014/chart" uri="{C3380CC4-5D6E-409C-BE32-E72D297353CC}">
              <c16:uniqueId val="{00000000-36AD-47CC-94AA-F8BFF3F438EB}"/>
            </c:ext>
          </c:extLst>
        </c:ser>
        <c:ser>
          <c:idx val="1"/>
          <c:order val="1"/>
          <c:tx>
            <c:strRef>
              <c:f>Arkusz1!$B$5</c:f>
              <c:strCache>
                <c:ptCount val="1"/>
                <c:pt idx="0">
                  <c:v>Matematyka</c:v>
                </c:pt>
              </c:strCache>
            </c:strRef>
          </c:tx>
          <c:spPr>
            <a:solidFill>
              <a:schemeClr val="accent2"/>
            </a:solidFill>
            <a:ln>
              <a:noFill/>
            </a:ln>
            <a:effectLst/>
          </c:spPr>
          <c:invertIfNegative val="0"/>
          <c:cat>
            <c:strRef>
              <c:f>Arkusz1!$C$3:$G$3</c:f>
              <c:strCache>
                <c:ptCount val="5"/>
                <c:pt idx="0">
                  <c:v>Szkoła</c:v>
                </c:pt>
                <c:pt idx="1">
                  <c:v>Gmina</c:v>
                </c:pt>
                <c:pt idx="2">
                  <c:v>Powiat</c:v>
                </c:pt>
                <c:pt idx="3">
                  <c:v>Województwo</c:v>
                </c:pt>
                <c:pt idx="4">
                  <c:v>Kraj</c:v>
                </c:pt>
              </c:strCache>
            </c:strRef>
          </c:cat>
          <c:val>
            <c:numRef>
              <c:f>Arkusz1!$C$5:$G$5</c:f>
              <c:numCache>
                <c:formatCode>General</c:formatCode>
                <c:ptCount val="5"/>
                <c:pt idx="0">
                  <c:v>61</c:v>
                </c:pt>
                <c:pt idx="1">
                  <c:v>59</c:v>
                </c:pt>
                <c:pt idx="2">
                  <c:v>51</c:v>
                </c:pt>
                <c:pt idx="3">
                  <c:v>57</c:v>
                </c:pt>
                <c:pt idx="4">
                  <c:v>52</c:v>
                </c:pt>
              </c:numCache>
            </c:numRef>
          </c:val>
          <c:extLst>
            <c:ext xmlns:c16="http://schemas.microsoft.com/office/drawing/2014/chart" uri="{C3380CC4-5D6E-409C-BE32-E72D297353CC}">
              <c16:uniqueId val="{00000001-36AD-47CC-94AA-F8BFF3F438EB}"/>
            </c:ext>
          </c:extLst>
        </c:ser>
        <c:ser>
          <c:idx val="2"/>
          <c:order val="2"/>
          <c:tx>
            <c:strRef>
              <c:f>Arkusz1!$B$6</c:f>
              <c:strCache>
                <c:ptCount val="1"/>
                <c:pt idx="0">
                  <c:v>Język angielski</c:v>
                </c:pt>
              </c:strCache>
            </c:strRef>
          </c:tx>
          <c:spPr>
            <a:solidFill>
              <a:schemeClr val="accent3"/>
            </a:solidFill>
            <a:ln>
              <a:noFill/>
            </a:ln>
            <a:effectLst/>
          </c:spPr>
          <c:invertIfNegative val="0"/>
          <c:cat>
            <c:strRef>
              <c:f>Arkusz1!$C$3:$G$3</c:f>
              <c:strCache>
                <c:ptCount val="5"/>
                <c:pt idx="0">
                  <c:v>Szkoła</c:v>
                </c:pt>
                <c:pt idx="1">
                  <c:v>Gmina</c:v>
                </c:pt>
                <c:pt idx="2">
                  <c:v>Powiat</c:v>
                </c:pt>
                <c:pt idx="3">
                  <c:v>Województwo</c:v>
                </c:pt>
                <c:pt idx="4">
                  <c:v>Kraj</c:v>
                </c:pt>
              </c:strCache>
            </c:strRef>
          </c:cat>
          <c:val>
            <c:numRef>
              <c:f>Arkusz1!$C$6:$G$6</c:f>
              <c:numCache>
                <c:formatCode>General</c:formatCode>
                <c:ptCount val="5"/>
                <c:pt idx="0">
                  <c:v>62</c:v>
                </c:pt>
                <c:pt idx="1">
                  <c:v>65</c:v>
                </c:pt>
                <c:pt idx="2">
                  <c:v>62</c:v>
                </c:pt>
                <c:pt idx="3">
                  <c:v>72</c:v>
                </c:pt>
                <c:pt idx="4">
                  <c:v>66</c:v>
                </c:pt>
              </c:numCache>
            </c:numRef>
          </c:val>
          <c:extLst>
            <c:ext xmlns:c16="http://schemas.microsoft.com/office/drawing/2014/chart" uri="{C3380CC4-5D6E-409C-BE32-E72D297353CC}">
              <c16:uniqueId val="{00000002-36AD-47CC-94AA-F8BFF3F438EB}"/>
            </c:ext>
          </c:extLst>
        </c:ser>
        <c:dLbls>
          <c:showLegendKey val="0"/>
          <c:showVal val="0"/>
          <c:showCatName val="0"/>
          <c:showSerName val="0"/>
          <c:showPercent val="0"/>
          <c:showBubbleSize val="0"/>
        </c:dLbls>
        <c:gapWidth val="219"/>
        <c:overlap val="-27"/>
        <c:axId val="101815528"/>
        <c:axId val="101816248"/>
      </c:barChart>
      <c:catAx>
        <c:axId val="101815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1816248"/>
        <c:crosses val="autoZero"/>
        <c:auto val="1"/>
        <c:lblAlgn val="ctr"/>
        <c:lblOffset val="100"/>
        <c:noMultiLvlLbl val="0"/>
      </c:catAx>
      <c:valAx>
        <c:axId val="101816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1815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100" b="0" i="0" u="none" strike="noStrike" baseline="0">
                <a:effectLst/>
              </a:rPr>
              <a:t>Zestawienie  średnich wyników procentowych z egzaminu ósmoklasisty z czterech kolejnych lat: 2021, 2022, 2023, 2024</a:t>
            </a:r>
            <a:endParaRPr lang="pl-PL" sz="11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tx>
            <c:strRef>
              <c:f>Arkusz1!$B$22</c:f>
              <c:strCache>
                <c:ptCount val="1"/>
                <c:pt idx="0">
                  <c:v>Język polski</c:v>
                </c:pt>
              </c:strCache>
            </c:strRef>
          </c:tx>
          <c:spPr>
            <a:solidFill>
              <a:schemeClr val="accent1"/>
            </a:solidFill>
            <a:ln>
              <a:noFill/>
            </a:ln>
            <a:effectLst/>
          </c:spPr>
          <c:invertIfNegative val="0"/>
          <c:cat>
            <c:strRef>
              <c:f>Arkusz1!$C$21:$F$21</c:f>
              <c:strCache>
                <c:ptCount val="4"/>
                <c:pt idx="0">
                  <c:v>Rok 2021</c:v>
                </c:pt>
                <c:pt idx="1">
                  <c:v>Rok 2022</c:v>
                </c:pt>
                <c:pt idx="2">
                  <c:v>Rok 2023</c:v>
                </c:pt>
                <c:pt idx="3">
                  <c:v>Rok 2024</c:v>
                </c:pt>
              </c:strCache>
            </c:strRef>
          </c:cat>
          <c:val>
            <c:numRef>
              <c:f>Arkusz1!$C$22:$F$22</c:f>
              <c:numCache>
                <c:formatCode>General</c:formatCode>
                <c:ptCount val="4"/>
                <c:pt idx="0">
                  <c:v>64</c:v>
                </c:pt>
                <c:pt idx="1">
                  <c:v>58</c:v>
                </c:pt>
                <c:pt idx="2">
                  <c:v>67</c:v>
                </c:pt>
                <c:pt idx="3">
                  <c:v>66</c:v>
                </c:pt>
              </c:numCache>
            </c:numRef>
          </c:val>
          <c:extLst>
            <c:ext xmlns:c16="http://schemas.microsoft.com/office/drawing/2014/chart" uri="{C3380CC4-5D6E-409C-BE32-E72D297353CC}">
              <c16:uniqueId val="{00000000-5EC4-4F09-B64F-56C3CD1C918B}"/>
            </c:ext>
          </c:extLst>
        </c:ser>
        <c:ser>
          <c:idx val="1"/>
          <c:order val="1"/>
          <c:tx>
            <c:strRef>
              <c:f>Arkusz1!$B$23</c:f>
              <c:strCache>
                <c:ptCount val="1"/>
                <c:pt idx="0">
                  <c:v>Matematyka</c:v>
                </c:pt>
              </c:strCache>
            </c:strRef>
          </c:tx>
          <c:spPr>
            <a:solidFill>
              <a:schemeClr val="accent2"/>
            </a:solidFill>
            <a:ln>
              <a:noFill/>
            </a:ln>
            <a:effectLst/>
          </c:spPr>
          <c:invertIfNegative val="0"/>
          <c:trendline>
            <c:spPr>
              <a:ln w="19050" cap="rnd">
                <a:solidFill>
                  <a:schemeClr val="accent2"/>
                </a:solidFill>
                <a:prstDash val="sysDot"/>
              </a:ln>
              <a:effectLst/>
            </c:spPr>
            <c:trendlineType val="linear"/>
            <c:dispRSqr val="0"/>
            <c:dispEq val="0"/>
          </c:trendline>
          <c:cat>
            <c:strRef>
              <c:f>Arkusz1!$C$21:$F$21</c:f>
              <c:strCache>
                <c:ptCount val="4"/>
                <c:pt idx="0">
                  <c:v>Rok 2021</c:v>
                </c:pt>
                <c:pt idx="1">
                  <c:v>Rok 2022</c:v>
                </c:pt>
                <c:pt idx="2">
                  <c:v>Rok 2023</c:v>
                </c:pt>
                <c:pt idx="3">
                  <c:v>Rok 2024</c:v>
                </c:pt>
              </c:strCache>
            </c:strRef>
          </c:cat>
          <c:val>
            <c:numRef>
              <c:f>Arkusz1!$C$23:$F$23</c:f>
              <c:numCache>
                <c:formatCode>General</c:formatCode>
                <c:ptCount val="4"/>
                <c:pt idx="0">
                  <c:v>39</c:v>
                </c:pt>
                <c:pt idx="1">
                  <c:v>64</c:v>
                </c:pt>
                <c:pt idx="2">
                  <c:v>63</c:v>
                </c:pt>
                <c:pt idx="3">
                  <c:v>61</c:v>
                </c:pt>
              </c:numCache>
            </c:numRef>
          </c:val>
          <c:extLst>
            <c:ext xmlns:c16="http://schemas.microsoft.com/office/drawing/2014/chart" uri="{C3380CC4-5D6E-409C-BE32-E72D297353CC}">
              <c16:uniqueId val="{00000002-5EC4-4F09-B64F-56C3CD1C918B}"/>
            </c:ext>
          </c:extLst>
        </c:ser>
        <c:ser>
          <c:idx val="2"/>
          <c:order val="2"/>
          <c:tx>
            <c:strRef>
              <c:f>Arkusz1!$B$24</c:f>
              <c:strCache>
                <c:ptCount val="1"/>
                <c:pt idx="0">
                  <c:v>Język angielski</c:v>
                </c:pt>
              </c:strCache>
            </c:strRef>
          </c:tx>
          <c:spPr>
            <a:solidFill>
              <a:schemeClr val="accent3"/>
            </a:solidFill>
            <a:ln>
              <a:noFill/>
            </a:ln>
            <a:effectLst/>
          </c:spPr>
          <c:invertIfNegative val="0"/>
          <c:cat>
            <c:strRef>
              <c:f>Arkusz1!$C$21:$F$21</c:f>
              <c:strCache>
                <c:ptCount val="4"/>
                <c:pt idx="0">
                  <c:v>Rok 2021</c:v>
                </c:pt>
                <c:pt idx="1">
                  <c:v>Rok 2022</c:v>
                </c:pt>
                <c:pt idx="2">
                  <c:v>Rok 2023</c:v>
                </c:pt>
                <c:pt idx="3">
                  <c:v>Rok 2024</c:v>
                </c:pt>
              </c:strCache>
            </c:strRef>
          </c:cat>
          <c:val>
            <c:numRef>
              <c:f>Arkusz1!$C$24:$F$24</c:f>
              <c:numCache>
                <c:formatCode>General</c:formatCode>
                <c:ptCount val="4"/>
                <c:pt idx="0">
                  <c:v>47</c:v>
                </c:pt>
                <c:pt idx="1">
                  <c:v>65</c:v>
                </c:pt>
                <c:pt idx="2">
                  <c:v>61</c:v>
                </c:pt>
                <c:pt idx="3">
                  <c:v>62</c:v>
                </c:pt>
              </c:numCache>
            </c:numRef>
          </c:val>
          <c:extLst>
            <c:ext xmlns:c16="http://schemas.microsoft.com/office/drawing/2014/chart" uri="{C3380CC4-5D6E-409C-BE32-E72D297353CC}">
              <c16:uniqueId val="{00000003-5EC4-4F09-B64F-56C3CD1C918B}"/>
            </c:ext>
          </c:extLst>
        </c:ser>
        <c:dLbls>
          <c:showLegendKey val="0"/>
          <c:showVal val="0"/>
          <c:showCatName val="0"/>
          <c:showSerName val="0"/>
          <c:showPercent val="0"/>
          <c:showBubbleSize val="0"/>
        </c:dLbls>
        <c:gapWidth val="219"/>
        <c:overlap val="-27"/>
        <c:axId val="518491120"/>
        <c:axId val="518491480"/>
      </c:barChart>
      <c:catAx>
        <c:axId val="518491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518491480"/>
        <c:crosses val="autoZero"/>
        <c:auto val="1"/>
        <c:lblAlgn val="ctr"/>
        <c:lblOffset val="100"/>
        <c:noMultiLvlLbl val="0"/>
      </c:catAx>
      <c:valAx>
        <c:axId val="5184914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5184911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Pakiet Office 2013–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2013–2022">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2013–2022">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1525</TotalTime>
  <Pages>1</Pages>
  <Words>30816</Words>
  <Characters>184897</Characters>
  <Application>Microsoft Office Word</Application>
  <DocSecurity>0</DocSecurity>
  <Lines>1540</Lines>
  <Paragraphs>430</Paragraphs>
  <ScaleCrop>false</ScaleCrop>
  <HeadingPairs>
    <vt:vector size="2" baseType="variant">
      <vt:variant>
        <vt:lpstr>Tytuł</vt:lpstr>
      </vt:variant>
      <vt:variant>
        <vt:i4>1</vt:i4>
      </vt:variant>
    </vt:vector>
  </HeadingPairs>
  <TitlesOfParts>
    <vt:vector size="1" baseType="lpstr">
      <vt:lpstr/>
    </vt:vector>
  </TitlesOfParts>
  <Company>Gmina Błędów</Company>
  <LinksUpToDate>false</LinksUpToDate>
  <CharactersWithSpaces>215283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Cezary Pytlos</dc:creator>
  <cp:keywords/>
  <dc:description/>
  <cp:lastModifiedBy>Jacek Adamski</cp:lastModifiedBy>
  <cp:revision>29</cp:revision>
  <cp:lastPrinted>2025-05-28T07:25:00Z</cp:lastPrinted>
  <dcterms:created xsi:type="dcterms:W3CDTF">2025-05-16T09:17:00Z</dcterms:created>
  <dcterms:modified xsi:type="dcterms:W3CDTF">2025-05-28T07:31:00Z</dcterms:modified>
</cp:coreProperties>
</file>